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ED0D87">
        <w:rPr>
          <w:sz w:val="28"/>
          <w:szCs w:val="28"/>
        </w:rPr>
        <w:t>ЭЛЕКТРОБЕЗОПАСНОСТЬ</w:t>
      </w:r>
      <w:r w:rsidRPr="00F11431">
        <w:rPr>
          <w:sz w:val="28"/>
          <w:szCs w:val="28"/>
        </w:rPr>
        <w:t>» (</w:t>
      </w:r>
      <w:r w:rsidR="00ED0D87" w:rsidRPr="00ED0D87">
        <w:rPr>
          <w:sz w:val="28"/>
          <w:szCs w:val="28"/>
        </w:rPr>
        <w:t>ФТД.</w:t>
      </w:r>
      <w:r w:rsidR="00A16840">
        <w:rPr>
          <w:sz w:val="28"/>
          <w:szCs w:val="28"/>
        </w:rPr>
        <w:t>2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0775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53C" w:rsidRPr="00186C37" w:rsidRDefault="00B531B8" w:rsidP="00B531B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C37">
        <w:rPr>
          <w:sz w:val="28"/>
          <w:szCs w:val="28"/>
        </w:rPr>
        <w:t xml:space="preserve"> </w:t>
      </w:r>
    </w:p>
    <w:p w:rsidR="0007753C" w:rsidRPr="00A021E3" w:rsidRDefault="0007753C" w:rsidP="0007753C">
      <w:pPr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104973" w:rsidP="006E50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E509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C9D6DA" wp14:editId="2744486E">
            <wp:extent cx="5940425" cy="504586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16840">
        <w:rPr>
          <w:rFonts w:eastAsia="Times New Roman" w:cs="Times New Roman"/>
          <w:sz w:val="28"/>
          <w:szCs w:val="28"/>
          <w:lang w:eastAsia="ru-RU"/>
        </w:rPr>
        <w:t>11.08.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40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A16840">
        <w:rPr>
          <w:rFonts w:eastAsia="Times New Roman" w:cs="Times New Roman"/>
          <w:sz w:val="28"/>
          <w:szCs w:val="28"/>
          <w:lang w:eastAsia="ru-RU"/>
        </w:rPr>
        <w:t>1022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ED0D87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D0D87" w:rsidRPr="00ED0D87">
        <w:rPr>
          <w:rFonts w:eastAsia="Times New Roman" w:cs="Times New Roman"/>
          <w:sz w:val="28"/>
          <w:szCs w:val="28"/>
          <w:lang w:eastAsia="ru-RU"/>
        </w:rPr>
        <w:t>ФТД.</w:t>
      </w:r>
      <w:r w:rsidR="00A16840">
        <w:rPr>
          <w:rFonts w:eastAsia="Times New Roman" w:cs="Times New Roman"/>
          <w:sz w:val="28"/>
          <w:szCs w:val="28"/>
          <w:lang w:eastAsia="ru-RU"/>
        </w:rPr>
        <w:t>2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ED0D87">
        <w:rPr>
          <w:rFonts w:eastAsia="Times New Roman" w:cs="Times New Roman"/>
          <w:szCs w:val="28"/>
        </w:rPr>
        <w:t>Электробезопасность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 xml:space="preserve"> – приобретение совокупности знаний, умений и навыков для при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ность труда (электробезопасность)  на объектах профессиональной деятельности;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</w:t>
      </w:r>
      <w:r w:rsidR="00603DE0">
        <w:rPr>
          <w:rFonts w:eastAsia="Times New Roman" w:cs="Times New Roman"/>
          <w:sz w:val="28"/>
          <w:szCs w:val="28"/>
          <w:lang w:eastAsia="ru-RU"/>
        </w:rPr>
        <w:softHyphen/>
      </w:r>
      <w:r w:rsidRPr="00ED0D87">
        <w:rPr>
          <w:rFonts w:eastAsia="Times New Roman" w:cs="Times New Roman"/>
          <w:sz w:val="28"/>
          <w:szCs w:val="28"/>
          <w:lang w:eastAsia="ru-RU"/>
        </w:rPr>
        <w:t>нальной деятельности и защищенности чело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века.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Pr="00E61E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rPr>
          <w:rFonts w:cs="Times New Roman"/>
          <w:szCs w:val="28"/>
        </w:rPr>
        <w:t xml:space="preserve">- изучение принципов и методов, защиты человека </w:t>
      </w:r>
      <w:r w:rsidR="00ED0D87" w:rsidRPr="00E61ED7">
        <w:rPr>
          <w:rFonts w:cs="Times New Roman"/>
          <w:szCs w:val="28"/>
        </w:rPr>
        <w:t>действия электрического тока</w:t>
      </w:r>
      <w:r w:rsidRPr="00E61ED7">
        <w:rPr>
          <w:rFonts w:cs="Times New Roman"/>
          <w:szCs w:val="28"/>
        </w:rPr>
        <w:t xml:space="preserve">; </w:t>
      </w:r>
    </w:p>
    <w:p w:rsidR="00ED0D87" w:rsidRPr="00ED0D87" w:rsidRDefault="00ED0D87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t>- получение знаний по организации мероприятий для обеспечения  электробезопасности.</w:t>
      </w: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>- правила организации безопас</w:t>
      </w:r>
      <w:r w:rsidRPr="00C216ED">
        <w:rPr>
          <w:rFonts w:eastAsia="Times New Roman" w:cs="Times New Roman"/>
          <w:sz w:val="28"/>
          <w:szCs w:val="28"/>
          <w:lang w:eastAsia="ru-RU"/>
        </w:rPr>
        <w:softHyphen/>
        <w:t>ных условий труда на предприятии;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физиологические основы действия электрического тока на человека;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коллективные и индивидуальные средства защиты от действия электрического тока;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 - номенклатуру, периодичность и нормы испытаний технических и электрозащитных средств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Pr="00C216E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 xml:space="preserve">водить оценку опасности производственных объектов </w:t>
      </w:r>
      <w:r w:rsidR="00C216ED">
        <w:rPr>
          <w:rFonts w:cs="Times New Roman"/>
          <w:szCs w:val="28"/>
        </w:rPr>
        <w:t>в части возможного действия электрического тока</w:t>
      </w:r>
      <w:r w:rsidRPr="00B254F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</w:t>
      </w:r>
      <w:r w:rsidR="00C216ED">
        <w:rPr>
          <w:rFonts w:cs="Times New Roman"/>
          <w:szCs w:val="28"/>
        </w:rPr>
        <w:t>действия электрического тока</w:t>
      </w:r>
      <w:r w:rsidRPr="00B254F5">
        <w:rPr>
          <w:rFonts w:cs="Times New Roman"/>
          <w:szCs w:val="28"/>
        </w:rPr>
        <w:t xml:space="preserve"> и спосо</w:t>
      </w:r>
      <w:r w:rsidRPr="00B254F5">
        <w:rPr>
          <w:rFonts w:cs="Times New Roman"/>
          <w:szCs w:val="28"/>
        </w:rPr>
        <w:softHyphen/>
        <w:t xml:space="preserve">бы обеспечения безопасных условий </w:t>
      </w:r>
      <w:r w:rsidR="00C216ED">
        <w:rPr>
          <w:rFonts w:cs="Times New Roman"/>
          <w:szCs w:val="28"/>
        </w:rPr>
        <w:t>труда</w:t>
      </w:r>
      <w:r w:rsidRPr="00B254F5">
        <w:rPr>
          <w:rFonts w:cs="Times New Roman"/>
          <w:szCs w:val="28"/>
        </w:rPr>
        <w:t xml:space="preserve">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 xml:space="preserve">чивающие </w:t>
      </w:r>
      <w:r w:rsidR="00C216ED">
        <w:rPr>
          <w:rFonts w:cs="Times New Roman"/>
          <w:szCs w:val="28"/>
        </w:rPr>
        <w:t>электро</w:t>
      </w:r>
      <w:r w:rsidRPr="00B254F5">
        <w:rPr>
          <w:rFonts w:cs="Times New Roman"/>
          <w:szCs w:val="28"/>
        </w:rPr>
        <w:t>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lastRenderedPageBreak/>
        <w:t>ВЛАДЕТЬ: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методами   кон</w:t>
      </w:r>
      <w:r w:rsidRPr="00C216ED">
        <w:rPr>
          <w:rFonts w:cs="Times New Roman"/>
          <w:szCs w:val="28"/>
        </w:rPr>
        <w:softHyphen/>
        <w:t>тро</w:t>
      </w:r>
      <w:r w:rsidRPr="00C216ED">
        <w:rPr>
          <w:rFonts w:cs="Times New Roman"/>
          <w:szCs w:val="28"/>
        </w:rPr>
        <w:softHyphen/>
        <w:t xml:space="preserve">ля и испытаний технических и электрозащитных средств;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практическими навыками по использованию при</w:t>
      </w:r>
      <w:r w:rsidRPr="00C216ED">
        <w:rPr>
          <w:rFonts w:cs="Times New Roman"/>
          <w:szCs w:val="28"/>
        </w:rPr>
        <w:softHyphen/>
        <w:t>бо</w:t>
      </w:r>
      <w:r w:rsidRPr="00C216ED">
        <w:rPr>
          <w:rFonts w:cs="Times New Roman"/>
          <w:szCs w:val="28"/>
        </w:rPr>
        <w:softHyphen/>
        <w:t xml:space="preserve">ров для контроля средств защиты;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основными методами защиты персонала  от действия электрического тока;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навыками оказания доврачебной помощи при  поражении электрическим током.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16ED" w:rsidRPr="00104973" w:rsidRDefault="00104973" w:rsidP="00C216E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следующих</w:t>
      </w:r>
      <w:proofErr w:type="gramEnd"/>
      <w:r w:rsidR="000A1C1B">
        <w:rPr>
          <w:rFonts w:eastAsia="Times New Roman" w:cs="Times New Roman"/>
          <w:sz w:val="28"/>
          <w:szCs w:val="28"/>
          <w:lang w:eastAsia="ru-RU"/>
        </w:rPr>
        <w:t>: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</w:t>
      </w:r>
      <w:r w:rsidR="000A1C1B">
        <w:rPr>
          <w:rFonts w:eastAsia="Times New Roman" w:cs="Times New Roman"/>
          <w:sz w:val="28"/>
          <w:szCs w:val="28"/>
          <w:lang w:eastAsia="ru-RU"/>
        </w:rPr>
        <w:t>;</w:t>
      </w:r>
    </w:p>
    <w:p w:rsidR="00302183" w:rsidRDefault="00C216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16ED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="00302183">
        <w:rPr>
          <w:rFonts w:eastAsia="Times New Roman" w:cs="Times New Roman"/>
          <w:sz w:val="28"/>
          <w:szCs w:val="28"/>
          <w:lang w:eastAsia="ru-RU"/>
        </w:rPr>
        <w:t>:</w:t>
      </w:r>
    </w:p>
    <w:p w:rsidR="00302183" w:rsidRPr="00302183" w:rsidRDefault="00302183" w:rsidP="003021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02183">
        <w:rPr>
          <w:rFonts w:eastAsia="Times New Roman" w:cs="Times New Roman"/>
          <w:sz w:val="28"/>
          <w:szCs w:val="28"/>
          <w:lang w:eastAsia="ru-RU"/>
        </w:rP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02183" w:rsidRDefault="0030218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E61ED7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1C1B" w:rsidRPr="00104973" w:rsidRDefault="000A1C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</w:t>
      </w:r>
      <w:r w:rsidR="00302183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» (</w:t>
      </w:r>
      <w:r w:rsidR="00302183">
        <w:rPr>
          <w:rFonts w:eastAsia="Times New Roman" w:cs="Times New Roman"/>
          <w:sz w:val="28"/>
          <w:szCs w:val="28"/>
          <w:lang w:eastAsia="ru-RU"/>
        </w:rPr>
        <w:t>ФТД.</w:t>
      </w:r>
      <w:r w:rsidR="00E813A5">
        <w:rPr>
          <w:rFonts w:eastAsia="Times New Roman" w:cs="Times New Roman"/>
          <w:sz w:val="28"/>
          <w:szCs w:val="28"/>
          <w:lang w:eastAsia="ru-RU"/>
        </w:rPr>
        <w:t>2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302183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51"/>
        <w:gridCol w:w="851"/>
      </w:tblGrid>
      <w:tr w:rsidR="00302183" w:rsidRPr="001677F9" w:rsidTr="001B1F7B">
        <w:trPr>
          <w:jc w:val="center"/>
        </w:trPr>
        <w:tc>
          <w:tcPr>
            <w:tcW w:w="5353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gridSpan w:val="2"/>
            <w:vAlign w:val="center"/>
          </w:tcPr>
          <w:p w:rsidR="00302183" w:rsidRPr="001677F9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02183" w:rsidRPr="001677F9" w:rsidTr="00C17076">
        <w:trPr>
          <w:jc w:val="center"/>
        </w:trPr>
        <w:tc>
          <w:tcPr>
            <w:tcW w:w="5353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2183" w:rsidRPr="005E559C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02183" w:rsidRPr="005E559C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2183" w:rsidRPr="00E61ED7" w:rsidRDefault="00B4656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302183" w:rsidRPr="00E61ED7" w:rsidRDefault="00B4656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B4656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B4656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02183" w:rsidRPr="00E61ED7" w:rsidRDefault="00B4656D" w:rsidP="00B4656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CA402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61ED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1ED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701B67" w:rsidRPr="00E61ED7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E61ED7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A402F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E61ED7" w:rsidRDefault="00B4656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092" w:type="dxa"/>
            <w:vAlign w:val="center"/>
          </w:tcPr>
          <w:p w:rsidR="00701B67" w:rsidRPr="00E61ED7" w:rsidRDefault="00B4656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B4656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701B67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E61ED7" w:rsidRDefault="00701B67" w:rsidP="00B4656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B4656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37"/>
        <w:gridCol w:w="5832"/>
      </w:tblGrid>
      <w:tr w:rsidR="00CA402F" w:rsidRPr="003168D5" w:rsidTr="00E61ED7">
        <w:tc>
          <w:tcPr>
            <w:tcW w:w="80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№ </w:t>
            </w:r>
            <w:proofErr w:type="gramStart"/>
            <w:r w:rsidRPr="00E61ED7">
              <w:rPr>
                <w:sz w:val="28"/>
                <w:szCs w:val="28"/>
              </w:rPr>
              <w:t>п</w:t>
            </w:r>
            <w:proofErr w:type="gramEnd"/>
            <w:r w:rsidRPr="00E61ED7">
              <w:rPr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3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Содержание раздела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5832" w:type="dxa"/>
          </w:tcPr>
          <w:p w:rsidR="00CA402F" w:rsidRDefault="00CA402F" w:rsidP="00E61ED7">
            <w:pPr>
              <w:spacing w:after="0" w:line="240" w:lineRule="auto"/>
              <w:ind w:firstLine="708"/>
              <w:jc w:val="both"/>
            </w:pPr>
            <w:r w:rsidRPr="00E61ED7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передачи электроэнергии(</w:t>
            </w:r>
            <w:r w:rsidRPr="00E61ED7">
              <w:rPr>
                <w:lang w:val="en-US"/>
              </w:rPr>
              <w:t>IT</w:t>
            </w:r>
            <w:r w:rsidRPr="00E61ED7">
              <w:t xml:space="preserve">, </w:t>
            </w:r>
            <w:r w:rsidRPr="00E61ED7">
              <w:rPr>
                <w:lang w:val="en-US"/>
              </w:rPr>
              <w:t>TT</w:t>
            </w:r>
            <w:r w:rsidRPr="00E61ED7">
              <w:t xml:space="preserve">, </w:t>
            </w:r>
            <w:r w:rsidRPr="00E61ED7">
              <w:rPr>
                <w:lang w:val="en-US"/>
              </w:rPr>
              <w:t>TN</w:t>
            </w:r>
            <w:r w:rsidRPr="00E61ED7">
              <w:t xml:space="preserve">, TN-C, TN-C-S, TN-S), назначение элементов </w:t>
            </w:r>
            <w:r w:rsidRPr="00E61ED7">
              <w:lastRenderedPageBreak/>
              <w:t xml:space="preserve">сетей передачи электроэнергии; </w:t>
            </w:r>
            <w:proofErr w:type="spellStart"/>
            <w:r w:rsidRPr="00E61ED7">
              <w:t>электротравматизм</w:t>
            </w:r>
            <w:proofErr w:type="spellEnd"/>
            <w:r w:rsidRPr="00E61ED7">
              <w:t xml:space="preserve"> на объектах профессиональной деятельности; причины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; статистика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 на объектах  транспорта</w:t>
            </w:r>
          </w:p>
          <w:p w:rsidR="00E61ED7" w:rsidRPr="00E61ED7" w:rsidRDefault="00E61ED7" w:rsidP="00E61ED7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</w:r>
            <w:proofErr w:type="gramStart"/>
            <w:r w:rsidRPr="00E61ED7">
              <w:t>Взаимосвязь условий жизнедеятельности со здо</w:t>
            </w:r>
            <w:r w:rsidR="00E61ED7" w:rsidRPr="00E61ED7">
              <w:softHyphen/>
            </w:r>
            <w:r w:rsidRPr="00E61ED7">
              <w:t>ровьем и виды поражения электрическим током; особенности действия тока на организм человека; виды поражения электрическим током; механизм насту</w:t>
            </w:r>
            <w:r w:rsidR="00E61ED7" w:rsidRPr="00E61ED7">
              <w:softHyphen/>
            </w:r>
            <w:r w:rsidRPr="00E61ED7">
              <w:t>пле</w:t>
            </w:r>
            <w:r w:rsidR="00E61ED7" w:rsidRPr="00E61ED7">
              <w:softHyphen/>
            </w:r>
            <w:r w:rsidRPr="00E61ED7">
              <w:t>ния смертельного исхода от электрического тока; электрическое сопротивление человека; зависи</w:t>
            </w:r>
            <w:r w:rsidR="00E61ED7" w:rsidRPr="00E61ED7">
              <w:softHyphen/>
            </w:r>
            <w:r w:rsidRPr="00E61ED7">
              <w:t>мость сопротивления тела человека от состояния кожи, параметров электрической цепи, физиоло</w:t>
            </w:r>
            <w:r w:rsidR="00E61ED7" w:rsidRPr="00E61ED7">
              <w:softHyphen/>
            </w:r>
            <w:r w:rsidRPr="00E61ED7">
              <w:t>гического состояния и состояния окружающей среды; характер воздействия на человека токов различных значений;</w:t>
            </w:r>
            <w:proofErr w:type="gramEnd"/>
            <w:r w:rsidRPr="00E61ED7">
              <w:t xml:space="preserve"> влияние воздействия на человека величины протекающего тока, рода тока, частоты, пути </w:t>
            </w:r>
            <w:proofErr w:type="spellStart"/>
            <w:r w:rsidR="00E61ED7" w:rsidRPr="00E61ED7">
              <w:t>протее</w:t>
            </w:r>
            <w:r w:rsidR="00E61ED7" w:rsidRPr="00E61ED7">
              <w:softHyphen/>
            </w:r>
            <w:r w:rsidRPr="00E61ED7">
              <w:t>кания</w:t>
            </w:r>
            <w:proofErr w:type="spellEnd"/>
            <w:r w:rsidRPr="00E61ED7">
              <w:t xml:space="preserve"> тока, индивидуальных особенностей человека; критерии безопасности электрического тока; аварий</w:t>
            </w:r>
            <w:r w:rsidR="00E61ED7" w:rsidRPr="00E61ED7">
              <w:softHyphen/>
            </w:r>
            <w:r w:rsidRPr="00E61ED7">
              <w:t>ные и неаварийные режимы работы электроустановок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</w:r>
            <w:proofErr w:type="gramStart"/>
            <w:r w:rsidRPr="00E61ED7">
              <w:t>Схемы возможного включения человека в цепь электрического тока; напряжение прикосновения  и шага; прямое и косвенное прикосновение; опасность поражения током в однофазных сетях с различным режи</w:t>
            </w:r>
            <w:r w:rsidR="00E61ED7" w:rsidRPr="00E61ED7">
              <w:softHyphen/>
            </w:r>
            <w:r w:rsidRPr="00E61ED7">
              <w:t xml:space="preserve">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током в трехфазны сетях с различным режимом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</w:t>
            </w:r>
            <w:proofErr w:type="gramEnd"/>
            <w:r w:rsidRPr="00E61ED7">
              <w:t xml:space="preserve">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сетях постоянного тока; выбор  схемы сети и режима </w:t>
            </w:r>
            <w:proofErr w:type="spellStart"/>
            <w:r w:rsidRPr="00E61ED7">
              <w:t>нейтрали</w:t>
            </w:r>
            <w:proofErr w:type="spellEnd"/>
            <w:r w:rsidRPr="00E61ED7">
              <w:t xml:space="preserve"> исходя из условий электро</w:t>
            </w:r>
            <w:r w:rsidR="00E61ED7">
              <w:softHyphen/>
            </w:r>
            <w:r w:rsidRPr="00E61ED7">
              <w:t>безопасности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rPr>
                <w:sz w:val="22"/>
              </w:rPr>
              <w:t xml:space="preserve"> </w:t>
            </w:r>
            <w:r w:rsidRPr="00E61ED7">
              <w:t>Растекание тока  в земле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proofErr w:type="gramStart"/>
            <w:r w:rsidRPr="00E61ED7">
              <w:t xml:space="preserve">Понятие о заземлителе, естественные и искусственные заземлители; стекание тока в землю </w:t>
            </w:r>
            <w:proofErr w:type="spellStart"/>
            <w:r w:rsidRPr="00E61ED7">
              <w:t>черех</w:t>
            </w:r>
            <w:proofErr w:type="spellEnd"/>
            <w:r w:rsidRPr="00E61ED7">
              <w:t xml:space="preserve"> одиночный заземлитель; сопротивление оди</w:t>
            </w:r>
            <w:r w:rsidR="00E61ED7" w:rsidRPr="00E61ED7">
              <w:softHyphen/>
            </w:r>
            <w:r w:rsidRPr="00E61ED7">
              <w:t>ноч</w:t>
            </w:r>
            <w:r w:rsidR="00E61ED7" w:rsidRPr="00E61ED7">
              <w:softHyphen/>
            </w:r>
            <w:r w:rsidRPr="00E61ED7">
              <w:t>ного заземлителя; методы определения сопротив</w:t>
            </w:r>
            <w:r w:rsidR="00E61ED7" w:rsidRPr="00E61ED7">
              <w:softHyphen/>
            </w:r>
            <w:r w:rsidRPr="00E61ED7">
              <w:t xml:space="preserve">ления растеканию тока; стекание тока в землю через групповой и сложный заземлитель; распределение потенциала на поверхности земли; потенциал </w:t>
            </w:r>
            <w:proofErr w:type="spellStart"/>
            <w:r w:rsidR="00E61ED7" w:rsidRPr="00E61ED7">
              <w:t>групп</w:t>
            </w:r>
            <w:r w:rsidR="00E61ED7" w:rsidRPr="00E61ED7">
              <w:softHyphen/>
            </w:r>
            <w:r w:rsidRPr="00E61ED7">
              <w:t>пового</w:t>
            </w:r>
            <w:proofErr w:type="spellEnd"/>
            <w:r w:rsidRPr="00E61ED7">
              <w:t xml:space="preserve"> и сложного заземлителя; сопротивление растеканию тока группового и сложного заземлителя; напряжение прикосновения при различных видах заземлителей;</w:t>
            </w:r>
            <w:proofErr w:type="gramEnd"/>
            <w:r w:rsidRPr="00E61ED7">
              <w:t xml:space="preserve"> напряжение шага при различных видах заземлителей; растекание тока в земле от различных видов заземлителей в неоднородном грунте; электри</w:t>
            </w:r>
            <w:r w:rsidR="00E61ED7" w:rsidRPr="00E61ED7">
              <w:softHyphen/>
            </w:r>
            <w:r w:rsidRPr="00E61ED7">
              <w:t>ческое сопротивление земли; влияние внешних пара</w:t>
            </w:r>
            <w:r w:rsidR="00E61ED7" w:rsidRPr="00E61ED7">
              <w:softHyphen/>
            </w:r>
            <w:r w:rsidRPr="00E61ED7">
              <w:lastRenderedPageBreak/>
              <w:t>метров окружающей среды на  электрическое сопро</w:t>
            </w:r>
            <w:r w:rsidR="00E61ED7" w:rsidRPr="00E61ED7">
              <w:softHyphen/>
            </w:r>
            <w:r w:rsidRPr="00E61ED7">
              <w:t>тивление земли; измерение удельного сопротивления земли</w:t>
            </w:r>
            <w:r w:rsidR="00E61ED7">
              <w:t>.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proofErr w:type="gramStart"/>
            <w:r w:rsidRPr="00E61ED7">
              <w:t>Виды защиты от поражения электрическим током; основная защита;</w:t>
            </w:r>
            <w:r w:rsidRPr="00E61ED7">
              <w:tab/>
              <w:t>Защита при повреждении</w:t>
            </w:r>
            <w:r w:rsidRPr="00E61ED7">
              <w:tab/>
              <w:t xml:space="preserve"> электроустановки; дополнительная защита; оптими</w:t>
            </w:r>
            <w:r w:rsidR="00E61ED7" w:rsidRPr="00E61ED7">
              <w:softHyphen/>
            </w:r>
            <w:r w:rsidRPr="00E61ED7">
              <w:t>зация  защиты в распределительных сетях; защита от прямого и косвенного прикосновения; характеристики присоединенного электрооборудования; уравнивание</w:t>
            </w:r>
            <w:r w:rsidRPr="00E61ED7">
              <w:tab/>
              <w:t xml:space="preserve"> потенциалов; нормативные рекомендации по уравниванию потенциалов; электроустановки напря</w:t>
            </w:r>
            <w:r w:rsidR="00E61ED7" w:rsidRPr="00E61ED7">
              <w:softHyphen/>
            </w:r>
            <w:r w:rsidRPr="00E61ED7">
              <w:t xml:space="preserve">жением выше 1 кВ сети с эффективно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; нормативные требования; нормативные рекомендации; электроустановки напряжением выше 1 кВ сети с изолированной </w:t>
            </w:r>
            <w:proofErr w:type="spellStart"/>
            <w:r w:rsidRPr="00E61ED7">
              <w:t>нейт</w:t>
            </w:r>
            <w:r w:rsidRPr="00E61ED7">
              <w:softHyphen/>
              <w:t>ралью</w:t>
            </w:r>
            <w:proofErr w:type="spellEnd"/>
            <w:r w:rsidRPr="00E61ED7">
              <w:t>;</w:t>
            </w:r>
            <w:proofErr w:type="gramEnd"/>
            <w:r w:rsidRPr="00E61ED7">
              <w:t xml:space="preserve"> нормативные требования; нормативные рекомендации; 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="00E61ED7" w:rsidRPr="00E61ED7">
              <w:softHyphen/>
            </w:r>
            <w:r w:rsidRPr="00E61ED7">
              <w:t xml:space="preserve">новки напряжением до 1 </w:t>
            </w:r>
            <w:proofErr w:type="spellStart"/>
            <w:r w:rsidRPr="00E61ED7">
              <w:t>кВ</w:t>
            </w:r>
            <w:proofErr w:type="spellEnd"/>
            <w:r w:rsidRPr="00E61ED7">
              <w:t xml:space="preserve"> с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 и с изо</w:t>
            </w:r>
            <w:r w:rsidRPr="00E61ED7">
              <w:softHyphen/>
              <w:t xml:space="preserve">лированной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>; норматив</w:t>
            </w:r>
            <w:r w:rsidR="00E61ED7" w:rsidRPr="00E61ED7">
              <w:softHyphen/>
            </w:r>
            <w:r w:rsidRPr="00E61ED7">
              <w:t>ные требования; особенности систем TN-C, TN-C-S, TN-S</w:t>
            </w:r>
            <w:r w:rsidRPr="00E61ED7">
              <w:tab/>
              <w:t>;устройство защитного заземления; требования к конструктивным элементам заземляющего контура; принцип действия защитного заземления; методы расчета в сетях до 1кВ и выше 1кВ</w:t>
            </w:r>
            <w:proofErr w:type="gramStart"/>
            <w:r w:rsidRPr="00E61ED7">
              <w:t>;м</w:t>
            </w:r>
            <w:proofErr w:type="gramEnd"/>
            <w:r w:rsidRPr="00E61ED7">
              <w:t xml:space="preserve">етоды и средства контроля защитного заземления; </w:t>
            </w:r>
            <w:proofErr w:type="gramStart"/>
            <w:r w:rsidRPr="00E61ED7">
              <w:t xml:space="preserve">оценка возможности применения естественных заземлителей; защитное </w:t>
            </w:r>
            <w:proofErr w:type="spellStart"/>
            <w:r w:rsidRPr="00E61ED7">
              <w:t>зануление</w:t>
            </w:r>
            <w:proofErr w:type="spellEnd"/>
            <w:r w:rsidRPr="00E61ED7">
              <w:t xml:space="preserve"> в электроустановках до 1кВ; принцип действия; требования к конструктивным элементам; расчет </w:t>
            </w:r>
            <w:proofErr w:type="spellStart"/>
            <w:r w:rsidRPr="00E61ED7">
              <w:t>зануления</w:t>
            </w:r>
            <w:proofErr w:type="spellEnd"/>
            <w:r w:rsidRPr="00E61ED7">
              <w:t xml:space="preserve"> на отключающую способность; защитное отключение;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</w:t>
            </w:r>
            <w:proofErr w:type="gramEnd"/>
            <w:r w:rsidRPr="00E61ED7">
              <w:t xml:space="preserve"> технические средства защиты от статического электричества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 xml:space="preserve">       </w:t>
            </w:r>
          </w:p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>Электрозащитные средства, применяемые в электроустановках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Классификация электрозащитных средств в установ</w:t>
            </w:r>
            <w:r w:rsidR="00E61ED7" w:rsidRPr="00E61ED7">
              <w:softHyphen/>
            </w:r>
            <w:r w:rsidRPr="00E61ED7">
              <w:t>ках до 1кВ и выше 1кВ; требования к конструкции электрозащитных средств; применение сре</w:t>
            </w:r>
            <w:proofErr w:type="gramStart"/>
            <w:r w:rsidRPr="00E61ED7">
              <w:t>дств пр</w:t>
            </w:r>
            <w:proofErr w:type="gramEnd"/>
            <w:r w:rsidRPr="00E61ED7">
              <w:t>и выполнении различных видов работ в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Pr="00E61ED7">
              <w:t>новках; нормы испытания электрозащит</w:t>
            </w:r>
            <w:r w:rsidR="00E61ED7" w:rsidRPr="00E61ED7">
              <w:softHyphen/>
            </w:r>
            <w:r w:rsidRPr="00E61ED7">
              <w:t>ных средств; методы и технические средства испытаний электроза</w:t>
            </w:r>
            <w:r w:rsidR="00E61ED7" w:rsidRPr="00E61ED7">
              <w:softHyphen/>
            </w:r>
            <w:r w:rsidRPr="00E61ED7">
              <w:t xml:space="preserve">щитных средств; сертификация </w:t>
            </w:r>
            <w:r w:rsidRPr="00E61ED7">
              <w:tab/>
              <w:t>электрозащитных средств; нормы эксплуатации электрозащитных средств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Защита от воздействия ЭМП токов промышленной частоты, и радио частот: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 xml:space="preserve">     </w:t>
            </w:r>
            <w:proofErr w:type="gramStart"/>
            <w:r w:rsidRPr="00E61ED7">
              <w:t xml:space="preserve">Биологическое действие электромагнитных полей на человека; классификация электромагнитных полей; возможные источники ЭМП на транспорте; напряженность электрического и магнитного поля промышленной частоты; особенности производства </w:t>
            </w:r>
            <w:r w:rsidRPr="00E61ED7">
              <w:lastRenderedPageBreak/>
              <w:t>работ в зоне влияния электромагнитного поля; применение средств индивидуальной защиты для защиты от действия ЭМП; экранирующие и защитные устройства от действия ЭМП промышленной частоты; область применения средств защиты;</w:t>
            </w:r>
            <w:proofErr w:type="gramEnd"/>
            <w:r w:rsidRPr="00E61ED7">
              <w:t xml:space="preserve"> источники возникновения электромагнитных излучений в видео и дисплейных устройствах; методы и средства защиты от действия ЭМП; допустимые величины действия  ЭМП на человека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Обеспечение безопасности при выполнении  работ под напряжением(в близи эл. установок)</w:t>
            </w:r>
          </w:p>
        </w:tc>
        <w:tc>
          <w:tcPr>
            <w:tcW w:w="5832" w:type="dxa"/>
          </w:tcPr>
          <w:p w:rsidR="00E61ED7" w:rsidRDefault="00CA402F" w:rsidP="00CA402F">
            <w:pPr>
              <w:spacing w:after="0" w:line="240" w:lineRule="auto"/>
            </w:pPr>
            <w:proofErr w:type="gramStart"/>
            <w:r w:rsidRPr="00E61ED7">
              <w:t>Категории работ по условиям обеспечения безопас</w:t>
            </w:r>
            <w:r w:rsidR="00E61ED7" w:rsidRPr="00E61ED7">
              <w:softHyphen/>
            </w:r>
            <w:r w:rsidRPr="00E61ED7">
              <w:t>ности производства работ в электроустановках; особенности, достоинства и недостатки производства работ под напряжением; принципы обеспечения безопасности производства работ под напряжением; электрическая схема замещения цепи протекания тока через человека; емкостные токи человек-земля; анализ возможных опасностей при работе под напряжением; условия возникновения атмосферных перенапря</w:t>
            </w:r>
            <w:r w:rsidR="00E61ED7" w:rsidRPr="00E61ED7">
              <w:softHyphen/>
            </w:r>
            <w:r w:rsidRPr="00E61ED7">
              <w:t>же</w:t>
            </w:r>
            <w:r w:rsidR="00E61ED7" w:rsidRPr="00E61ED7">
              <w:softHyphen/>
            </w:r>
            <w:r w:rsidRPr="00E61ED7">
              <w:t>ний при работе под напряжением;</w:t>
            </w:r>
            <w:proofErr w:type="gramEnd"/>
            <w:r w:rsidRPr="00E61ED7">
              <w:t xml:space="preserve"> условия возникно</w:t>
            </w:r>
            <w:r w:rsidR="00E61ED7" w:rsidRPr="00E61ED7">
              <w:softHyphen/>
            </w:r>
            <w:r w:rsidRPr="00E61ED7">
              <w:t>вения внутренних перенапряжений на месте произ</w:t>
            </w:r>
            <w:r w:rsidR="00E61ED7" w:rsidRPr="00E61ED7">
              <w:softHyphen/>
            </w:r>
            <w:r w:rsidRPr="00E61ED7">
              <w:t>водства работ; уровни и критерии изоляции по усло</w:t>
            </w:r>
            <w:r w:rsidR="00E61ED7" w:rsidRPr="00E61ED7">
              <w:softHyphen/>
            </w:r>
            <w:r w:rsidRPr="00E61ED7">
              <w:t>виям электробезопасности; классификация изоляций; классы электрических машин;</w:t>
            </w:r>
          </w:p>
          <w:p w:rsidR="00CA402F" w:rsidRPr="00E61ED7" w:rsidRDefault="00CA402F" w:rsidP="00CA402F">
            <w:pPr>
              <w:spacing w:after="0" w:line="240" w:lineRule="auto"/>
            </w:pPr>
            <w:r w:rsidRPr="00E61ED7">
              <w:t xml:space="preserve"> 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9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Организационные мероприятия обеспечения  электробезопасности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proofErr w:type="gramStart"/>
            <w:r w:rsidRPr="00E61ED7">
              <w:t>Требования к обслуживающему персоналу; медицинское освидетельствование; обучение персонала; проверка знаний; группы по электробезопасности; классификация помещений по опасности поражения электрическим током; содер</w:t>
            </w:r>
            <w:r w:rsidR="00E61ED7">
              <w:softHyphen/>
            </w:r>
            <w:r w:rsidRPr="00E61ED7">
              <w:t>жание эксплуатации электроустановок; опера</w:t>
            </w:r>
            <w:r w:rsidR="00E61ED7">
              <w:softHyphen/>
            </w:r>
            <w:r w:rsidRPr="00E61ED7">
              <w:t>тивное обслуживание электроустановок; производство работ в действующих электроустановках; производство отключений и переключений; классификация защит</w:t>
            </w:r>
            <w:r w:rsidR="00E61ED7">
              <w:softHyphen/>
            </w:r>
            <w:r w:rsidRPr="00E61ED7">
              <w:t>ных мероприятий обеспечения электробезопасности; наложение заземлений; устройство ограждений; приме</w:t>
            </w:r>
            <w:r w:rsidR="00E61ED7">
              <w:softHyphen/>
            </w:r>
            <w:r w:rsidRPr="00E61ED7">
              <w:t>нение предупредительных плакатов и знаков; проверка снятия напряжения;</w:t>
            </w:r>
            <w:proofErr w:type="gramEnd"/>
            <w:r w:rsidRPr="00E61ED7">
              <w:t xml:space="preserve">  применение  блоки</w:t>
            </w:r>
            <w:r w:rsidR="00E61ED7">
              <w:softHyphen/>
            </w:r>
            <w:r w:rsidRPr="00E61ED7">
              <w:t>рую</w:t>
            </w:r>
            <w:r w:rsidR="00E61ED7">
              <w:softHyphen/>
              <w:t>щих устройств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5832" w:type="dxa"/>
          </w:tcPr>
          <w:p w:rsidR="00CA402F" w:rsidRPr="00E61ED7" w:rsidRDefault="00CA402F" w:rsidP="00CA402F">
            <w:pPr>
              <w:spacing w:after="0" w:line="240" w:lineRule="auto"/>
              <w:jc w:val="both"/>
            </w:pPr>
            <w:r w:rsidRPr="00E61ED7">
              <w:t xml:space="preserve">       Действия при обнаружении человека пораженного электрическим током; способы и средства освобождения человека от действия электрического тока; меры до врачебной помощи при поражении электрическим током; искусственное дыхание; непрямой массаж сердца; </w:t>
            </w:r>
            <w:proofErr w:type="gramStart"/>
            <w:r w:rsidRPr="00E61ED7">
              <w:t>электрическая</w:t>
            </w:r>
            <w:proofErr w:type="gramEnd"/>
            <w:r w:rsidRPr="00E61ED7">
              <w:t xml:space="preserve"> </w:t>
            </w:r>
            <w:proofErr w:type="spellStart"/>
            <w:r w:rsidRPr="00E61ED7">
              <w:t>дефибрилляция</w:t>
            </w:r>
            <w:proofErr w:type="spellEnd"/>
            <w:r w:rsidRPr="00E61ED7">
              <w:t xml:space="preserve"> сердца</w:t>
            </w:r>
          </w:p>
        </w:tc>
      </w:tr>
    </w:tbl>
    <w:p w:rsidR="00CA402F" w:rsidRPr="003168D5" w:rsidRDefault="00CA402F" w:rsidP="00CA402F">
      <w:pPr>
        <w:rPr>
          <w:sz w:val="28"/>
          <w:szCs w:val="28"/>
        </w:rPr>
      </w:pPr>
      <w:r w:rsidRPr="003168D5">
        <w:rPr>
          <w:sz w:val="28"/>
          <w:szCs w:val="28"/>
        </w:rPr>
        <w:t xml:space="preserve"> </w:t>
      </w: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656D" w:rsidRDefault="00B4656D" w:rsidP="00B465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 xml:space="preserve">№ </w:t>
            </w:r>
            <w:proofErr w:type="gramStart"/>
            <w:r w:rsidRPr="002C6C01">
              <w:rPr>
                <w:b/>
              </w:rPr>
              <w:t>п</w:t>
            </w:r>
            <w:proofErr w:type="gramEnd"/>
            <w:r w:rsidRPr="002C6C01">
              <w:rPr>
                <w:b/>
              </w:rPr>
              <w:t>/п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4656D" w:rsidRPr="002C6C01" w:rsidTr="002E10FE">
        <w:tc>
          <w:tcPr>
            <w:tcW w:w="8679" w:type="dxa"/>
            <w:gridSpan w:val="6"/>
          </w:tcPr>
          <w:p w:rsidR="00B4656D" w:rsidRPr="008134F4" w:rsidRDefault="00B4656D" w:rsidP="002E10FE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7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1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2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Действие электриче</w:t>
            </w:r>
            <w:r>
              <w:t>ского тока на организм человека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  <w:r w:rsidRPr="002C6C01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3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4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rPr>
          <w:trHeight w:val="469"/>
        </w:trPr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5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4656D" w:rsidRPr="002C6C01" w:rsidTr="002E10FE">
        <w:trPr>
          <w:trHeight w:val="202"/>
        </w:trPr>
        <w:tc>
          <w:tcPr>
            <w:tcW w:w="8679" w:type="dxa"/>
            <w:gridSpan w:val="6"/>
          </w:tcPr>
          <w:p w:rsidR="00B4656D" w:rsidRPr="008134F4" w:rsidRDefault="00B4656D" w:rsidP="002E10FE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8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6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7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 xml:space="preserve">Защита от воздействия ЭМП токов промышленной частоты, и </w:t>
            </w:r>
            <w:proofErr w:type="gramStart"/>
            <w:r w:rsidRPr="002C6C01">
              <w:t>радио частот</w:t>
            </w:r>
            <w:proofErr w:type="gramEnd"/>
            <w:r w:rsidRPr="002C6C01">
              <w:t>.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8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</w:p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 xml:space="preserve">    </w:t>
            </w:r>
            <w:r>
              <w:t>-</w:t>
            </w:r>
          </w:p>
          <w:p w:rsidR="00B4656D" w:rsidRPr="002C6C01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9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773734">
              <w:t>1</w:t>
            </w:r>
            <w:r>
              <w:t>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 w:rsidRPr="002C6C01">
              <w:t>10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До</w:t>
            </w:r>
            <w:r w:rsidRPr="002C6C01">
              <w:t>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B4656D" w:rsidRPr="00EB0B84" w:rsidRDefault="00B4656D" w:rsidP="002E10FE">
            <w:pPr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781" w:type="dxa"/>
            <w:shd w:val="clear" w:color="auto" w:fill="auto"/>
          </w:tcPr>
          <w:p w:rsidR="00B4656D" w:rsidRDefault="00B4656D" w:rsidP="002E10F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827" w:type="dxa"/>
          </w:tcPr>
          <w:p w:rsidR="00B4656D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B4656D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B4656D" w:rsidRDefault="00B4656D" w:rsidP="002E10FE">
            <w:pPr>
              <w:spacing w:after="0" w:line="240" w:lineRule="auto"/>
              <w:jc w:val="center"/>
            </w:pPr>
            <w:r>
              <w:t>110</w:t>
            </w:r>
          </w:p>
        </w:tc>
      </w:tr>
    </w:tbl>
    <w:p w:rsidR="00B4656D" w:rsidRDefault="00B4656D" w:rsidP="00B465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656D" w:rsidRDefault="00B4656D" w:rsidP="00B465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656D" w:rsidRDefault="00B4656D" w:rsidP="00B465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 xml:space="preserve">№ </w:t>
            </w:r>
            <w:proofErr w:type="gramStart"/>
            <w:r w:rsidRPr="002C6C01">
              <w:rPr>
                <w:b/>
              </w:rPr>
              <w:t>п</w:t>
            </w:r>
            <w:proofErr w:type="gramEnd"/>
            <w:r w:rsidRPr="002C6C01">
              <w:rPr>
                <w:b/>
              </w:rPr>
              <w:t>/п</w:t>
            </w:r>
          </w:p>
        </w:tc>
        <w:tc>
          <w:tcPr>
            <w:tcW w:w="4706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880" w:type="dxa"/>
          </w:tcPr>
          <w:p w:rsidR="00B4656D" w:rsidRPr="002C6C01" w:rsidRDefault="00B4656D" w:rsidP="002E10F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2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3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14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4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rPr>
          <w:trHeight w:val="469"/>
        </w:trPr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5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16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6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14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7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 xml:space="preserve">Защита от воздействия ЭМП токов промышленной частоты, и </w:t>
            </w:r>
            <w:proofErr w:type="gramStart"/>
            <w:r w:rsidRPr="00E61ED7">
              <w:t>радио частот</w:t>
            </w:r>
            <w:proofErr w:type="gramEnd"/>
            <w:r w:rsidRPr="00E61ED7">
              <w:t>.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lastRenderedPageBreak/>
              <w:t>8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</w:p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 xml:space="preserve"> </w:t>
            </w:r>
            <w:r>
              <w:t>-</w:t>
            </w:r>
            <w:r w:rsidRPr="00E61ED7">
              <w:t xml:space="preserve">   </w:t>
            </w:r>
          </w:p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 xml:space="preserve"> 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9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14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12</w:t>
            </w:r>
          </w:p>
        </w:tc>
      </w:tr>
      <w:tr w:rsidR="00B4656D" w:rsidRPr="002C6C01" w:rsidTr="002E10FE">
        <w:tc>
          <w:tcPr>
            <w:tcW w:w="658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Итого</w:t>
            </w:r>
          </w:p>
        </w:tc>
        <w:tc>
          <w:tcPr>
            <w:tcW w:w="781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827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B4656D" w:rsidRPr="00E61ED7" w:rsidRDefault="00B4656D" w:rsidP="002E10FE">
            <w:pPr>
              <w:spacing w:after="0" w:line="240" w:lineRule="auto"/>
              <w:jc w:val="center"/>
            </w:pPr>
            <w:r w:rsidRPr="00E61ED7">
              <w:t>130</w:t>
            </w:r>
          </w:p>
        </w:tc>
      </w:tr>
    </w:tbl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№</w:t>
            </w:r>
          </w:p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4F0A58">
              <w:rPr>
                <w:b/>
                <w:bCs/>
              </w:rPr>
              <w:t>п</w:t>
            </w:r>
            <w:proofErr w:type="gramEnd"/>
            <w:r w:rsidRPr="004F0A58">
              <w:rPr>
                <w:b/>
                <w:bCs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Термины и определения. Системы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 xml:space="preserve">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Pr="004F0A58">
              <w:rPr>
                <w:bCs/>
              </w:rPr>
              <w:t xml:space="preserve">. Правила технической эксплуатации </w:t>
            </w:r>
            <w:proofErr w:type="spellStart"/>
            <w:r w:rsidRPr="004F0A58">
              <w:rPr>
                <w:bCs/>
              </w:rPr>
              <w:t>электроустаноавок</w:t>
            </w:r>
            <w:proofErr w:type="spellEnd"/>
            <w:r w:rsidRPr="004F0A58">
              <w:rPr>
                <w:bCs/>
              </w:rPr>
              <w:t xml:space="preserve">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Действие электрического тока на организм человека, факторы, влияющие на тяжесть  поражения</w:t>
            </w:r>
            <w:r w:rsidRPr="004F0A58">
              <w:rPr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Анализ опасности поражения током в различных сетях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Технические средства защиты от поражения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>. Правила технической эксплуатации электроустановок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Электрозащитные средства, применяемые в электроустановках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  <w:r w:rsidR="0049076E" w:rsidRPr="0049076E">
              <w:rPr>
                <w:bCs/>
              </w:rPr>
              <w:t xml:space="preserve"> Электробезопасность в электроустановках напряжением до 1000 В.:  </w:t>
            </w:r>
            <w:proofErr w:type="spellStart"/>
            <w:r w:rsidR="0049076E" w:rsidRPr="0049076E">
              <w:rPr>
                <w:bCs/>
              </w:rPr>
              <w:t>учебн</w:t>
            </w:r>
            <w:proofErr w:type="spellEnd"/>
            <w:r w:rsidR="0049076E" w:rsidRPr="0049076E">
              <w:rPr>
                <w:bCs/>
              </w:rPr>
              <w:t xml:space="preserve">. пособие/ </w:t>
            </w:r>
            <w:proofErr w:type="spellStart"/>
            <w:r w:rsidR="0049076E" w:rsidRPr="0049076E">
              <w:rPr>
                <w:bCs/>
              </w:rPr>
              <w:t>Т.С.Титова</w:t>
            </w:r>
            <w:proofErr w:type="spellEnd"/>
            <w:r w:rsidR="0049076E" w:rsidRPr="0049076E">
              <w:rPr>
                <w:bCs/>
              </w:rPr>
              <w:t xml:space="preserve">, </w:t>
            </w:r>
            <w:proofErr w:type="spellStart"/>
            <w:r w:rsidR="0049076E" w:rsidRPr="0049076E">
              <w:rPr>
                <w:bCs/>
              </w:rPr>
              <w:t>О.И.Тихомиров</w:t>
            </w:r>
            <w:proofErr w:type="spellEnd"/>
            <w:r w:rsidR="0049076E" w:rsidRPr="0049076E">
              <w:rPr>
                <w:bCs/>
              </w:rPr>
              <w:t xml:space="preserve">,  </w:t>
            </w:r>
            <w:proofErr w:type="spellStart"/>
            <w:r w:rsidR="0049076E" w:rsidRPr="0049076E">
              <w:rPr>
                <w:bCs/>
              </w:rPr>
              <w:t>Е.Н.Быстров</w:t>
            </w:r>
            <w:proofErr w:type="spellEnd"/>
            <w:r w:rsidR="0049076E" w:rsidRPr="0049076E">
              <w:rPr>
                <w:bCs/>
              </w:rPr>
              <w:t>. – СПб</w:t>
            </w:r>
            <w:proofErr w:type="gramStart"/>
            <w:r w:rsidR="0049076E" w:rsidRPr="0049076E">
              <w:rPr>
                <w:bCs/>
              </w:rPr>
              <w:t xml:space="preserve">.:  </w:t>
            </w:r>
            <w:proofErr w:type="gramEnd"/>
            <w:r w:rsidR="0049076E" w:rsidRPr="0049076E">
              <w:rPr>
                <w:bCs/>
              </w:rPr>
              <w:t>ПГУПС, 2013. – 186 с.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Обеспечение безопасности при выполнении  работ под напряжением (</w:t>
            </w:r>
            <w:proofErr w:type="gramStart"/>
            <w:r w:rsidRPr="004F0A58">
              <w:rPr>
                <w:bCs/>
              </w:rPr>
              <w:t>в близи</w:t>
            </w:r>
            <w:proofErr w:type="gramEnd"/>
            <w:r w:rsidRPr="004F0A58">
              <w:rPr>
                <w:bCs/>
              </w:rPr>
              <w:t xml:space="preserve"> эл. установок)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3.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4. Правила по охране труда  при эксплуатации 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Организационные мероприятия обеспечения  электробезопасности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F03ABC" w:rsidP="00F0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5570AD"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="005570AD" w:rsidRPr="004F0A58">
              <w:rPr>
                <w:bCs/>
              </w:rPr>
              <w:t xml:space="preserve"> .</w:t>
            </w:r>
            <w:proofErr w:type="gramEnd"/>
            <w:r w:rsidR="005570AD"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</w:pPr>
            <w:r>
              <w:t>До</w:t>
            </w:r>
            <w:r w:rsidRPr="004F0A58">
              <w:t>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49076E" w:rsidP="005570AD">
            <w:pPr>
              <w:spacing w:after="0" w:line="240" w:lineRule="auto"/>
              <w:rPr>
                <w:bCs/>
              </w:rPr>
            </w:pPr>
            <w:r w:rsidRPr="0049076E">
              <w:rPr>
                <w:bCs/>
              </w:rPr>
              <w:t>1.</w:t>
            </w:r>
            <w:r w:rsidRPr="0049076E">
              <w:rPr>
                <w:bCs/>
              </w:rPr>
              <w:tab/>
              <w:t xml:space="preserve"> Электробезопасность в электроустановках напряжением до 1000 В.:  </w:t>
            </w:r>
            <w:proofErr w:type="spellStart"/>
            <w:r w:rsidRPr="0049076E">
              <w:rPr>
                <w:bCs/>
              </w:rPr>
              <w:t>учебн</w:t>
            </w:r>
            <w:proofErr w:type="spellEnd"/>
            <w:r w:rsidRPr="0049076E">
              <w:rPr>
                <w:bCs/>
              </w:rPr>
              <w:t xml:space="preserve">. пособие/ </w:t>
            </w:r>
            <w:proofErr w:type="spellStart"/>
            <w:r w:rsidRPr="0049076E">
              <w:rPr>
                <w:bCs/>
              </w:rPr>
              <w:t>Т.С.Титова</w:t>
            </w:r>
            <w:proofErr w:type="spellEnd"/>
            <w:r w:rsidRPr="0049076E">
              <w:rPr>
                <w:bCs/>
              </w:rPr>
              <w:t xml:space="preserve">, </w:t>
            </w:r>
            <w:proofErr w:type="spellStart"/>
            <w:r w:rsidRPr="0049076E">
              <w:rPr>
                <w:bCs/>
              </w:rPr>
              <w:t>О.И.Тихомиров</w:t>
            </w:r>
            <w:proofErr w:type="spellEnd"/>
            <w:r w:rsidRPr="0049076E">
              <w:rPr>
                <w:bCs/>
              </w:rPr>
              <w:t xml:space="preserve">,  </w:t>
            </w:r>
            <w:proofErr w:type="spellStart"/>
            <w:r w:rsidRPr="0049076E">
              <w:rPr>
                <w:bCs/>
              </w:rPr>
              <w:t>Е.Н.Быстров</w:t>
            </w:r>
            <w:proofErr w:type="spellEnd"/>
            <w:r w:rsidRPr="0049076E">
              <w:rPr>
                <w:bCs/>
              </w:rPr>
              <w:t>. – СПб</w:t>
            </w:r>
            <w:proofErr w:type="gramStart"/>
            <w:r w:rsidRPr="0049076E">
              <w:rPr>
                <w:bCs/>
              </w:rPr>
              <w:t xml:space="preserve">.:  </w:t>
            </w:r>
            <w:proofErr w:type="gramEnd"/>
            <w:r w:rsidRPr="0049076E">
              <w:rPr>
                <w:bCs/>
              </w:rPr>
              <w:t>ПГУПС, 2013. – 186 с.</w:t>
            </w:r>
          </w:p>
        </w:tc>
      </w:tr>
    </w:tbl>
    <w:p w:rsidR="005570AD" w:rsidRPr="004F0A58" w:rsidRDefault="005570AD" w:rsidP="005570AD">
      <w:pPr>
        <w:rPr>
          <w:bCs/>
        </w:rPr>
      </w:pPr>
    </w:p>
    <w:p w:rsidR="005570AD" w:rsidRDefault="005570A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Default="00336DE9" w:rsidP="0085604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 xml:space="preserve"> </w:t>
      </w:r>
      <w:r w:rsidR="00856040" w:rsidRPr="00286D05">
        <w:rPr>
          <w:sz w:val="28"/>
          <w:szCs w:val="28"/>
        </w:rPr>
        <w:t xml:space="preserve">Электробезопасность в электроустановках напряжением до 1000 В.:  </w:t>
      </w:r>
      <w:proofErr w:type="spellStart"/>
      <w:r w:rsidR="00856040" w:rsidRPr="00286D05">
        <w:rPr>
          <w:sz w:val="28"/>
          <w:szCs w:val="28"/>
        </w:rPr>
        <w:t>учебн</w:t>
      </w:r>
      <w:proofErr w:type="spellEnd"/>
      <w:r w:rsidR="00856040" w:rsidRPr="00286D05">
        <w:rPr>
          <w:sz w:val="28"/>
          <w:szCs w:val="28"/>
        </w:rPr>
        <w:t xml:space="preserve">. пособие/ </w:t>
      </w:r>
      <w:proofErr w:type="spellStart"/>
      <w:r w:rsidR="00856040" w:rsidRPr="00286D05">
        <w:rPr>
          <w:sz w:val="28"/>
          <w:szCs w:val="28"/>
        </w:rPr>
        <w:t>Т.С.Титова</w:t>
      </w:r>
      <w:proofErr w:type="spellEnd"/>
      <w:r w:rsidR="00856040" w:rsidRPr="00286D05">
        <w:rPr>
          <w:sz w:val="28"/>
          <w:szCs w:val="28"/>
        </w:rPr>
        <w:t xml:space="preserve">, </w:t>
      </w:r>
      <w:proofErr w:type="spellStart"/>
      <w:r w:rsidR="00856040" w:rsidRPr="00286D05">
        <w:rPr>
          <w:sz w:val="28"/>
          <w:szCs w:val="28"/>
        </w:rPr>
        <w:t>О.И.Тихомиров</w:t>
      </w:r>
      <w:proofErr w:type="spellEnd"/>
      <w:r w:rsidR="00856040" w:rsidRPr="00286D05">
        <w:rPr>
          <w:sz w:val="28"/>
          <w:szCs w:val="28"/>
        </w:rPr>
        <w:t xml:space="preserve">,  </w:t>
      </w:r>
      <w:proofErr w:type="spellStart"/>
      <w:r w:rsidR="00856040" w:rsidRPr="00286D05">
        <w:rPr>
          <w:sz w:val="28"/>
          <w:szCs w:val="28"/>
        </w:rPr>
        <w:t>Е.Н.Быстров</w:t>
      </w:r>
      <w:proofErr w:type="spellEnd"/>
      <w:r w:rsidR="00856040" w:rsidRPr="00286D05">
        <w:rPr>
          <w:sz w:val="28"/>
          <w:szCs w:val="28"/>
        </w:rPr>
        <w:t>. – СПб</w:t>
      </w:r>
      <w:proofErr w:type="gramStart"/>
      <w:r w:rsidR="00856040" w:rsidRPr="00286D05">
        <w:rPr>
          <w:sz w:val="28"/>
          <w:szCs w:val="28"/>
        </w:rPr>
        <w:t xml:space="preserve">.:  </w:t>
      </w:r>
      <w:proofErr w:type="gramEnd"/>
      <w:r w:rsidR="00856040" w:rsidRPr="00286D05">
        <w:rPr>
          <w:sz w:val="28"/>
          <w:szCs w:val="28"/>
        </w:rPr>
        <w:t>ПГУПС, 2013. – 186 с.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01B67" w:rsidRDefault="00701B67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CE1BE5">
        <w:rPr>
          <w:sz w:val="28"/>
          <w:szCs w:val="28"/>
        </w:rPr>
        <w:t>Бузунов О. В. Средства индивидуальной защиты: учеб</w:t>
      </w:r>
      <w:proofErr w:type="gramStart"/>
      <w:r w:rsidRPr="00CE1BE5">
        <w:rPr>
          <w:sz w:val="28"/>
          <w:szCs w:val="28"/>
        </w:rPr>
        <w:t>.</w:t>
      </w:r>
      <w:proofErr w:type="gramEnd"/>
      <w:r w:rsidRPr="00CE1BE5">
        <w:rPr>
          <w:sz w:val="28"/>
          <w:szCs w:val="28"/>
        </w:rPr>
        <w:t xml:space="preserve"> </w:t>
      </w:r>
      <w:proofErr w:type="gramStart"/>
      <w:r w:rsidRPr="00CE1BE5">
        <w:rPr>
          <w:sz w:val="28"/>
          <w:szCs w:val="28"/>
        </w:rPr>
        <w:t>п</w:t>
      </w:r>
      <w:proofErr w:type="gramEnd"/>
      <w:r w:rsidRPr="00CE1BE5">
        <w:rPr>
          <w:sz w:val="28"/>
          <w:szCs w:val="28"/>
        </w:rPr>
        <w:t xml:space="preserve">особие / О. В. Бузунов, Н. М. </w:t>
      </w:r>
      <w:proofErr w:type="spellStart"/>
      <w:r w:rsidRPr="00CE1BE5">
        <w:rPr>
          <w:sz w:val="28"/>
          <w:szCs w:val="28"/>
        </w:rPr>
        <w:t>Якубчик</w:t>
      </w:r>
      <w:proofErr w:type="spellEnd"/>
      <w:r w:rsidRPr="00CE1BE5">
        <w:rPr>
          <w:sz w:val="28"/>
          <w:szCs w:val="28"/>
        </w:rPr>
        <w:t>, 2010. - 38 с.</w:t>
      </w:r>
    </w:p>
    <w:p w:rsidR="00856040" w:rsidRPr="004F0A58" w:rsidRDefault="00856040" w:rsidP="00856040">
      <w:pPr>
        <w:rPr>
          <w:bCs/>
          <w:sz w:val="28"/>
          <w:szCs w:val="28"/>
        </w:rPr>
      </w:pPr>
      <w:r w:rsidRPr="004F0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49076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4F0A58">
        <w:rPr>
          <w:bCs/>
          <w:sz w:val="28"/>
          <w:szCs w:val="28"/>
        </w:rPr>
        <w:t xml:space="preserve"> Самостоятельная работа студентов по курсу «Безопасность жизнедеятельности»  ПГУПС, 2014 г.</w:t>
      </w:r>
    </w:p>
    <w:p w:rsidR="00701B67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01B67"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56040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Pr="00856040" w:rsidRDefault="00701B67" w:rsidP="00856040">
      <w:pPr>
        <w:spacing w:after="0" w:line="240" w:lineRule="auto"/>
        <w:ind w:firstLine="680"/>
        <w:rPr>
          <w:sz w:val="28"/>
          <w:szCs w:val="28"/>
        </w:rPr>
      </w:pPr>
      <w:r w:rsidRPr="00856040">
        <w:rPr>
          <w:sz w:val="28"/>
          <w:szCs w:val="28"/>
        </w:rPr>
        <w:t xml:space="preserve">1. </w:t>
      </w:r>
      <w:r w:rsidR="00856040" w:rsidRPr="00856040">
        <w:rPr>
          <w:sz w:val="28"/>
          <w:szCs w:val="28"/>
        </w:rPr>
        <w:t xml:space="preserve">Правила устройства электроустановок. 7 издание </w:t>
      </w:r>
    </w:p>
    <w:p w:rsidR="00856040" w:rsidRPr="00856040" w:rsidRDefault="00856040" w:rsidP="00856040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Pr="00856040">
        <w:rPr>
          <w:sz w:val="28"/>
          <w:szCs w:val="28"/>
        </w:rPr>
        <w:t>. Правила по охране труда  при эксплуатации электроустановок</w:t>
      </w:r>
      <w:proofErr w:type="gramStart"/>
      <w:r w:rsidRPr="00856040">
        <w:rPr>
          <w:sz w:val="28"/>
          <w:szCs w:val="28"/>
        </w:rPr>
        <w:t xml:space="preserve"> .</w:t>
      </w:r>
      <w:proofErr w:type="gramEnd"/>
      <w:r w:rsidRPr="00856040">
        <w:rPr>
          <w:sz w:val="28"/>
          <w:szCs w:val="28"/>
        </w:rPr>
        <w:t>М. Минэнерго 2014г.</w:t>
      </w:r>
    </w:p>
    <w:p w:rsidR="00856040" w:rsidRDefault="00856040" w:rsidP="00856040">
      <w:pPr>
        <w:spacing w:after="0" w:line="240" w:lineRule="auto"/>
        <w:ind w:firstLine="680"/>
        <w:rPr>
          <w:bCs/>
        </w:rPr>
      </w:pPr>
      <w:r>
        <w:rPr>
          <w:sz w:val="28"/>
          <w:szCs w:val="28"/>
        </w:rPr>
        <w:lastRenderedPageBreak/>
        <w:t>3</w:t>
      </w:r>
      <w:r w:rsidRPr="00856040">
        <w:rPr>
          <w:sz w:val="28"/>
          <w:szCs w:val="28"/>
        </w:rPr>
        <w:t xml:space="preserve">. Правила технической эксплуатации </w:t>
      </w:r>
      <w:proofErr w:type="spellStart"/>
      <w:r w:rsidRPr="00856040">
        <w:rPr>
          <w:sz w:val="28"/>
          <w:szCs w:val="28"/>
        </w:rPr>
        <w:t>электроустаноавок</w:t>
      </w:r>
      <w:proofErr w:type="spellEnd"/>
      <w:r w:rsidRPr="00856040">
        <w:rPr>
          <w:sz w:val="28"/>
          <w:szCs w:val="28"/>
        </w:rPr>
        <w:t xml:space="preserve"> потребителей. М.</w:t>
      </w:r>
      <w:r>
        <w:rPr>
          <w:sz w:val="28"/>
          <w:szCs w:val="28"/>
        </w:rPr>
        <w:t xml:space="preserve"> </w:t>
      </w:r>
      <w:r w:rsidRPr="00856040">
        <w:rPr>
          <w:sz w:val="28"/>
          <w:szCs w:val="28"/>
        </w:rPr>
        <w:t xml:space="preserve"> Минэнерго . 2003г.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701B67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7298E">
        <w:rPr>
          <w:bCs/>
          <w:sz w:val="28"/>
          <w:szCs w:val="28"/>
        </w:rPr>
        <w:t>Безопасность жизнедеятельности. Лабораторный практикум</w:t>
      </w:r>
      <w:r>
        <w:rPr>
          <w:bCs/>
          <w:sz w:val="28"/>
          <w:szCs w:val="28"/>
        </w:rPr>
        <w:t>.</w:t>
      </w:r>
      <w:r w:rsidRPr="00D7298E">
        <w:rPr>
          <w:bCs/>
          <w:sz w:val="28"/>
          <w:szCs w:val="28"/>
        </w:rPr>
        <w:t>: мето</w:t>
      </w:r>
      <w:r>
        <w:rPr>
          <w:bCs/>
          <w:sz w:val="28"/>
          <w:szCs w:val="28"/>
        </w:rPr>
        <w:softHyphen/>
      </w:r>
      <w:r w:rsidRPr="00D7298E">
        <w:rPr>
          <w:bCs/>
          <w:sz w:val="28"/>
          <w:szCs w:val="28"/>
        </w:rPr>
        <w:t xml:space="preserve">дические указания / А. С. </w:t>
      </w:r>
      <w:proofErr w:type="spellStart"/>
      <w:r w:rsidRPr="00D7298E">
        <w:rPr>
          <w:bCs/>
          <w:sz w:val="28"/>
          <w:szCs w:val="28"/>
        </w:rPr>
        <w:t>Бадаев</w:t>
      </w:r>
      <w:proofErr w:type="spellEnd"/>
      <w:r w:rsidRPr="00D7298E">
        <w:rPr>
          <w:bCs/>
          <w:sz w:val="28"/>
          <w:szCs w:val="28"/>
        </w:rPr>
        <w:t xml:space="preserve"> [и др.]</w:t>
      </w:r>
      <w:proofErr w:type="gramStart"/>
      <w:r w:rsidRPr="00D7298E">
        <w:rPr>
          <w:bCs/>
          <w:sz w:val="28"/>
          <w:szCs w:val="28"/>
        </w:rPr>
        <w:t xml:space="preserve"> ;</w:t>
      </w:r>
      <w:proofErr w:type="gramEnd"/>
      <w:r w:rsidRPr="00D7298E">
        <w:rPr>
          <w:bCs/>
          <w:sz w:val="28"/>
          <w:szCs w:val="28"/>
        </w:rPr>
        <w:t xml:space="preserve"> ред. О. В. Бузунов, 2011. - 100 с.</w:t>
      </w:r>
      <w:r>
        <w:rPr>
          <w:bCs/>
          <w:sz w:val="28"/>
          <w:szCs w:val="28"/>
        </w:rPr>
        <w:t xml:space="preserve"> (имеется электронная версия в библиотеке ПГУПС);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color w:val="auto"/>
          <w:u w:val="none"/>
        </w:rPr>
      </w:pPr>
      <w:r w:rsidRPr="00FA0C1D">
        <w:rPr>
          <w:rStyle w:val="a4"/>
          <w:color w:val="auto"/>
          <w:u w:val="none"/>
        </w:rPr>
        <w:t>1.</w:t>
      </w:r>
      <w:r w:rsidRPr="00FA0C1D">
        <w:rPr>
          <w:rStyle w:val="a4"/>
          <w:color w:val="auto"/>
          <w:u w:val="none"/>
        </w:rPr>
        <w:tab/>
      </w:r>
      <w:hyperlink r:id="rId9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http://e.lanbook.com</w:t>
        </w:r>
      </w:hyperlink>
      <w:r w:rsidRPr="00FA0C1D">
        <w:rPr>
          <w:rStyle w:val="a4"/>
          <w:color w:val="auto"/>
          <w:u w:val="none"/>
        </w:rPr>
        <w:t>.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color w:val="auto"/>
          <w:u w:val="none"/>
        </w:rPr>
        <w:t>2.</w:t>
      </w:r>
      <w:r w:rsidRPr="00FA0C1D">
        <w:rPr>
          <w:rStyle w:val="a4"/>
          <w:color w:val="auto"/>
          <w:u w:val="none"/>
        </w:rPr>
        <w:tab/>
      </w:r>
      <w:hyperlink r:id="rId10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http://ibooks.ru/</w:t>
        </w:r>
      </w:hyperlink>
      <w:r w:rsidRPr="00FA0C1D">
        <w:rPr>
          <w:rStyle w:val="a4"/>
          <w:bCs/>
          <w:color w:val="auto"/>
          <w:sz w:val="28"/>
          <w:u w:val="none"/>
        </w:rPr>
        <w:t xml:space="preserve">      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bCs/>
          <w:color w:val="auto"/>
          <w:sz w:val="28"/>
          <w:u w:val="none"/>
        </w:rPr>
        <w:t xml:space="preserve">3.     Информационная система «Консультант Плюс» </w:t>
      </w:r>
      <w:r w:rsidRPr="00FA0C1D">
        <w:rPr>
          <w:rStyle w:val="a4"/>
          <w:bCs/>
          <w:color w:val="auto"/>
          <w:sz w:val="28"/>
          <w:u w:val="none"/>
        </w:rPr>
        <w:tab/>
        <w:t>http://www.consultant.ru/.</w:t>
      </w:r>
      <w:r w:rsidRPr="00FA0C1D">
        <w:rPr>
          <w:rStyle w:val="a4"/>
          <w:bCs/>
          <w:color w:val="auto"/>
          <w:sz w:val="28"/>
          <w:u w:val="none"/>
        </w:rPr>
        <w:br/>
        <w:t xml:space="preserve">      </w:t>
      </w:r>
      <w:r w:rsidRPr="00FA0C1D">
        <w:rPr>
          <w:rStyle w:val="a4"/>
          <w:bCs/>
          <w:color w:val="auto"/>
          <w:sz w:val="28"/>
          <w:u w:val="none"/>
        </w:rPr>
        <w:tab/>
        <w:t xml:space="preserve">4.      Портал   </w:t>
      </w:r>
      <w:hyperlink r:id="rId11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вле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7C2CEE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49076E" w:rsidRPr="009D0166" w:rsidTr="003310CC">
        <w:tc>
          <w:tcPr>
            <w:tcW w:w="4650" w:type="dxa"/>
          </w:tcPr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CBCF8" wp14:editId="621A4EA8">
                  <wp:extent cx="813816" cy="643128"/>
                  <wp:effectExtent l="0" t="0" r="571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49076E" w:rsidRPr="009D0166" w:rsidRDefault="0049076E" w:rsidP="003310CC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О.И. Тихомиров</w:t>
            </w:r>
          </w:p>
        </w:tc>
      </w:tr>
      <w:tr w:rsidR="0049076E" w:rsidRPr="009D0166" w:rsidTr="003310CC">
        <w:tc>
          <w:tcPr>
            <w:tcW w:w="4650" w:type="dxa"/>
          </w:tcPr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___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688" w:type="dxa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8E23B2">
      <w:pPr>
        <w:rPr>
          <w:rFonts w:cs="Times New Roman"/>
          <w:szCs w:val="24"/>
        </w:rPr>
      </w:pPr>
    </w:p>
    <w:p w:rsidR="008E23B2" w:rsidRDefault="008E23B2" w:rsidP="008E23B2">
      <w:pPr>
        <w:rPr>
          <w:rFonts w:cs="Times New Roman"/>
          <w:szCs w:val="24"/>
        </w:rPr>
      </w:pPr>
    </w:p>
    <w:p w:rsidR="008E23B2" w:rsidRDefault="008E23B2" w:rsidP="008E23B2">
      <w:pPr>
        <w:rPr>
          <w:rFonts w:cs="Times New Roman"/>
          <w:szCs w:val="24"/>
        </w:rPr>
      </w:pPr>
    </w:p>
    <w:sectPr w:rsidR="008E23B2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67C9D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1"/>
  </w:num>
  <w:num w:numId="13">
    <w:abstractNumId w:val="3"/>
  </w:num>
  <w:num w:numId="14">
    <w:abstractNumId w:val="13"/>
  </w:num>
  <w:num w:numId="15">
    <w:abstractNumId w:val="27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29"/>
  </w:num>
  <w:num w:numId="25">
    <w:abstractNumId w:val="8"/>
  </w:num>
  <w:num w:numId="26">
    <w:abstractNumId w:val="23"/>
  </w:num>
  <w:num w:numId="27">
    <w:abstractNumId w:val="7"/>
  </w:num>
  <w:num w:numId="28">
    <w:abstractNumId w:val="10"/>
  </w:num>
  <w:num w:numId="29">
    <w:abstractNumId w:val="0"/>
  </w:num>
  <w:num w:numId="30">
    <w:abstractNumId w:val="9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736F"/>
    <w:rsid w:val="0007753C"/>
    <w:rsid w:val="000A1C1B"/>
    <w:rsid w:val="000E1457"/>
    <w:rsid w:val="00104973"/>
    <w:rsid w:val="0014512C"/>
    <w:rsid w:val="00145133"/>
    <w:rsid w:val="001679F7"/>
    <w:rsid w:val="00171C3E"/>
    <w:rsid w:val="00191DAE"/>
    <w:rsid w:val="001A7CF3"/>
    <w:rsid w:val="00224F00"/>
    <w:rsid w:val="00302183"/>
    <w:rsid w:val="00320B3C"/>
    <w:rsid w:val="00336DE9"/>
    <w:rsid w:val="00362FB4"/>
    <w:rsid w:val="00410D5A"/>
    <w:rsid w:val="00461115"/>
    <w:rsid w:val="0049076E"/>
    <w:rsid w:val="004C0162"/>
    <w:rsid w:val="005570AD"/>
    <w:rsid w:val="00566189"/>
    <w:rsid w:val="00603DE0"/>
    <w:rsid w:val="006A6491"/>
    <w:rsid w:val="006C51D8"/>
    <w:rsid w:val="006E5099"/>
    <w:rsid w:val="00701B67"/>
    <w:rsid w:val="00744617"/>
    <w:rsid w:val="00795F01"/>
    <w:rsid w:val="007B19F4"/>
    <w:rsid w:val="007C2CEE"/>
    <w:rsid w:val="007D37CE"/>
    <w:rsid w:val="008134F4"/>
    <w:rsid w:val="00856040"/>
    <w:rsid w:val="0089088F"/>
    <w:rsid w:val="008E23B2"/>
    <w:rsid w:val="00993FFC"/>
    <w:rsid w:val="00A16840"/>
    <w:rsid w:val="00A8381B"/>
    <w:rsid w:val="00AF49B2"/>
    <w:rsid w:val="00B4656D"/>
    <w:rsid w:val="00B531B8"/>
    <w:rsid w:val="00BA6BCE"/>
    <w:rsid w:val="00BF48B5"/>
    <w:rsid w:val="00C002F5"/>
    <w:rsid w:val="00C216ED"/>
    <w:rsid w:val="00CA314D"/>
    <w:rsid w:val="00CA402F"/>
    <w:rsid w:val="00CB50A5"/>
    <w:rsid w:val="00D96C21"/>
    <w:rsid w:val="00D96E0F"/>
    <w:rsid w:val="00DC2736"/>
    <w:rsid w:val="00DD0922"/>
    <w:rsid w:val="00E22F89"/>
    <w:rsid w:val="00E420CC"/>
    <w:rsid w:val="00E446B0"/>
    <w:rsid w:val="00E540B0"/>
    <w:rsid w:val="00E55E7C"/>
    <w:rsid w:val="00E61ED7"/>
    <w:rsid w:val="00E813A5"/>
    <w:rsid w:val="00ED0D87"/>
    <w:rsid w:val="00F03ABC"/>
    <w:rsid w:val="00F05E95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ranatru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AFF3-301F-47C1-A87E-9521B0E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3</cp:revision>
  <cp:lastPrinted>2017-02-16T11:20:00Z</cp:lastPrinted>
  <dcterms:created xsi:type="dcterms:W3CDTF">2017-12-20T12:35:00Z</dcterms:created>
  <dcterms:modified xsi:type="dcterms:W3CDTF">2017-12-20T12:36:00Z</dcterms:modified>
</cp:coreProperties>
</file>