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10" w:rsidRPr="007E3C95" w:rsidRDefault="00000710" w:rsidP="00000710">
      <w:pPr>
        <w:contextualSpacing/>
        <w:jc w:val="center"/>
      </w:pPr>
      <w:r w:rsidRPr="007E3C95">
        <w:t>АННОТАЦИЯ</w:t>
      </w:r>
    </w:p>
    <w:p w:rsidR="00000710" w:rsidRPr="007E3C95" w:rsidRDefault="00000710" w:rsidP="00000710">
      <w:pPr>
        <w:contextualSpacing/>
        <w:jc w:val="center"/>
      </w:pPr>
      <w:r>
        <w:t>д</w:t>
      </w:r>
      <w:r w:rsidRPr="007E3C95">
        <w:t>исциплины</w:t>
      </w:r>
    </w:p>
    <w:p w:rsidR="00057777" w:rsidRPr="00057777" w:rsidRDefault="00057777" w:rsidP="00057777">
      <w:pPr>
        <w:jc w:val="center"/>
      </w:pPr>
      <w:r w:rsidRPr="00057777">
        <w:t>«ЭЛЕКТРОМАГНИТНАЯ СОВМЕСТИМОСТЬ И СРЕДСТВА ЗАЩИТЫ»</w:t>
      </w:r>
    </w:p>
    <w:p w:rsidR="00000710" w:rsidRDefault="00000710" w:rsidP="00481D85">
      <w:pPr>
        <w:jc w:val="center"/>
        <w:rPr>
          <w:b/>
          <w:bCs/>
          <w:sz w:val="32"/>
          <w:szCs w:val="32"/>
        </w:rPr>
      </w:pPr>
    </w:p>
    <w:p w:rsidR="000B1B19" w:rsidRDefault="000B1B19" w:rsidP="000B1B19">
      <w:pPr>
        <w:spacing w:line="276" w:lineRule="auto"/>
      </w:pPr>
      <w:r>
        <w:t>С</w:t>
      </w:r>
      <w:r w:rsidRPr="000B1B19">
        <w:t>пециальност</w:t>
      </w:r>
      <w:r>
        <w:t xml:space="preserve">ь– </w:t>
      </w:r>
      <w:r w:rsidRPr="000B1B19">
        <w:t xml:space="preserve">23.05.05 «Системы обеспечения движения поездов» </w:t>
      </w:r>
    </w:p>
    <w:p w:rsidR="000B1B19" w:rsidRPr="007E3C95" w:rsidRDefault="000B1B19" w:rsidP="000B1B19">
      <w:pPr>
        <w:spacing w:line="276" w:lineRule="auto"/>
        <w:contextualSpacing/>
      </w:pPr>
      <w:r w:rsidRPr="007E3C95">
        <w:t>Квалификация выпускника –</w:t>
      </w:r>
      <w:r w:rsidR="00091C0D">
        <w:t xml:space="preserve"> </w:t>
      </w:r>
      <w:r w:rsidR="00241AD9">
        <w:t>инженер путей сообщения</w:t>
      </w:r>
    </w:p>
    <w:p w:rsidR="00000710" w:rsidRDefault="000B1B19" w:rsidP="00C715BA">
      <w:pPr>
        <w:spacing w:line="276" w:lineRule="auto"/>
      </w:pPr>
      <w:r>
        <w:t>С</w:t>
      </w:r>
      <w:r w:rsidRPr="000B1B19">
        <w:t>пециализаци</w:t>
      </w:r>
      <w:r w:rsidR="00C0152E">
        <w:t>и</w:t>
      </w:r>
      <w:r w:rsidRPr="000B1B19">
        <w:t xml:space="preserve"> </w:t>
      </w:r>
      <w:r w:rsidR="00D442D7">
        <w:t>-</w:t>
      </w:r>
      <w:r w:rsidR="00C0152E">
        <w:t xml:space="preserve"> </w:t>
      </w:r>
      <w:r w:rsidR="00C0152E" w:rsidRPr="00C0152E">
        <w:t>«Радиотехнические системы на железнодорожном транспорте»</w:t>
      </w:r>
    </w:p>
    <w:p w:rsidR="000B1B19" w:rsidRPr="007E3C95" w:rsidRDefault="000B1B19" w:rsidP="00983674">
      <w:pPr>
        <w:contextualSpacing/>
        <w:jc w:val="both"/>
        <w:rPr>
          <w:b/>
        </w:rPr>
      </w:pPr>
      <w:r w:rsidRPr="007E3C95">
        <w:rPr>
          <w:b/>
        </w:rPr>
        <w:t>1. Место дисциплины в структуре основной профессиональной образовательной программы</w:t>
      </w:r>
    </w:p>
    <w:p w:rsidR="000B1B19" w:rsidRPr="0016222B" w:rsidRDefault="000B1B19" w:rsidP="00983674">
      <w:pPr>
        <w:contextualSpacing/>
        <w:jc w:val="both"/>
      </w:pPr>
      <w:r w:rsidRPr="007E3C95">
        <w:t>Дисциплина «</w:t>
      </w:r>
      <w:r w:rsidR="00057777" w:rsidRPr="00D0126F">
        <w:rPr>
          <w:bCs/>
        </w:rPr>
        <w:t>Электромагнитная совместимость и средства защиты</w:t>
      </w:r>
      <w:r w:rsidRPr="007E3C95">
        <w:t xml:space="preserve">» </w:t>
      </w:r>
      <w:r w:rsidRPr="0016222B">
        <w:t>(</w:t>
      </w:r>
      <w:r w:rsidR="00AC6B04" w:rsidRPr="0016222B">
        <w:t>Б1.Б.3</w:t>
      </w:r>
      <w:r w:rsidR="00057777">
        <w:t>3</w:t>
      </w:r>
      <w:r w:rsidRPr="0016222B">
        <w:t>) относится к базовой части и является обязательной дисциплиной обучающегося.</w:t>
      </w:r>
    </w:p>
    <w:p w:rsidR="000B1B19" w:rsidRPr="0016222B" w:rsidRDefault="000B1B19" w:rsidP="00983674">
      <w:pPr>
        <w:contextualSpacing/>
        <w:jc w:val="both"/>
        <w:rPr>
          <w:b/>
        </w:rPr>
      </w:pPr>
      <w:r w:rsidRPr="0016222B">
        <w:rPr>
          <w:b/>
        </w:rPr>
        <w:t>2. Цель и задачи дисциплины</w:t>
      </w:r>
    </w:p>
    <w:p w:rsidR="00102106" w:rsidRPr="00102106" w:rsidRDefault="00102106" w:rsidP="00102106">
      <w:pPr>
        <w:contextualSpacing/>
        <w:jc w:val="both"/>
        <w:rPr>
          <w:rFonts w:eastAsia="Calibri" w:cs="Tahoma"/>
        </w:rPr>
      </w:pPr>
      <w:r w:rsidRPr="00102106">
        <w:rPr>
          <w:rFonts w:eastAsia="Calibri" w:cs="Tahoma"/>
        </w:rPr>
        <w:t>Целью изучения дисциплины «</w:t>
      </w:r>
      <w:r w:rsidRPr="00102106">
        <w:rPr>
          <w:rFonts w:eastAsia="Calibri" w:cs="Tahoma"/>
          <w:bCs/>
          <w:iCs/>
        </w:rPr>
        <w:t>Электромагнитная совместимость и средства защиты</w:t>
      </w:r>
      <w:r w:rsidRPr="00102106">
        <w:rPr>
          <w:rFonts w:eastAsia="Calibri" w:cs="Tahoma"/>
        </w:rPr>
        <w:t>» является получение студентами знаний и приобретение навыков по вопросам теории электромагнитной совместимости (ЭМС) и современным методам борьбы с помехами, для использования полученных в результате изучения дисциплины знаний и умений при проектировании,  эксплуатации и обслуживании устройств автоматики, телемеханики и связи на железнодорожном транспорте.</w:t>
      </w:r>
    </w:p>
    <w:p w:rsidR="00102106" w:rsidRPr="00102106" w:rsidRDefault="00102106" w:rsidP="00102106">
      <w:pPr>
        <w:contextualSpacing/>
        <w:jc w:val="both"/>
        <w:rPr>
          <w:rFonts w:eastAsia="Calibri" w:cs="Tahoma"/>
        </w:rPr>
      </w:pPr>
      <w:r w:rsidRPr="00102106">
        <w:rPr>
          <w:rFonts w:eastAsia="Calibri" w:cs="Tahoma"/>
        </w:rPr>
        <w:t>Для достижения поставленной цели решаются следующие задачи:</w:t>
      </w:r>
    </w:p>
    <w:p w:rsidR="00102106" w:rsidRPr="00102106" w:rsidRDefault="00102106" w:rsidP="00102106">
      <w:pPr>
        <w:numPr>
          <w:ilvl w:val="0"/>
          <w:numId w:val="4"/>
        </w:numPr>
        <w:contextualSpacing/>
        <w:jc w:val="both"/>
        <w:rPr>
          <w:rFonts w:eastAsia="Calibri" w:cs="Tahoma"/>
          <w:bCs/>
        </w:rPr>
      </w:pPr>
      <w:bookmarkStart w:id="0" w:name="_Toc303637376"/>
      <w:r w:rsidRPr="00102106">
        <w:rPr>
          <w:rFonts w:eastAsia="Calibri" w:cs="Tahoma"/>
          <w:bCs/>
        </w:rPr>
        <w:t>знакомство студентов с описанием проблемы ЭМС на железнодорожном транспорте, с семантикой терминов, используемых в данной предметной области;</w:t>
      </w:r>
    </w:p>
    <w:p w:rsidR="00102106" w:rsidRPr="00102106" w:rsidRDefault="00102106" w:rsidP="00102106">
      <w:pPr>
        <w:numPr>
          <w:ilvl w:val="0"/>
          <w:numId w:val="4"/>
        </w:numPr>
        <w:contextualSpacing/>
        <w:jc w:val="both"/>
        <w:rPr>
          <w:rFonts w:eastAsia="Calibri" w:cs="Tahoma"/>
          <w:bCs/>
        </w:rPr>
      </w:pPr>
      <w:r w:rsidRPr="00102106">
        <w:rPr>
          <w:rFonts w:eastAsia="Calibri" w:cs="Tahoma"/>
          <w:bCs/>
        </w:rPr>
        <w:t>изучение источников помех, каналов их проникновения к рецепторам, влияние помех на системы автоматики, телемеханики и связи;</w:t>
      </w:r>
    </w:p>
    <w:p w:rsidR="00102106" w:rsidRPr="00102106" w:rsidRDefault="00102106" w:rsidP="00102106">
      <w:pPr>
        <w:numPr>
          <w:ilvl w:val="0"/>
          <w:numId w:val="4"/>
        </w:numPr>
        <w:contextualSpacing/>
        <w:jc w:val="both"/>
        <w:rPr>
          <w:rFonts w:eastAsia="Calibri" w:cs="Tahoma"/>
          <w:bCs/>
        </w:rPr>
      </w:pPr>
      <w:r w:rsidRPr="00102106">
        <w:rPr>
          <w:rFonts w:eastAsia="Calibri" w:cs="Tahoma"/>
          <w:bCs/>
        </w:rPr>
        <w:t xml:space="preserve">получение навыков в расчете параметров средств защиты от помех, в </w:t>
      </w:r>
      <w:proofErr w:type="spellStart"/>
      <w:r w:rsidRPr="00102106">
        <w:rPr>
          <w:rFonts w:eastAsia="Calibri" w:cs="Tahoma"/>
          <w:bCs/>
        </w:rPr>
        <w:t>т.ч</w:t>
      </w:r>
      <w:proofErr w:type="spellEnd"/>
      <w:r w:rsidRPr="00102106">
        <w:rPr>
          <w:rFonts w:eastAsia="Calibri" w:cs="Tahoma"/>
          <w:bCs/>
        </w:rPr>
        <w:t xml:space="preserve">. </w:t>
      </w:r>
      <w:proofErr w:type="spellStart"/>
      <w:r w:rsidRPr="00102106">
        <w:rPr>
          <w:rFonts w:eastAsia="Calibri" w:cs="Tahoma"/>
          <w:bCs/>
        </w:rPr>
        <w:t>молниезащиты</w:t>
      </w:r>
      <w:proofErr w:type="spellEnd"/>
      <w:r w:rsidRPr="00102106">
        <w:rPr>
          <w:rFonts w:eastAsia="Calibri" w:cs="Tahoma"/>
          <w:bCs/>
        </w:rPr>
        <w:t>;</w:t>
      </w:r>
    </w:p>
    <w:p w:rsidR="00102106" w:rsidRPr="00102106" w:rsidRDefault="00102106" w:rsidP="00102106">
      <w:pPr>
        <w:numPr>
          <w:ilvl w:val="0"/>
          <w:numId w:val="4"/>
        </w:numPr>
        <w:contextualSpacing/>
        <w:jc w:val="both"/>
        <w:rPr>
          <w:rFonts w:eastAsia="Calibri" w:cs="Tahoma"/>
          <w:bCs/>
        </w:rPr>
      </w:pPr>
      <w:r w:rsidRPr="00102106">
        <w:rPr>
          <w:rFonts w:eastAsia="Calibri" w:cs="Tahoma"/>
          <w:bCs/>
        </w:rPr>
        <w:t xml:space="preserve">изучение назначения и устройства заземлений, методов и средств испытаний на ЭМС и контроля помех, международной интеграции в области стандартизации ЭМС и сертификации продукции. </w:t>
      </w:r>
      <w:bookmarkEnd w:id="0"/>
    </w:p>
    <w:p w:rsidR="0013567D" w:rsidRPr="0016222B" w:rsidRDefault="0013567D" w:rsidP="00983674">
      <w:pPr>
        <w:contextualSpacing/>
        <w:jc w:val="both"/>
        <w:rPr>
          <w:b/>
        </w:rPr>
      </w:pPr>
      <w:r w:rsidRPr="0016222B">
        <w:rPr>
          <w:b/>
        </w:rPr>
        <w:t>3. Перечень планируемых результатов обучения по дисциплине</w:t>
      </w:r>
    </w:p>
    <w:p w:rsidR="0013567D" w:rsidRPr="0016222B" w:rsidRDefault="0013567D" w:rsidP="00983674">
      <w:pPr>
        <w:contextualSpacing/>
        <w:jc w:val="both"/>
      </w:pPr>
      <w:r w:rsidRPr="0016222B">
        <w:t xml:space="preserve">Изучение дисциплины направлено на формирование следующих компетенций: </w:t>
      </w:r>
      <w:r w:rsidR="00AC6B04" w:rsidRPr="0016222B">
        <w:t>О</w:t>
      </w:r>
      <w:r w:rsidRPr="0016222B">
        <w:t>ПК-10, ПК-</w:t>
      </w:r>
      <w:r w:rsidR="00AC6B04" w:rsidRPr="0016222B">
        <w:t>11</w:t>
      </w:r>
      <w:r w:rsidRPr="0016222B">
        <w:t>, ПК-</w:t>
      </w:r>
      <w:r w:rsidR="00AC6B04" w:rsidRPr="0016222B">
        <w:t>13</w:t>
      </w:r>
      <w:r w:rsidRPr="0016222B">
        <w:t>.</w:t>
      </w:r>
    </w:p>
    <w:p w:rsidR="0013567D" w:rsidRPr="0016222B" w:rsidRDefault="0013567D" w:rsidP="00983674">
      <w:pPr>
        <w:contextualSpacing/>
        <w:jc w:val="both"/>
      </w:pPr>
      <w:r w:rsidRPr="0016222B">
        <w:t>В результате освоения дисциплины обучающийся должен:</w:t>
      </w:r>
    </w:p>
    <w:p w:rsidR="0013567D" w:rsidRPr="0016222B" w:rsidRDefault="0013567D" w:rsidP="00983674">
      <w:pPr>
        <w:contextualSpacing/>
        <w:jc w:val="both"/>
      </w:pPr>
      <w:r w:rsidRPr="0016222B">
        <w:t>ЗНАТЬ:</w:t>
      </w:r>
    </w:p>
    <w:p w:rsidR="00102106" w:rsidRPr="00102106" w:rsidRDefault="00102106" w:rsidP="00102106">
      <w:pPr>
        <w:numPr>
          <w:ilvl w:val="0"/>
          <w:numId w:val="8"/>
        </w:numPr>
        <w:tabs>
          <w:tab w:val="clear" w:pos="1429"/>
          <w:tab w:val="num" w:pos="0"/>
        </w:tabs>
        <w:ind w:left="709"/>
        <w:contextualSpacing/>
        <w:jc w:val="both"/>
      </w:pPr>
      <w:r w:rsidRPr="00102106">
        <w:t>смысл (семантику) основных понятий и терминов в предметной области;</w:t>
      </w:r>
    </w:p>
    <w:p w:rsidR="00102106" w:rsidRPr="00102106" w:rsidRDefault="00102106" w:rsidP="00102106">
      <w:pPr>
        <w:numPr>
          <w:ilvl w:val="0"/>
          <w:numId w:val="8"/>
        </w:numPr>
        <w:tabs>
          <w:tab w:val="clear" w:pos="1429"/>
          <w:tab w:val="num" w:pos="0"/>
        </w:tabs>
        <w:ind w:left="709"/>
        <w:contextualSpacing/>
        <w:jc w:val="both"/>
      </w:pPr>
      <w:r w:rsidRPr="00102106">
        <w:t xml:space="preserve">актуальность проблемы ЭМС для </w:t>
      </w:r>
      <w:proofErr w:type="spellStart"/>
      <w:r w:rsidRPr="00102106">
        <w:t>ж.д.транспорта</w:t>
      </w:r>
      <w:proofErr w:type="spellEnd"/>
      <w:r w:rsidRPr="00102106">
        <w:t>;</w:t>
      </w:r>
    </w:p>
    <w:p w:rsidR="00102106" w:rsidRPr="00102106" w:rsidRDefault="00102106" w:rsidP="00102106">
      <w:pPr>
        <w:numPr>
          <w:ilvl w:val="0"/>
          <w:numId w:val="8"/>
        </w:numPr>
        <w:tabs>
          <w:tab w:val="clear" w:pos="1429"/>
          <w:tab w:val="num" w:pos="0"/>
        </w:tabs>
        <w:ind w:left="709"/>
        <w:contextualSpacing/>
        <w:jc w:val="both"/>
      </w:pPr>
      <w:r w:rsidRPr="00102106">
        <w:t>источники помех в системах обеспечения движения поездов (СОДП) и каналы их проникновения к рецепторам;</w:t>
      </w:r>
    </w:p>
    <w:p w:rsidR="00102106" w:rsidRPr="00102106" w:rsidRDefault="00102106" w:rsidP="00102106">
      <w:pPr>
        <w:numPr>
          <w:ilvl w:val="0"/>
          <w:numId w:val="8"/>
        </w:numPr>
        <w:tabs>
          <w:tab w:val="clear" w:pos="1429"/>
          <w:tab w:val="num" w:pos="0"/>
        </w:tabs>
        <w:ind w:left="709"/>
        <w:contextualSpacing/>
        <w:jc w:val="both"/>
      </w:pPr>
      <w:r w:rsidRPr="00102106">
        <w:t>влияние помех на СОДП и методы и средства защиты СОДП от помех, включая молниевые процессы;</w:t>
      </w:r>
    </w:p>
    <w:p w:rsidR="00102106" w:rsidRPr="00102106" w:rsidRDefault="00102106" w:rsidP="00102106">
      <w:pPr>
        <w:numPr>
          <w:ilvl w:val="0"/>
          <w:numId w:val="8"/>
        </w:numPr>
        <w:tabs>
          <w:tab w:val="clear" w:pos="1429"/>
          <w:tab w:val="num" w:pos="0"/>
        </w:tabs>
        <w:ind w:left="709"/>
        <w:contextualSpacing/>
        <w:jc w:val="both"/>
      </w:pPr>
      <w:r w:rsidRPr="00102106">
        <w:t>роль заземлений в обеспечении ЭМС;</w:t>
      </w:r>
    </w:p>
    <w:p w:rsidR="00102106" w:rsidRPr="00102106" w:rsidRDefault="00102106" w:rsidP="00102106">
      <w:pPr>
        <w:numPr>
          <w:ilvl w:val="0"/>
          <w:numId w:val="8"/>
        </w:numPr>
        <w:tabs>
          <w:tab w:val="clear" w:pos="1429"/>
          <w:tab w:val="num" w:pos="0"/>
        </w:tabs>
        <w:ind w:left="709"/>
        <w:contextualSpacing/>
        <w:jc w:val="both"/>
      </w:pPr>
      <w:r w:rsidRPr="00102106">
        <w:t>процедуру сертификации устройств СОДП по критерию ЭМС</w:t>
      </w:r>
    </w:p>
    <w:p w:rsidR="0013567D" w:rsidRPr="0016222B" w:rsidRDefault="0013567D" w:rsidP="00983674">
      <w:pPr>
        <w:contextualSpacing/>
        <w:jc w:val="both"/>
      </w:pPr>
      <w:r w:rsidRPr="0016222B">
        <w:t>УМЕТЬ:</w:t>
      </w:r>
    </w:p>
    <w:p w:rsidR="00102106" w:rsidRPr="00102106" w:rsidRDefault="00102106" w:rsidP="00102106">
      <w:pPr>
        <w:numPr>
          <w:ilvl w:val="0"/>
          <w:numId w:val="8"/>
        </w:numPr>
        <w:tabs>
          <w:tab w:val="clear" w:pos="1429"/>
          <w:tab w:val="num" w:pos="0"/>
          <w:tab w:val="num" w:pos="709"/>
        </w:tabs>
        <w:ind w:left="709"/>
        <w:contextualSpacing/>
        <w:jc w:val="both"/>
      </w:pPr>
      <w:r w:rsidRPr="00102106">
        <w:t>ориентироваться в параметрическом пространстве электромагнитной обстановки;</w:t>
      </w:r>
    </w:p>
    <w:p w:rsidR="00102106" w:rsidRPr="00102106" w:rsidRDefault="00102106" w:rsidP="00102106">
      <w:pPr>
        <w:numPr>
          <w:ilvl w:val="0"/>
          <w:numId w:val="8"/>
        </w:numPr>
        <w:tabs>
          <w:tab w:val="clear" w:pos="1429"/>
          <w:tab w:val="num" w:pos="0"/>
          <w:tab w:val="num" w:pos="709"/>
        </w:tabs>
        <w:ind w:left="709"/>
        <w:contextualSpacing/>
        <w:jc w:val="both"/>
      </w:pPr>
      <w:r w:rsidRPr="00102106">
        <w:t>осуществлять выбор защитных средств по критерию параметрической совместимости с электромагнитными процессами и защищаемыми объектами с учетом их дисперсионных свойств;</w:t>
      </w:r>
    </w:p>
    <w:p w:rsidR="00102106" w:rsidRDefault="00102106" w:rsidP="00983674">
      <w:pPr>
        <w:contextualSpacing/>
        <w:jc w:val="both"/>
      </w:pPr>
    </w:p>
    <w:p w:rsidR="00102106" w:rsidRDefault="00102106" w:rsidP="00983674">
      <w:pPr>
        <w:contextualSpacing/>
        <w:jc w:val="both"/>
      </w:pPr>
    </w:p>
    <w:p w:rsidR="0013567D" w:rsidRPr="0016222B" w:rsidRDefault="0013567D" w:rsidP="00983674">
      <w:pPr>
        <w:contextualSpacing/>
        <w:jc w:val="both"/>
      </w:pPr>
      <w:r w:rsidRPr="0016222B">
        <w:t>ВЛАДЕТЬ:</w:t>
      </w:r>
    </w:p>
    <w:p w:rsidR="000C18EB" w:rsidRPr="000C18EB" w:rsidRDefault="000C18EB" w:rsidP="000C18EB">
      <w:pPr>
        <w:numPr>
          <w:ilvl w:val="0"/>
          <w:numId w:val="8"/>
        </w:numPr>
        <w:tabs>
          <w:tab w:val="clear" w:pos="1429"/>
          <w:tab w:val="num" w:pos="426"/>
          <w:tab w:val="left" w:pos="709"/>
          <w:tab w:val="left" w:pos="851"/>
          <w:tab w:val="left" w:pos="1134"/>
        </w:tabs>
        <w:ind w:left="709" w:hanging="425"/>
        <w:jc w:val="both"/>
      </w:pPr>
      <w:r>
        <w:t xml:space="preserve">   </w:t>
      </w:r>
      <w:r w:rsidRPr="000C18EB">
        <w:t xml:space="preserve">теоретическими основами нормирования в области ЭМС; </w:t>
      </w:r>
    </w:p>
    <w:p w:rsidR="000C18EB" w:rsidRPr="000C18EB" w:rsidRDefault="000C18EB" w:rsidP="000C18EB">
      <w:pPr>
        <w:numPr>
          <w:ilvl w:val="0"/>
          <w:numId w:val="8"/>
        </w:numPr>
        <w:tabs>
          <w:tab w:val="clear" w:pos="1429"/>
          <w:tab w:val="num" w:pos="426"/>
          <w:tab w:val="left" w:pos="567"/>
          <w:tab w:val="left" w:pos="709"/>
          <w:tab w:val="num" w:pos="1134"/>
        </w:tabs>
        <w:ind w:left="709" w:hanging="425"/>
        <w:jc w:val="both"/>
      </w:pPr>
      <w:r>
        <w:lastRenderedPageBreak/>
        <w:t xml:space="preserve">   </w:t>
      </w:r>
      <w:r w:rsidRPr="000C18EB">
        <w:t>методами моделирования параметрической совместимости защитных средств, защищаемых объектов, рабочих напряжений  устройств железнодорожной автоматики, телемеханики и связи;</w:t>
      </w:r>
    </w:p>
    <w:p w:rsidR="000C18EB" w:rsidRPr="000C18EB" w:rsidRDefault="000C18EB" w:rsidP="000C18EB">
      <w:pPr>
        <w:numPr>
          <w:ilvl w:val="0"/>
          <w:numId w:val="8"/>
        </w:numPr>
        <w:tabs>
          <w:tab w:val="clear" w:pos="1429"/>
          <w:tab w:val="num" w:pos="426"/>
          <w:tab w:val="left" w:pos="709"/>
          <w:tab w:val="num" w:pos="1134"/>
        </w:tabs>
        <w:ind w:left="709" w:hanging="425"/>
        <w:jc w:val="both"/>
      </w:pPr>
      <w:r>
        <w:t xml:space="preserve">   </w:t>
      </w:r>
      <w:r w:rsidRPr="000C18EB">
        <w:t xml:space="preserve">методами расчета параметров и приемами принятия приемлемых решений по выбору типов элементов по этим </w:t>
      </w:r>
      <w:proofErr w:type="gramStart"/>
      <w:r w:rsidRPr="000C18EB">
        <w:t>параметрам ;</w:t>
      </w:r>
      <w:proofErr w:type="gramEnd"/>
    </w:p>
    <w:p w:rsidR="000C18EB" w:rsidRPr="00A951B6" w:rsidRDefault="000C18EB" w:rsidP="000C18EB">
      <w:pPr>
        <w:numPr>
          <w:ilvl w:val="0"/>
          <w:numId w:val="8"/>
        </w:numPr>
        <w:tabs>
          <w:tab w:val="clear" w:pos="1429"/>
          <w:tab w:val="num" w:pos="426"/>
          <w:tab w:val="left" w:pos="567"/>
          <w:tab w:val="left" w:pos="709"/>
        </w:tabs>
        <w:ind w:left="709" w:hanging="425"/>
        <w:jc w:val="both"/>
        <w:rPr>
          <w:sz w:val="28"/>
          <w:szCs w:val="28"/>
        </w:rPr>
      </w:pPr>
      <w:r w:rsidRPr="000C18EB">
        <w:t>прогрессивными технологиями строительства и ремонта</w:t>
      </w:r>
      <w:r>
        <w:rPr>
          <w:sz w:val="28"/>
          <w:szCs w:val="28"/>
        </w:rPr>
        <w:t xml:space="preserve"> </w:t>
      </w:r>
      <w:r w:rsidRPr="00512478">
        <w:t>заземлений.</w:t>
      </w:r>
    </w:p>
    <w:p w:rsidR="0013567D" w:rsidRPr="0016222B" w:rsidRDefault="0013567D" w:rsidP="00983674">
      <w:pPr>
        <w:contextualSpacing/>
        <w:jc w:val="both"/>
        <w:rPr>
          <w:b/>
        </w:rPr>
      </w:pPr>
      <w:r w:rsidRPr="0016222B">
        <w:rPr>
          <w:b/>
        </w:rPr>
        <w:t>4. Содержание и структура дисциплины</w:t>
      </w:r>
    </w:p>
    <w:p w:rsidR="00512478" w:rsidRPr="00512478" w:rsidRDefault="00512478" w:rsidP="00512478">
      <w:pPr>
        <w:contextualSpacing/>
        <w:jc w:val="both"/>
        <w:rPr>
          <w:bCs/>
        </w:rPr>
      </w:pPr>
      <w:r w:rsidRPr="00512478">
        <w:rPr>
          <w:bCs/>
        </w:rPr>
        <w:t>Раздел 1. Введение в дисциплину.</w:t>
      </w:r>
      <w:r w:rsidRPr="00512478">
        <w:rPr>
          <w:i/>
        </w:rPr>
        <w:t xml:space="preserve"> </w:t>
      </w:r>
      <w:r w:rsidRPr="00512478">
        <w:rPr>
          <w:bCs/>
        </w:rPr>
        <w:t xml:space="preserve">Проблема ЭМС на </w:t>
      </w:r>
      <w:proofErr w:type="spellStart"/>
      <w:r w:rsidRPr="00512478">
        <w:rPr>
          <w:bCs/>
        </w:rPr>
        <w:t>ж.д.транспорте</w:t>
      </w:r>
      <w:proofErr w:type="spellEnd"/>
    </w:p>
    <w:p w:rsidR="00512478" w:rsidRPr="00A05AD5" w:rsidRDefault="00512478" w:rsidP="00512478">
      <w:r w:rsidRPr="00A05AD5">
        <w:t xml:space="preserve">Раздел 2. Теоретические основы </w:t>
      </w:r>
      <w:proofErr w:type="gramStart"/>
      <w:r w:rsidRPr="00A05AD5">
        <w:t>ЭМС :</w:t>
      </w:r>
      <w:proofErr w:type="gramEnd"/>
      <w:r w:rsidRPr="00A05AD5">
        <w:t xml:space="preserve"> </w:t>
      </w:r>
      <w:proofErr w:type="spellStart"/>
      <w:r w:rsidRPr="00A05AD5">
        <w:t>нормоцентрическая</w:t>
      </w:r>
      <w:proofErr w:type="spellEnd"/>
      <w:r w:rsidRPr="00A05AD5">
        <w:t xml:space="preserve"> концепция</w:t>
      </w:r>
    </w:p>
    <w:p w:rsidR="00512478" w:rsidRPr="00512478" w:rsidRDefault="00512478" w:rsidP="00512478">
      <w:pPr>
        <w:rPr>
          <w:rFonts w:eastAsia="Calibri"/>
        </w:rPr>
      </w:pPr>
      <w:r w:rsidRPr="00512478">
        <w:rPr>
          <w:rFonts w:eastAsia="Calibri"/>
        </w:rPr>
        <w:t xml:space="preserve">Раздел 3. Теоретические основы </w:t>
      </w:r>
      <w:proofErr w:type="gramStart"/>
      <w:r w:rsidRPr="00512478">
        <w:rPr>
          <w:rFonts w:eastAsia="Calibri"/>
        </w:rPr>
        <w:t>ЭМС :</w:t>
      </w:r>
      <w:proofErr w:type="gramEnd"/>
      <w:r w:rsidRPr="00512478">
        <w:rPr>
          <w:rFonts w:eastAsia="Calibri"/>
        </w:rPr>
        <w:t xml:space="preserve"> математические модели</w:t>
      </w:r>
    </w:p>
    <w:p w:rsidR="00512478" w:rsidRPr="00512478" w:rsidRDefault="00512478" w:rsidP="00512478">
      <w:pPr>
        <w:rPr>
          <w:rFonts w:eastAsia="Calibri"/>
        </w:rPr>
      </w:pPr>
      <w:r w:rsidRPr="00512478">
        <w:rPr>
          <w:rFonts w:eastAsia="Calibri"/>
          <w:bCs/>
        </w:rPr>
        <w:t xml:space="preserve">Раздел 4. Внутренние </w:t>
      </w:r>
      <w:r w:rsidRPr="00512478">
        <w:rPr>
          <w:rFonts w:eastAsia="Calibri"/>
        </w:rPr>
        <w:t>источники, каналы и рецепторы помех в СОДП, их подавление</w:t>
      </w:r>
    </w:p>
    <w:p w:rsidR="00512478" w:rsidRDefault="00512478" w:rsidP="00983674">
      <w:pPr>
        <w:contextualSpacing/>
        <w:jc w:val="both"/>
        <w:rPr>
          <w:highlight w:val="yellow"/>
        </w:rPr>
      </w:pPr>
      <w:r w:rsidRPr="00A05AD5">
        <w:t>Раздел 5. Основы атмосферного электричес</w:t>
      </w:r>
      <w:r>
        <w:t>т</w:t>
      </w:r>
      <w:r w:rsidRPr="00A05AD5">
        <w:t>ва</w:t>
      </w:r>
      <w:r w:rsidRPr="00512478">
        <w:rPr>
          <w:highlight w:val="yellow"/>
        </w:rPr>
        <w:t xml:space="preserve"> </w:t>
      </w:r>
    </w:p>
    <w:p w:rsidR="00512478" w:rsidRPr="00A05AD5" w:rsidRDefault="00512478" w:rsidP="00512478">
      <w:pPr>
        <w:jc w:val="both"/>
      </w:pPr>
      <w:r w:rsidRPr="00A05AD5">
        <w:t>Раздел 6 Физика и характеристики молниевых процессов</w:t>
      </w:r>
    </w:p>
    <w:p w:rsidR="0013567D" w:rsidRPr="00512478" w:rsidRDefault="00512478" w:rsidP="00983674">
      <w:pPr>
        <w:contextualSpacing/>
        <w:jc w:val="both"/>
        <w:rPr>
          <w:highlight w:val="yellow"/>
        </w:rPr>
      </w:pPr>
      <w:r w:rsidRPr="00512478">
        <w:rPr>
          <w:rFonts w:eastAsia="Calibri"/>
        </w:rPr>
        <w:t>Раздел 7.  Механизм воздействия молниевых процессов на устройства СОДП</w:t>
      </w:r>
    </w:p>
    <w:p w:rsidR="00512478" w:rsidRPr="00A05AD5" w:rsidRDefault="00512478" w:rsidP="00512478">
      <w:pPr>
        <w:jc w:val="both"/>
      </w:pPr>
      <w:r w:rsidRPr="00A05AD5">
        <w:t>Раздел 8. Молниеотводы: их эффективность, расчеты.</w:t>
      </w:r>
    </w:p>
    <w:p w:rsidR="00512478" w:rsidRDefault="00512478" w:rsidP="00983674">
      <w:pPr>
        <w:contextualSpacing/>
        <w:jc w:val="both"/>
        <w:rPr>
          <w:highlight w:val="yellow"/>
        </w:rPr>
      </w:pPr>
      <w:r w:rsidRPr="00A05AD5">
        <w:t>Раздел 9. Средства защиты от мощных импульсных помех</w:t>
      </w:r>
      <w:r w:rsidRPr="00512478">
        <w:rPr>
          <w:highlight w:val="yellow"/>
        </w:rPr>
        <w:t xml:space="preserve"> </w:t>
      </w:r>
    </w:p>
    <w:p w:rsidR="00512478" w:rsidRDefault="00512478" w:rsidP="00983674">
      <w:pPr>
        <w:contextualSpacing/>
        <w:jc w:val="both"/>
        <w:rPr>
          <w:highlight w:val="yellow"/>
        </w:rPr>
      </w:pPr>
      <w:r w:rsidRPr="00A05AD5">
        <w:t>Раздел 10. Заземления</w:t>
      </w:r>
      <w:r w:rsidRPr="00512478">
        <w:rPr>
          <w:highlight w:val="yellow"/>
        </w:rPr>
        <w:t xml:space="preserve"> </w:t>
      </w:r>
    </w:p>
    <w:p w:rsidR="00512478" w:rsidRDefault="00512478" w:rsidP="00983674">
      <w:pPr>
        <w:contextualSpacing/>
        <w:jc w:val="both"/>
        <w:rPr>
          <w:highlight w:val="yellow"/>
        </w:rPr>
      </w:pPr>
      <w:r w:rsidRPr="002F1355">
        <w:t>Раздел 11. Особенности ЭМС в области радиосвязи</w:t>
      </w:r>
      <w:r w:rsidRPr="00512478">
        <w:rPr>
          <w:highlight w:val="yellow"/>
        </w:rPr>
        <w:t xml:space="preserve"> </w:t>
      </w:r>
    </w:p>
    <w:p w:rsidR="00512478" w:rsidRPr="002F1355" w:rsidRDefault="00512478" w:rsidP="00512478">
      <w:pPr>
        <w:jc w:val="both"/>
      </w:pPr>
      <w:r w:rsidRPr="002F1355">
        <w:t>Раздел 12. ЭМС рельсовых цепей</w:t>
      </w:r>
    </w:p>
    <w:p w:rsidR="00512478" w:rsidRPr="002F1355" w:rsidRDefault="00512478" w:rsidP="00512478">
      <w:pPr>
        <w:jc w:val="both"/>
      </w:pPr>
      <w:r w:rsidRPr="002F1355">
        <w:t xml:space="preserve">Раздел 13. </w:t>
      </w:r>
      <w:proofErr w:type="spellStart"/>
      <w:r w:rsidRPr="002F1355">
        <w:t>БиоЭМС</w:t>
      </w:r>
      <w:proofErr w:type="spellEnd"/>
      <w:r w:rsidRPr="002F1355">
        <w:t xml:space="preserve"> (электромагнитная совместимость человека с электроустановками)</w:t>
      </w:r>
    </w:p>
    <w:p w:rsidR="00512478" w:rsidRPr="002F1355" w:rsidRDefault="00512478" w:rsidP="00512478">
      <w:pPr>
        <w:jc w:val="both"/>
      </w:pPr>
      <w:r w:rsidRPr="002F1355">
        <w:t>Раздел 14. Международное сотрудничество в области ЭМС.</w:t>
      </w:r>
    </w:p>
    <w:p w:rsidR="0013567D" w:rsidRPr="0016222B" w:rsidRDefault="0013567D" w:rsidP="00983674">
      <w:pPr>
        <w:contextualSpacing/>
        <w:jc w:val="both"/>
        <w:rPr>
          <w:b/>
        </w:rPr>
      </w:pPr>
      <w:r w:rsidRPr="0016222B">
        <w:rPr>
          <w:b/>
        </w:rPr>
        <w:t>5. Объем дисциплины и виды учебной работы</w:t>
      </w:r>
    </w:p>
    <w:p w:rsidR="00512478" w:rsidRPr="00512478" w:rsidRDefault="0013567D" w:rsidP="00512478">
      <w:pPr>
        <w:contextualSpacing/>
        <w:jc w:val="both"/>
        <w:rPr>
          <w:rFonts w:eastAsiaTheme="minorEastAsia"/>
        </w:rPr>
      </w:pPr>
      <w:r w:rsidRPr="0016222B">
        <w:t>Объем дисциплины –</w:t>
      </w:r>
      <w:r w:rsidR="00512478">
        <w:t xml:space="preserve"> </w:t>
      </w:r>
      <w:r w:rsidR="00512478" w:rsidRPr="00512478">
        <w:rPr>
          <w:rFonts w:eastAsiaTheme="minorEastAsia"/>
        </w:rPr>
        <w:t>5 зачетных единиц (180 час.), в том числе:</w:t>
      </w:r>
    </w:p>
    <w:p w:rsidR="00AF30F9" w:rsidRPr="0016222B" w:rsidRDefault="00AF30F9" w:rsidP="00AF30F9">
      <w:pPr>
        <w:contextualSpacing/>
        <w:jc w:val="both"/>
      </w:pPr>
      <w:r w:rsidRPr="0016222B">
        <w:t>Для очной формы обучения:</w:t>
      </w:r>
    </w:p>
    <w:p w:rsidR="00512478" w:rsidRPr="00512478" w:rsidRDefault="00512478" w:rsidP="00512478">
      <w:pPr>
        <w:spacing w:after="200"/>
        <w:contextualSpacing/>
        <w:jc w:val="both"/>
        <w:rPr>
          <w:rFonts w:eastAsiaTheme="minorEastAsia"/>
        </w:rPr>
      </w:pPr>
      <w:r w:rsidRPr="00512478">
        <w:rPr>
          <w:rFonts w:eastAsiaTheme="minorEastAsia"/>
        </w:rPr>
        <w:t>лекции – 3</w:t>
      </w:r>
      <w:r w:rsidR="00982C3A">
        <w:rPr>
          <w:rFonts w:eastAsiaTheme="minorEastAsia"/>
        </w:rPr>
        <w:t>6</w:t>
      </w:r>
      <w:r w:rsidRPr="00512478">
        <w:rPr>
          <w:rFonts w:eastAsiaTheme="minorEastAsia"/>
        </w:rPr>
        <w:t xml:space="preserve"> час.</w:t>
      </w:r>
    </w:p>
    <w:p w:rsidR="00512478" w:rsidRDefault="00512478" w:rsidP="00D442D7">
      <w:pPr>
        <w:contextualSpacing/>
        <w:jc w:val="both"/>
        <w:rPr>
          <w:rFonts w:eastAsiaTheme="minorEastAsia"/>
        </w:rPr>
      </w:pPr>
      <w:r w:rsidRPr="00512478">
        <w:rPr>
          <w:rFonts w:eastAsiaTheme="minorEastAsia"/>
        </w:rPr>
        <w:t>лабораторные занятия – 1</w:t>
      </w:r>
      <w:r w:rsidR="00982C3A">
        <w:rPr>
          <w:rFonts w:eastAsiaTheme="minorEastAsia"/>
        </w:rPr>
        <w:t>8</w:t>
      </w:r>
      <w:r w:rsidRPr="00512478">
        <w:rPr>
          <w:rFonts w:eastAsiaTheme="minorEastAsia"/>
        </w:rPr>
        <w:t xml:space="preserve"> час.</w:t>
      </w:r>
    </w:p>
    <w:p w:rsidR="00512478" w:rsidRPr="00512478" w:rsidRDefault="00512478" w:rsidP="00D442D7">
      <w:pPr>
        <w:contextualSpacing/>
        <w:jc w:val="both"/>
        <w:rPr>
          <w:rFonts w:eastAsiaTheme="minorEastAsia"/>
        </w:rPr>
      </w:pPr>
      <w:r w:rsidRPr="00512478">
        <w:rPr>
          <w:rFonts w:eastAsiaTheme="minorEastAsia"/>
        </w:rPr>
        <w:t xml:space="preserve">самостоятельная работа – </w:t>
      </w:r>
      <w:r w:rsidR="00982C3A">
        <w:rPr>
          <w:rFonts w:eastAsiaTheme="minorEastAsia"/>
        </w:rPr>
        <w:t>81</w:t>
      </w:r>
      <w:r w:rsidRPr="00512478">
        <w:rPr>
          <w:rFonts w:eastAsiaTheme="minorEastAsia"/>
        </w:rPr>
        <w:t xml:space="preserve"> час.</w:t>
      </w:r>
    </w:p>
    <w:p w:rsidR="00AC6B04" w:rsidRPr="00E4231E" w:rsidRDefault="00D442D7" w:rsidP="00D442D7">
      <w:pPr>
        <w:pStyle w:val="msonormalbullet2gif"/>
        <w:spacing w:before="0" w:beforeAutospacing="0"/>
        <w:jc w:val="both"/>
      </w:pPr>
      <w:r>
        <w:rPr>
          <w:rFonts w:eastAsiaTheme="minorEastAsia"/>
        </w:rPr>
        <w:t>к</w:t>
      </w:r>
      <w:r>
        <w:rPr>
          <w:rFonts w:eastAsiaTheme="minorEastAsia"/>
        </w:rPr>
        <w:t>онтроль -45</w:t>
      </w:r>
      <w:bookmarkStart w:id="1" w:name="_GoBack"/>
      <w:bookmarkEnd w:id="1"/>
    </w:p>
    <w:sectPr w:rsidR="00AC6B04" w:rsidRPr="00E4231E" w:rsidSect="007C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2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1D85"/>
    <w:rsid w:val="00000710"/>
    <w:rsid w:val="0005682B"/>
    <w:rsid w:val="00057777"/>
    <w:rsid w:val="00091C0D"/>
    <w:rsid w:val="000B1B19"/>
    <w:rsid w:val="000C18EB"/>
    <w:rsid w:val="00102106"/>
    <w:rsid w:val="0013567D"/>
    <w:rsid w:val="0016222B"/>
    <w:rsid w:val="00241AD9"/>
    <w:rsid w:val="00253DFD"/>
    <w:rsid w:val="00420AA4"/>
    <w:rsid w:val="00481D85"/>
    <w:rsid w:val="004E789B"/>
    <w:rsid w:val="00512478"/>
    <w:rsid w:val="00564247"/>
    <w:rsid w:val="005722E4"/>
    <w:rsid w:val="006754E2"/>
    <w:rsid w:val="00732680"/>
    <w:rsid w:val="00744A5C"/>
    <w:rsid w:val="007642B5"/>
    <w:rsid w:val="00797D5C"/>
    <w:rsid w:val="007A5E5C"/>
    <w:rsid w:val="007B00EE"/>
    <w:rsid w:val="007C2D0A"/>
    <w:rsid w:val="007D0160"/>
    <w:rsid w:val="00815A59"/>
    <w:rsid w:val="0086133D"/>
    <w:rsid w:val="00880441"/>
    <w:rsid w:val="0088788D"/>
    <w:rsid w:val="00982C3A"/>
    <w:rsid w:val="00983674"/>
    <w:rsid w:val="00A85335"/>
    <w:rsid w:val="00AC6B04"/>
    <w:rsid w:val="00AF23A0"/>
    <w:rsid w:val="00AF30F9"/>
    <w:rsid w:val="00B93A00"/>
    <w:rsid w:val="00BC2A48"/>
    <w:rsid w:val="00BD5445"/>
    <w:rsid w:val="00C0152E"/>
    <w:rsid w:val="00C13D4D"/>
    <w:rsid w:val="00C715BA"/>
    <w:rsid w:val="00CD7DC3"/>
    <w:rsid w:val="00D442D7"/>
    <w:rsid w:val="00D843CF"/>
    <w:rsid w:val="00DB5250"/>
    <w:rsid w:val="00E53F41"/>
    <w:rsid w:val="00EA5206"/>
    <w:rsid w:val="00FF4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B525C"/>
  <w15:docId w15:val="{DCD7BA3B-E442-418C-A992-A98586A5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81D85"/>
    <w:pPr>
      <w:ind w:left="720"/>
      <w:contextualSpacing/>
    </w:pPr>
    <w:rPr>
      <w:rFonts w:cs="Tahoma"/>
      <w:sz w:val="28"/>
      <w:szCs w:val="20"/>
    </w:rPr>
  </w:style>
  <w:style w:type="paragraph" w:customStyle="1" w:styleId="zag">
    <w:name w:val="zag"/>
    <w:basedOn w:val="a"/>
    <w:rsid w:val="005722E4"/>
    <w:pPr>
      <w:ind w:firstLine="560"/>
    </w:pPr>
    <w:rPr>
      <w:b/>
      <w:bCs/>
      <w:sz w:val="28"/>
      <w:szCs w:val="28"/>
    </w:rPr>
  </w:style>
  <w:style w:type="paragraph" w:customStyle="1" w:styleId="abzac">
    <w:name w:val="abzac"/>
    <w:basedOn w:val="a"/>
    <w:rsid w:val="005722E4"/>
    <w:pPr>
      <w:ind w:firstLine="720"/>
      <w:jc w:val="both"/>
    </w:pPr>
  </w:style>
  <w:style w:type="character" w:customStyle="1" w:styleId="FontStyle49">
    <w:name w:val="Font Style49"/>
    <w:rsid w:val="00B93A00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BD5445"/>
  </w:style>
  <w:style w:type="paragraph" w:customStyle="1" w:styleId="2">
    <w:name w:val="Абзац списка2"/>
    <w:basedOn w:val="a"/>
    <w:rsid w:val="000B1B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983674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BC2A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С3</vt:lpstr>
    </vt:vector>
  </TitlesOfParts>
  <Company>Microsoft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С3</dc:title>
  <dc:creator>1</dc:creator>
  <cp:lastModifiedBy>student</cp:lastModifiedBy>
  <cp:revision>11</cp:revision>
  <cp:lastPrinted>2016-02-26T10:59:00Z</cp:lastPrinted>
  <dcterms:created xsi:type="dcterms:W3CDTF">2017-10-30T15:13:00Z</dcterms:created>
  <dcterms:modified xsi:type="dcterms:W3CDTF">2017-12-18T13:57:00Z</dcterms:modified>
</cp:coreProperties>
</file>