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3C09E2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4A415E" w:rsidRPr="00731923">
        <w:rPr>
          <w:rFonts w:ascii="Times New Roman" w:hAnsi="Times New Roman" w:cs="Times New Roman"/>
          <w:sz w:val="24"/>
          <w:szCs w:val="24"/>
        </w:rPr>
        <w:t>2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9B4DD3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E55DDD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31F9B" w:rsidRDefault="00F31F9B" w:rsidP="00F31F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4A415E" w:rsidRPr="007319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освоении методики конструирования деталей и узлов машин в соответствии с техническим заданием</w:t>
      </w:r>
      <w:r w:rsidR="00035D1B" w:rsidRPr="00731923">
        <w:rPr>
          <w:rFonts w:ascii="Times New Roman" w:hAnsi="Times New Roman" w:cs="Times New Roman"/>
          <w:sz w:val="24"/>
          <w:szCs w:val="24"/>
        </w:rPr>
        <w:t>.</w:t>
      </w:r>
    </w:p>
    <w:p w:rsidR="001C1938" w:rsidRPr="00731923" w:rsidRDefault="001C1938" w:rsidP="00F31F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D55C3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 xml:space="preserve"> </w:t>
      </w:r>
      <w:r w:rsidR="002C0923" w:rsidRPr="00731923">
        <w:rPr>
          <w:b/>
          <w:bCs/>
          <w:iCs/>
          <w:caps/>
          <w:color w:val="000000"/>
        </w:rPr>
        <w:t>уметь</w:t>
      </w:r>
      <w:r w:rsidR="002C0923"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D55C33" w:rsidP="00D55C33">
      <w:pPr>
        <w:pStyle w:val="a6"/>
        <w:ind w:left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 xml:space="preserve"> </w:t>
      </w:r>
      <w:r w:rsidR="002C0923" w:rsidRPr="00731923">
        <w:rPr>
          <w:b/>
          <w:bCs/>
          <w:iCs/>
          <w:caps/>
          <w:color w:val="000000"/>
        </w:rPr>
        <w:t>владеть</w:t>
      </w:r>
      <w:r w:rsidR="002C0923"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3C09E2" w:rsidRPr="00731923" w:rsidRDefault="003C09E2" w:rsidP="00F31F9B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bookmarkStart w:id="0" w:name="_GoBack"/>
      <w:r w:rsidRPr="00F31F9B">
        <w:rPr>
          <w:rFonts w:ascii="Times New Roman" w:hAnsi="Times New Roman" w:cs="Times New Roman"/>
          <w:sz w:val="24"/>
          <w:szCs w:val="24"/>
        </w:rPr>
        <w:t xml:space="preserve">1. </w:t>
      </w: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Общие сведения об ЭЖД. Электрический </w:t>
      </w:r>
      <w:proofErr w:type="spellStart"/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ж.д</w:t>
      </w:r>
      <w:proofErr w:type="spellEnd"/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2. Электрооборудование ЭПС постоянного и переменного тока. Электрооборудование цепей управления. Аппараты защиты и вспомогательное оборудование ЭПС.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3. </w:t>
      </w: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hAnsi="Times New Roman" w:cs="Times New Roman"/>
          <w:sz w:val="24"/>
          <w:szCs w:val="24"/>
        </w:rPr>
        <w:t xml:space="preserve">4. </w:t>
      </w: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5. 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F31F9B" w:rsidRPr="00F31F9B" w:rsidRDefault="00F31F9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6. Автоматическая локомотивная сигнализация. Путевые и сигнальные знаки. Средства сигнализации и связи при движении поездов.</w:t>
      </w:r>
    </w:p>
    <w:bookmarkEnd w:id="0"/>
    <w:p w:rsidR="0016412E" w:rsidRPr="00731923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31F9B" w:rsidRDefault="00F31F9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F9B" w:rsidRPr="000D7744" w:rsidRDefault="00F31F9B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31F9B" w:rsidRPr="000D7744" w:rsidRDefault="00F31F9B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357C8">
        <w:rPr>
          <w:rFonts w:ascii="Times New Roman" w:hAnsi="Times New Roman" w:cs="Times New Roman"/>
          <w:sz w:val="24"/>
          <w:szCs w:val="24"/>
        </w:rPr>
        <w:t>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357C8">
        <w:rPr>
          <w:rFonts w:ascii="Times New Roman" w:hAnsi="Times New Roman" w:cs="Times New Roman"/>
          <w:sz w:val="24"/>
          <w:szCs w:val="24"/>
        </w:rPr>
        <w:t>396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31F9B" w:rsidRDefault="00B357C8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108</w:t>
      </w:r>
      <w:r w:rsidR="00F31F9B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31F9B" w:rsidRDefault="00F31F9B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7C8"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31F9B" w:rsidRPr="000D7744" w:rsidRDefault="00F31F9B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57C8">
        <w:rPr>
          <w:rFonts w:ascii="Times New Roman" w:hAnsi="Times New Roman" w:cs="Times New Roman"/>
          <w:sz w:val="24"/>
          <w:szCs w:val="24"/>
        </w:rPr>
        <w:t>135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31F9B" w:rsidRPr="000D7744" w:rsidRDefault="00B357C8" w:rsidP="00F31F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</w:t>
      </w:r>
      <w:r w:rsidR="00F31F9B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31F9B" w:rsidRPr="007E3C95" w:rsidRDefault="00F31F9B" w:rsidP="00B3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B357C8">
        <w:rPr>
          <w:rFonts w:ascii="Times New Roman" w:hAnsi="Times New Roman" w:cs="Times New Roman"/>
          <w:sz w:val="24"/>
          <w:szCs w:val="24"/>
        </w:rPr>
        <w:t xml:space="preserve">: </w:t>
      </w:r>
      <w:r w:rsidR="00B357C8" w:rsidRPr="00731923">
        <w:rPr>
          <w:rFonts w:ascii="Times New Roman" w:hAnsi="Times New Roman" w:cs="Times New Roman"/>
          <w:sz w:val="24"/>
          <w:szCs w:val="24"/>
        </w:rPr>
        <w:t>1</w:t>
      </w:r>
      <w:r w:rsidR="00B357C8">
        <w:rPr>
          <w:rFonts w:ascii="Times New Roman" w:hAnsi="Times New Roman" w:cs="Times New Roman"/>
          <w:sz w:val="24"/>
          <w:szCs w:val="24"/>
        </w:rPr>
        <w:t xml:space="preserve"> семестр – экзамен; </w:t>
      </w:r>
      <w:r w:rsidR="00B357C8" w:rsidRPr="00731923">
        <w:rPr>
          <w:rFonts w:ascii="Times New Roman" w:hAnsi="Times New Roman" w:cs="Times New Roman"/>
          <w:sz w:val="24"/>
          <w:szCs w:val="24"/>
        </w:rPr>
        <w:t>2,3 семестр – экзамен</w:t>
      </w:r>
      <w:r w:rsidR="00B357C8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960B5F" w:rsidRPr="007E3C95" w:rsidRDefault="00960B5F" w:rsidP="003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A6DAF"/>
    <w:rsid w:val="002B16C8"/>
    <w:rsid w:val="002C0923"/>
    <w:rsid w:val="002D7D3D"/>
    <w:rsid w:val="00304772"/>
    <w:rsid w:val="00386515"/>
    <w:rsid w:val="003879B4"/>
    <w:rsid w:val="003B2404"/>
    <w:rsid w:val="003C09E2"/>
    <w:rsid w:val="003C24FC"/>
    <w:rsid w:val="00403D4E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3637B"/>
    <w:rsid w:val="00A76C17"/>
    <w:rsid w:val="00AB220C"/>
    <w:rsid w:val="00AD3A97"/>
    <w:rsid w:val="00AD6B57"/>
    <w:rsid w:val="00AE13A5"/>
    <w:rsid w:val="00B357C8"/>
    <w:rsid w:val="00BC13E6"/>
    <w:rsid w:val="00BF0E1C"/>
    <w:rsid w:val="00C24BF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55DDD"/>
    <w:rsid w:val="00E76A80"/>
    <w:rsid w:val="00F31F9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EF09-58E5-462A-A1A3-6E7BAA3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6271-1B31-4E53-8627-E7947C1B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2017-03-14T11:29:00Z</dcterms:created>
  <dcterms:modified xsi:type="dcterms:W3CDTF">2017-11-09T16:26:00Z</dcterms:modified>
</cp:coreProperties>
</file>