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1D7D" w:rsidRPr="00104973" w:rsidRDefault="00951D7D" w:rsidP="00951D7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951D7D" w:rsidRPr="00104973" w:rsidRDefault="00951D7D" w:rsidP="00951D7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951D7D" w:rsidRPr="00104973" w:rsidRDefault="00951D7D" w:rsidP="00951D7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951D7D" w:rsidRPr="00104973" w:rsidRDefault="00951D7D" w:rsidP="00951D7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951D7D" w:rsidRPr="00104973" w:rsidRDefault="00951D7D" w:rsidP="00951D7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951D7D" w:rsidRPr="00104973" w:rsidRDefault="00951D7D" w:rsidP="00951D7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951D7D" w:rsidRPr="00104973" w:rsidRDefault="00951D7D" w:rsidP="00951D7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Кафедра «</w:t>
      </w:r>
      <w:r w:rsidRPr="00832029">
        <w:rPr>
          <w:sz w:val="28"/>
          <w:szCs w:val="28"/>
        </w:rPr>
        <w:t>Информатика и информационная безопасность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951D7D" w:rsidRPr="00104973" w:rsidRDefault="00951D7D" w:rsidP="00951D7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951D7D" w:rsidRPr="00104973" w:rsidRDefault="00951D7D" w:rsidP="00951D7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951D7D" w:rsidRPr="00104973" w:rsidRDefault="00951D7D" w:rsidP="00951D7D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951D7D" w:rsidRPr="00104973" w:rsidRDefault="00951D7D" w:rsidP="00951D7D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951D7D" w:rsidRPr="00104973" w:rsidRDefault="00951D7D" w:rsidP="00951D7D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951D7D" w:rsidRPr="00104973" w:rsidRDefault="00951D7D" w:rsidP="00951D7D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951D7D" w:rsidRPr="00104973" w:rsidRDefault="00951D7D" w:rsidP="00951D7D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951D7D" w:rsidRPr="00104973" w:rsidRDefault="00951D7D" w:rsidP="00951D7D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951D7D" w:rsidRPr="00104973" w:rsidRDefault="00951D7D" w:rsidP="00951D7D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951D7D" w:rsidRPr="00104973" w:rsidRDefault="00951D7D" w:rsidP="00951D7D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951D7D" w:rsidRPr="00104973" w:rsidRDefault="00951D7D" w:rsidP="00951D7D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951D7D" w:rsidRPr="00104973" w:rsidRDefault="00951D7D" w:rsidP="00951D7D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951D7D" w:rsidRPr="00104973" w:rsidRDefault="00951D7D" w:rsidP="00951D7D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951D7D" w:rsidRPr="00104973" w:rsidRDefault="00951D7D" w:rsidP="00951D7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Pr="00951D7D">
        <w:rPr>
          <w:sz w:val="28"/>
          <w:szCs w:val="28"/>
        </w:rPr>
        <w:t>ТЕХНОЛОГИЯ ЗАЩИТЫ В СЕТЯХ ПЕРЕДАЧИ ДАННЫХ ЖЕЛЕЗНОДОРОЖНОГО ТРАНСПОРТА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Pr="00951D7D">
        <w:rPr>
          <w:rFonts w:eastAsia="Times New Roman" w:cs="Times New Roman"/>
          <w:sz w:val="28"/>
          <w:szCs w:val="28"/>
          <w:lang w:eastAsia="ru-RU"/>
        </w:rPr>
        <w:t>Б1.В.ОД.10</w:t>
      </w:r>
      <w:r w:rsidRPr="00104973">
        <w:rPr>
          <w:rFonts w:eastAsia="Times New Roman" w:cs="Times New Roman"/>
          <w:sz w:val="28"/>
          <w:szCs w:val="28"/>
          <w:lang w:eastAsia="ru-RU"/>
        </w:rPr>
        <w:t>)</w:t>
      </w:r>
    </w:p>
    <w:p w:rsidR="00951D7D" w:rsidRPr="00104973" w:rsidRDefault="00951D7D" w:rsidP="00951D7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:rsidR="00951D7D" w:rsidRPr="00104973" w:rsidRDefault="00951D7D" w:rsidP="00951D7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832029">
        <w:rPr>
          <w:sz w:val="28"/>
          <w:szCs w:val="28"/>
        </w:rPr>
        <w:t>10.05.03 «Информационная безопасность автоматизированных систем»</w:t>
      </w:r>
    </w:p>
    <w:p w:rsidR="00951D7D" w:rsidRPr="00104973" w:rsidRDefault="00951D7D" w:rsidP="00951D7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по специализации </w:t>
      </w:r>
    </w:p>
    <w:p w:rsidR="00951D7D" w:rsidRPr="00104973" w:rsidRDefault="00951D7D" w:rsidP="00951D7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Pr="00832029">
        <w:rPr>
          <w:sz w:val="28"/>
          <w:szCs w:val="28"/>
        </w:rPr>
        <w:t>Информационная безопасность автоматизированных систем на транспорте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951D7D" w:rsidRDefault="00951D7D" w:rsidP="00951D7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951D7D" w:rsidRPr="00104973" w:rsidRDefault="00951D7D" w:rsidP="00951D7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Форма обучения – очная</w:t>
      </w:r>
    </w:p>
    <w:p w:rsidR="00951D7D" w:rsidRDefault="00951D7D" w:rsidP="00951D7D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951D7D" w:rsidRDefault="00951D7D" w:rsidP="00951D7D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951D7D" w:rsidRDefault="00951D7D" w:rsidP="00951D7D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951D7D" w:rsidRDefault="00951D7D" w:rsidP="00951D7D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951D7D" w:rsidRDefault="00951D7D" w:rsidP="00951D7D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951D7D" w:rsidRDefault="00951D7D" w:rsidP="00951D7D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951D7D" w:rsidRPr="00104973" w:rsidRDefault="00951D7D" w:rsidP="00951D7D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951D7D" w:rsidRPr="00104973" w:rsidRDefault="00951D7D" w:rsidP="00951D7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951D7D" w:rsidRPr="00104973" w:rsidRDefault="00951D7D" w:rsidP="00951D7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951D7D" w:rsidRPr="00104973" w:rsidRDefault="00951D7D" w:rsidP="00951D7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951D7D" w:rsidRPr="00104973" w:rsidRDefault="00951D7D" w:rsidP="00951D7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951D7D" w:rsidRPr="00104973" w:rsidRDefault="00951D7D" w:rsidP="00951D7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951D7D" w:rsidRPr="00104973" w:rsidRDefault="00951D7D" w:rsidP="00951D7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951D7D" w:rsidRPr="00104973" w:rsidRDefault="00951D7D" w:rsidP="00951D7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951D7D" w:rsidRPr="00104973" w:rsidRDefault="00951D7D" w:rsidP="00951D7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951D7D" w:rsidRPr="00104973" w:rsidRDefault="00951D7D" w:rsidP="00951D7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20</w:t>
      </w:r>
      <w:r>
        <w:rPr>
          <w:rFonts w:eastAsia="Times New Roman" w:cs="Times New Roman"/>
          <w:sz w:val="28"/>
          <w:szCs w:val="28"/>
          <w:lang w:eastAsia="ru-RU"/>
        </w:rPr>
        <w:t>17</w:t>
      </w:r>
    </w:p>
    <w:p w:rsidR="00104973" w:rsidRPr="00104973" w:rsidRDefault="00104973" w:rsidP="00BC6BF5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  <w:r w:rsidR="00BC6BF5">
        <w:rPr>
          <w:noProof/>
          <w:lang w:eastAsia="ru-RU"/>
        </w:rPr>
        <w:lastRenderedPageBreak/>
        <w:drawing>
          <wp:inline distT="0" distB="0" distL="0" distR="0">
            <wp:extent cx="5895975" cy="8258175"/>
            <wp:effectExtent l="0" t="0" r="9525" b="9525"/>
            <wp:docPr id="2" name="Рисунок 2" descr="Описание: C:\Users\2-109\Desktop\Актуализация_17_18\СКАН_Актуал_специалисты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2-109\Desktop\Актуализация_17_18\СКАН_Актуал_специалисты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22" t="6184" r="9470" b="15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6BF5" w:rsidRPr="00104973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104973" w:rsidRDefault="00104973" w:rsidP="00891B2E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104973" w:rsidRPr="00104973" w:rsidRDefault="0093264E" w:rsidP="00891B2E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93264E"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184" cy="7696200"/>
            <wp:effectExtent l="0" t="0" r="3810" b="0"/>
            <wp:docPr id="1" name="Рисунок 1" descr="C:\Users\Max\Desktop\Pic_\2017-03-24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\Desktop\Pic_\2017-03-24-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75"/>
                    <a:stretch/>
                  </pic:blipFill>
                  <pic:spPr bwMode="auto">
                    <a:xfrm>
                      <a:off x="0" y="0"/>
                      <a:ext cx="5940425" cy="7696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br w:type="page"/>
      </w:r>
      <w:r w:rsidR="00891B2E"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 xml:space="preserve"> </w:t>
      </w:r>
      <w:r w:rsidR="00104973" w:rsidRPr="00104973">
        <w:rPr>
          <w:rFonts w:eastAsia="Times New Roman" w:cs="Times New Roman"/>
          <w:b/>
          <w:bCs/>
          <w:sz w:val="28"/>
          <w:szCs w:val="28"/>
          <w:lang w:eastAsia="ru-RU"/>
        </w:rPr>
        <w:t>1. Цели и задачи дисциплины</w:t>
      </w:r>
    </w:p>
    <w:p w:rsidR="00104973" w:rsidRPr="00104973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436A4" w:rsidRDefault="00C600C7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Рабочая программа составлена в соответствии с ФГОС ВО, </w:t>
      </w:r>
      <w:r w:rsidRPr="001436A4">
        <w:rPr>
          <w:rFonts w:eastAsia="Times New Roman" w:cs="Times New Roman"/>
          <w:sz w:val="28"/>
          <w:szCs w:val="28"/>
          <w:lang w:eastAsia="ru-RU"/>
        </w:rPr>
        <w:t xml:space="preserve">утвержденным «1» декабря 2016 г., приказ № 1509 по специальности </w:t>
      </w:r>
      <w:r w:rsidRPr="001436A4">
        <w:rPr>
          <w:sz w:val="28"/>
          <w:szCs w:val="28"/>
        </w:rPr>
        <w:t>10.05.03 «Информационная безопасность автоматизированных систем»</w:t>
      </w:r>
      <w:r w:rsidRPr="001436A4">
        <w:rPr>
          <w:rFonts w:eastAsia="Times New Roman" w:cs="Times New Roman"/>
          <w:sz w:val="28"/>
          <w:szCs w:val="28"/>
          <w:lang w:eastAsia="ru-RU"/>
        </w:rPr>
        <w:t xml:space="preserve">, по дисциплине </w:t>
      </w:r>
      <w:r w:rsidR="00104973" w:rsidRPr="001436A4">
        <w:rPr>
          <w:rFonts w:eastAsia="Times New Roman" w:cs="Times New Roman"/>
          <w:sz w:val="28"/>
          <w:szCs w:val="28"/>
          <w:lang w:eastAsia="ru-RU"/>
        </w:rPr>
        <w:t>«</w:t>
      </w:r>
      <w:r w:rsidRPr="001436A4">
        <w:rPr>
          <w:rFonts w:eastAsia="Times New Roman" w:cs="Times New Roman"/>
          <w:sz w:val="28"/>
          <w:szCs w:val="28"/>
          <w:lang w:eastAsia="ru-RU"/>
        </w:rPr>
        <w:t>Технология защиты в сетях передачи данных железнодорожного транспорта</w:t>
      </w:r>
      <w:r w:rsidR="00104973" w:rsidRPr="001436A4">
        <w:rPr>
          <w:rFonts w:eastAsia="Times New Roman" w:cs="Times New Roman"/>
          <w:sz w:val="28"/>
          <w:szCs w:val="28"/>
          <w:lang w:eastAsia="ru-RU"/>
        </w:rPr>
        <w:t>».</w:t>
      </w:r>
    </w:p>
    <w:p w:rsidR="00104973" w:rsidRPr="001436A4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436A4">
        <w:rPr>
          <w:rFonts w:eastAsia="Times New Roman" w:cs="Times New Roman"/>
          <w:sz w:val="28"/>
          <w:szCs w:val="28"/>
          <w:lang w:eastAsia="ru-RU"/>
        </w:rPr>
        <w:t xml:space="preserve">Целью изучения дисциплины является </w:t>
      </w:r>
      <w:r w:rsidR="0082237A" w:rsidRPr="001436A4">
        <w:rPr>
          <w:sz w:val="28"/>
          <w:szCs w:val="28"/>
        </w:rPr>
        <w:t>расширение и углубление профессиональной подготовки</w:t>
      </w:r>
      <w:r w:rsidR="00BC0C34">
        <w:rPr>
          <w:sz w:val="28"/>
          <w:szCs w:val="28"/>
        </w:rPr>
        <w:t xml:space="preserve"> студентов</w:t>
      </w:r>
      <w:r w:rsidR="00582D07">
        <w:rPr>
          <w:sz w:val="28"/>
          <w:szCs w:val="28"/>
        </w:rPr>
        <w:t xml:space="preserve"> в области технологии</w:t>
      </w:r>
      <w:r w:rsidR="0082237A" w:rsidRPr="001436A4">
        <w:rPr>
          <w:sz w:val="28"/>
          <w:szCs w:val="28"/>
        </w:rPr>
        <w:t xml:space="preserve"> защиты</w:t>
      </w:r>
      <w:r w:rsidRPr="001436A4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82237A" w:rsidRPr="001436A4">
        <w:rPr>
          <w:rFonts w:eastAsia="Times New Roman" w:cs="Times New Roman"/>
          <w:sz w:val="28"/>
          <w:szCs w:val="28"/>
          <w:lang w:eastAsia="ru-RU"/>
        </w:rPr>
        <w:t>сетей передачи данных.</w:t>
      </w:r>
    </w:p>
    <w:p w:rsidR="00104973" w:rsidRPr="001436A4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436A4">
        <w:rPr>
          <w:rFonts w:eastAsia="Times New Roman" w:cs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:rsidR="00104973" w:rsidRPr="001436A4" w:rsidRDefault="0082237A" w:rsidP="00D321FA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1418" w:hanging="567"/>
        <w:jc w:val="both"/>
        <w:rPr>
          <w:rFonts w:eastAsia="Times New Roman" w:cs="Times New Roman"/>
          <w:sz w:val="28"/>
          <w:szCs w:val="28"/>
          <w:lang w:eastAsia="ru-RU"/>
        </w:rPr>
      </w:pPr>
      <w:r w:rsidRPr="001436A4">
        <w:rPr>
          <w:rFonts w:eastAsia="Times New Roman" w:cs="Times New Roman"/>
          <w:sz w:val="28"/>
          <w:szCs w:val="28"/>
          <w:lang w:eastAsia="ru-RU"/>
        </w:rPr>
        <w:t>ознакомление студентов с дополнительными функциями маршрутизаторов</w:t>
      </w:r>
      <w:r w:rsidR="00104973" w:rsidRPr="001436A4">
        <w:rPr>
          <w:rFonts w:eastAsia="Times New Roman" w:cs="Times New Roman"/>
          <w:sz w:val="28"/>
          <w:szCs w:val="28"/>
          <w:lang w:eastAsia="ru-RU"/>
        </w:rPr>
        <w:t>;</w:t>
      </w:r>
    </w:p>
    <w:p w:rsidR="00104973" w:rsidRPr="001436A4" w:rsidRDefault="00AE2FE2" w:rsidP="00104973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436A4">
        <w:rPr>
          <w:rFonts w:eastAsia="Times New Roman" w:cs="Times New Roman"/>
          <w:sz w:val="28"/>
          <w:szCs w:val="28"/>
          <w:lang w:eastAsia="ru-RU"/>
        </w:rPr>
        <w:t>изучение на практике</w:t>
      </w:r>
      <w:r w:rsidR="00AA7848" w:rsidRPr="001436A4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D767E8" w:rsidRPr="001436A4">
        <w:rPr>
          <w:rFonts w:eastAsia="Times New Roman" w:cs="Times New Roman"/>
          <w:sz w:val="28"/>
          <w:szCs w:val="28"/>
          <w:lang w:eastAsia="ru-RU"/>
        </w:rPr>
        <w:t>особенностей</w:t>
      </w:r>
      <w:r w:rsidR="00AA7848" w:rsidRPr="001436A4">
        <w:rPr>
          <w:rFonts w:eastAsia="Times New Roman" w:cs="Times New Roman"/>
          <w:sz w:val="28"/>
          <w:szCs w:val="28"/>
          <w:lang w:eastAsia="ru-RU"/>
        </w:rPr>
        <w:t xml:space="preserve"> настройки маршрутизаторов</w:t>
      </w:r>
      <w:r w:rsidR="00D767E8" w:rsidRPr="001436A4">
        <w:rPr>
          <w:rFonts w:eastAsia="Times New Roman" w:cs="Times New Roman"/>
          <w:sz w:val="28"/>
          <w:szCs w:val="28"/>
          <w:lang w:eastAsia="ru-RU"/>
        </w:rPr>
        <w:t>.</w:t>
      </w:r>
    </w:p>
    <w:p w:rsidR="00104973" w:rsidRPr="001436A4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436A4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436A4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104973" w:rsidRPr="001436A4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436A4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436A4">
        <w:rPr>
          <w:rFonts w:eastAsia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104973" w:rsidRPr="001436A4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436A4"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104973" w:rsidRPr="001436A4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436A4">
        <w:rPr>
          <w:rFonts w:eastAsia="Times New Roman" w:cs="Times New Roman"/>
          <w:b/>
          <w:sz w:val="28"/>
          <w:szCs w:val="28"/>
          <w:lang w:eastAsia="ru-RU"/>
        </w:rPr>
        <w:t>ЗНАТЬ</w:t>
      </w:r>
      <w:r w:rsidRPr="001436A4">
        <w:rPr>
          <w:rFonts w:eastAsia="Times New Roman" w:cs="Times New Roman"/>
          <w:sz w:val="28"/>
          <w:szCs w:val="28"/>
          <w:lang w:eastAsia="ru-RU"/>
        </w:rPr>
        <w:t>:</w:t>
      </w:r>
    </w:p>
    <w:p w:rsidR="004372D2" w:rsidRPr="001436A4" w:rsidRDefault="004372D2" w:rsidP="00D321FA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436A4">
        <w:rPr>
          <w:rFonts w:eastAsia="Times New Roman" w:cs="Times New Roman"/>
          <w:sz w:val="28"/>
          <w:szCs w:val="28"/>
          <w:lang w:eastAsia="ru-RU"/>
        </w:rPr>
        <w:t>способы обеспечения качества обслуживания;</w:t>
      </w:r>
    </w:p>
    <w:p w:rsidR="00D321FA" w:rsidRPr="001436A4" w:rsidRDefault="009C2BF6" w:rsidP="00D321FA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436A4">
        <w:rPr>
          <w:rFonts w:eastAsia="Times New Roman" w:cs="Times New Roman"/>
          <w:sz w:val="28"/>
          <w:szCs w:val="28"/>
          <w:lang w:eastAsia="ru-RU"/>
        </w:rPr>
        <w:t>способы фильтрации трафика</w:t>
      </w:r>
      <w:r w:rsidR="00D321FA" w:rsidRPr="001436A4">
        <w:rPr>
          <w:rFonts w:eastAsia="Times New Roman" w:cs="Times New Roman"/>
          <w:sz w:val="28"/>
          <w:szCs w:val="28"/>
          <w:lang w:eastAsia="ru-RU"/>
        </w:rPr>
        <w:t>;</w:t>
      </w:r>
    </w:p>
    <w:p w:rsidR="009C2BF6" w:rsidRPr="001436A4" w:rsidRDefault="009C2BF6" w:rsidP="00D321FA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436A4">
        <w:rPr>
          <w:rFonts w:eastAsia="Times New Roman" w:cs="Times New Roman"/>
          <w:sz w:val="28"/>
          <w:szCs w:val="28"/>
          <w:lang w:eastAsia="ru-RU"/>
        </w:rPr>
        <w:t>способы трансляции сетевых адресов;</w:t>
      </w:r>
    </w:p>
    <w:p w:rsidR="00247549" w:rsidRPr="001436A4" w:rsidRDefault="00995FB1" w:rsidP="00D321FA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436A4">
        <w:rPr>
          <w:rFonts w:eastAsia="Times New Roman" w:cs="Times New Roman"/>
          <w:sz w:val="28"/>
          <w:szCs w:val="28"/>
          <w:lang w:eastAsia="ru-RU"/>
        </w:rPr>
        <w:t xml:space="preserve">принципы </w:t>
      </w:r>
      <w:r w:rsidR="00E65512" w:rsidRPr="001436A4">
        <w:rPr>
          <w:rFonts w:eastAsia="Times New Roman" w:cs="Times New Roman"/>
          <w:sz w:val="28"/>
          <w:szCs w:val="28"/>
          <w:lang w:eastAsia="ru-RU"/>
        </w:rPr>
        <w:t>группового вещания</w:t>
      </w:r>
      <w:r w:rsidR="00247549" w:rsidRPr="001436A4">
        <w:rPr>
          <w:rFonts w:eastAsia="Times New Roman" w:cs="Times New Roman"/>
          <w:sz w:val="28"/>
          <w:szCs w:val="28"/>
          <w:lang w:eastAsia="ru-RU"/>
        </w:rPr>
        <w:t>;</w:t>
      </w:r>
    </w:p>
    <w:p w:rsidR="0066309B" w:rsidRPr="001436A4" w:rsidRDefault="0049231D" w:rsidP="00D321FA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436A4">
        <w:rPr>
          <w:rFonts w:eastAsia="Times New Roman" w:cs="Times New Roman"/>
          <w:sz w:val="28"/>
          <w:szCs w:val="28"/>
          <w:lang w:eastAsia="ru-RU"/>
        </w:rPr>
        <w:t xml:space="preserve">протокол </w:t>
      </w:r>
      <w:r w:rsidR="0066309B" w:rsidRPr="001436A4">
        <w:rPr>
          <w:rFonts w:eastAsia="Times New Roman" w:cs="Times New Roman"/>
          <w:sz w:val="28"/>
          <w:szCs w:val="28"/>
          <w:lang w:val="en-US" w:eastAsia="ru-RU"/>
        </w:rPr>
        <w:t>IPv6</w:t>
      </w:r>
      <w:r w:rsidR="0066309B" w:rsidRPr="001436A4">
        <w:rPr>
          <w:rFonts w:eastAsia="Times New Roman" w:cs="Times New Roman"/>
          <w:sz w:val="28"/>
          <w:szCs w:val="28"/>
          <w:lang w:eastAsia="ru-RU"/>
        </w:rPr>
        <w:t>.</w:t>
      </w:r>
    </w:p>
    <w:p w:rsidR="00104973" w:rsidRPr="001436A4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436A4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436A4">
        <w:rPr>
          <w:rFonts w:eastAsia="Times New Roman" w:cs="Times New Roman"/>
          <w:b/>
          <w:sz w:val="28"/>
          <w:szCs w:val="28"/>
          <w:lang w:eastAsia="ru-RU"/>
        </w:rPr>
        <w:t>УМЕТЬ</w:t>
      </w:r>
      <w:r w:rsidRPr="001436A4">
        <w:rPr>
          <w:rFonts w:eastAsia="Times New Roman" w:cs="Times New Roman"/>
          <w:sz w:val="28"/>
          <w:szCs w:val="28"/>
          <w:lang w:eastAsia="ru-RU"/>
        </w:rPr>
        <w:t>:</w:t>
      </w:r>
    </w:p>
    <w:p w:rsidR="005B24B2" w:rsidRPr="001436A4" w:rsidRDefault="005B24B2" w:rsidP="005B24B2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436A4">
        <w:rPr>
          <w:rFonts w:eastAsia="Times New Roman" w:cs="Times New Roman"/>
          <w:sz w:val="28"/>
          <w:szCs w:val="28"/>
          <w:lang w:eastAsia="ru-RU"/>
        </w:rPr>
        <w:t>применять на практике инструменты фильтрации трафика;</w:t>
      </w:r>
    </w:p>
    <w:p w:rsidR="005B24B2" w:rsidRPr="001436A4" w:rsidRDefault="005B24B2" w:rsidP="005B24B2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1418" w:hanging="567"/>
        <w:jc w:val="both"/>
        <w:rPr>
          <w:rFonts w:eastAsia="Times New Roman" w:cs="Times New Roman"/>
          <w:sz w:val="28"/>
          <w:szCs w:val="28"/>
          <w:lang w:eastAsia="ru-RU"/>
        </w:rPr>
      </w:pPr>
      <w:r w:rsidRPr="001436A4">
        <w:rPr>
          <w:rFonts w:eastAsia="Times New Roman" w:cs="Times New Roman"/>
          <w:sz w:val="28"/>
          <w:szCs w:val="28"/>
          <w:lang w:eastAsia="ru-RU"/>
        </w:rPr>
        <w:t>применять на практике инструменты трансляции сетевых адресов.</w:t>
      </w:r>
    </w:p>
    <w:p w:rsidR="00104973" w:rsidRPr="001436A4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436A4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436A4">
        <w:rPr>
          <w:rFonts w:eastAsia="Times New Roman" w:cs="Times New Roman"/>
          <w:b/>
          <w:sz w:val="28"/>
          <w:szCs w:val="28"/>
          <w:lang w:eastAsia="ru-RU"/>
        </w:rPr>
        <w:t>ВЛАДЕТЬ</w:t>
      </w:r>
      <w:r w:rsidRPr="001436A4">
        <w:rPr>
          <w:rFonts w:eastAsia="Times New Roman" w:cs="Times New Roman"/>
          <w:sz w:val="28"/>
          <w:szCs w:val="28"/>
          <w:lang w:eastAsia="ru-RU"/>
        </w:rPr>
        <w:t>:</w:t>
      </w:r>
    </w:p>
    <w:p w:rsidR="00EB4C45" w:rsidRPr="001436A4" w:rsidRDefault="00EB4C45" w:rsidP="00EB4C45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436A4">
        <w:rPr>
          <w:rFonts w:eastAsia="Times New Roman" w:cs="Times New Roman"/>
          <w:sz w:val="28"/>
          <w:szCs w:val="28"/>
          <w:lang w:eastAsia="ru-RU"/>
        </w:rPr>
        <w:t>навыками настройки фильтрации трафика;</w:t>
      </w:r>
    </w:p>
    <w:p w:rsidR="00F51768" w:rsidRPr="001436A4" w:rsidRDefault="00F51768" w:rsidP="00EB4C45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1418" w:hanging="567"/>
        <w:jc w:val="both"/>
        <w:rPr>
          <w:rFonts w:eastAsia="Times New Roman" w:cs="Times New Roman"/>
          <w:sz w:val="28"/>
          <w:szCs w:val="28"/>
          <w:lang w:eastAsia="ru-RU"/>
        </w:rPr>
      </w:pPr>
      <w:r w:rsidRPr="001436A4">
        <w:rPr>
          <w:sz w:val="28"/>
          <w:szCs w:val="28"/>
        </w:rPr>
        <w:t xml:space="preserve">навыками использования </w:t>
      </w:r>
      <w:r w:rsidR="00447EAE" w:rsidRPr="001436A4">
        <w:rPr>
          <w:sz w:val="28"/>
          <w:szCs w:val="28"/>
        </w:rPr>
        <w:t>протоколов</w:t>
      </w:r>
      <w:r w:rsidRPr="001436A4">
        <w:rPr>
          <w:sz w:val="28"/>
          <w:szCs w:val="28"/>
        </w:rPr>
        <w:t xml:space="preserve"> </w:t>
      </w:r>
      <w:r w:rsidR="00447EAE" w:rsidRPr="001436A4">
        <w:rPr>
          <w:sz w:val="28"/>
          <w:szCs w:val="28"/>
        </w:rPr>
        <w:t xml:space="preserve">маршрутизации </w:t>
      </w:r>
      <w:r w:rsidR="00D14EDE" w:rsidRPr="001436A4">
        <w:rPr>
          <w:sz w:val="28"/>
          <w:szCs w:val="28"/>
        </w:rPr>
        <w:t>и трансляции сетевых адресов.</w:t>
      </w:r>
    </w:p>
    <w:p w:rsidR="00104973" w:rsidRPr="001436A4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436A4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436A4">
        <w:rPr>
          <w:rFonts w:eastAsia="Times New Roman" w:cs="Times New Roman"/>
          <w:sz w:val="28"/>
          <w:szCs w:val="28"/>
          <w:lang w:eastAsia="ru-RU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 </w:t>
      </w:r>
    </w:p>
    <w:p w:rsidR="00104973" w:rsidRPr="001436A4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436A4">
        <w:rPr>
          <w:rFonts w:eastAsia="Times New Roman" w:cs="Times New Roman"/>
          <w:sz w:val="28"/>
          <w:szCs w:val="28"/>
          <w:lang w:eastAsia="ru-RU"/>
        </w:rPr>
        <w:lastRenderedPageBreak/>
        <w:t xml:space="preserve">Изучение дисциплины направлено на формирование следующих </w:t>
      </w:r>
      <w:r w:rsidRPr="001436A4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Pr="001436A4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1436A4">
        <w:rPr>
          <w:rFonts w:eastAsia="Times New Roman" w:cs="Times New Roman"/>
          <w:bCs/>
          <w:sz w:val="28"/>
          <w:szCs w:val="28"/>
          <w:lang w:eastAsia="ru-RU"/>
        </w:rPr>
        <w:t>соответствующих видам профессиональной деятельности, на которые ориентирована программа специалитета:</w:t>
      </w:r>
    </w:p>
    <w:p w:rsidR="00104973" w:rsidRPr="001436A4" w:rsidRDefault="00F06921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436A4">
        <w:rPr>
          <w:rFonts w:eastAsia="Times New Roman" w:cs="Times New Roman"/>
          <w:bCs/>
          <w:i/>
          <w:sz w:val="28"/>
          <w:szCs w:val="28"/>
          <w:lang w:eastAsia="ru-RU"/>
        </w:rPr>
        <w:t>проектно-конструкторская деятельность</w:t>
      </w:r>
      <w:r w:rsidR="00104973" w:rsidRPr="001436A4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F06921" w:rsidRPr="001436A4" w:rsidRDefault="00F06921" w:rsidP="00F06921">
      <w:pPr>
        <w:widowControl w:val="0"/>
        <w:numPr>
          <w:ilvl w:val="0"/>
          <w:numId w:val="15"/>
        </w:numPr>
        <w:tabs>
          <w:tab w:val="left" w:pos="1418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1436A4">
        <w:rPr>
          <w:rFonts w:eastAsia="Times New Roman" w:cs="Times New Roman"/>
          <w:sz w:val="28"/>
          <w:szCs w:val="28"/>
          <w:lang w:eastAsia="ru-RU"/>
        </w:rPr>
        <w:t>способность участвовать в проектировании средств защиты информации автоматизированной системы (ПК-13)</w:t>
      </w:r>
      <w:r w:rsidR="00E1471E" w:rsidRPr="001436A4">
        <w:rPr>
          <w:rFonts w:eastAsia="Times New Roman" w:cs="Times New Roman"/>
          <w:sz w:val="28"/>
          <w:szCs w:val="28"/>
          <w:lang w:eastAsia="ru-RU"/>
        </w:rPr>
        <w:t>;</w:t>
      </w:r>
    </w:p>
    <w:p w:rsidR="00104973" w:rsidRPr="001436A4" w:rsidRDefault="00E1471E" w:rsidP="00E1471E">
      <w:pPr>
        <w:widowControl w:val="0"/>
        <w:tabs>
          <w:tab w:val="left" w:pos="1418"/>
        </w:tabs>
        <w:spacing w:after="0" w:line="240" w:lineRule="auto"/>
        <w:ind w:left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436A4">
        <w:rPr>
          <w:rFonts w:eastAsia="Times New Roman" w:cs="Times New Roman"/>
          <w:sz w:val="28"/>
          <w:szCs w:val="28"/>
          <w:lang w:eastAsia="ru-RU"/>
        </w:rPr>
        <w:t>контрольно-аналитическая деятельность:</w:t>
      </w:r>
    </w:p>
    <w:p w:rsidR="00104973" w:rsidRPr="001436A4" w:rsidRDefault="00E1471E" w:rsidP="00E1471E">
      <w:pPr>
        <w:widowControl w:val="0"/>
        <w:numPr>
          <w:ilvl w:val="0"/>
          <w:numId w:val="23"/>
        </w:numPr>
        <w:tabs>
          <w:tab w:val="left" w:pos="1418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1436A4">
        <w:rPr>
          <w:rFonts w:eastAsia="Times New Roman" w:cs="Times New Roman"/>
          <w:sz w:val="28"/>
          <w:szCs w:val="28"/>
          <w:lang w:eastAsia="ru-RU"/>
        </w:rPr>
        <w:t>способность проводить контрольные проверки работоспособности применяемых программно-аппаратных, криптографических и технических средств защиты информации</w:t>
      </w:r>
      <w:r w:rsidR="00104973" w:rsidRPr="001436A4">
        <w:rPr>
          <w:rFonts w:eastAsia="Times New Roman" w:cs="Times New Roman"/>
          <w:sz w:val="28"/>
          <w:szCs w:val="28"/>
          <w:lang w:eastAsia="ru-RU"/>
        </w:rPr>
        <w:t xml:space="preserve"> (ПК-1</w:t>
      </w:r>
      <w:r w:rsidRPr="001436A4">
        <w:rPr>
          <w:rFonts w:eastAsia="Times New Roman" w:cs="Times New Roman"/>
          <w:sz w:val="28"/>
          <w:szCs w:val="28"/>
          <w:lang w:eastAsia="ru-RU"/>
        </w:rPr>
        <w:t>4);</w:t>
      </w:r>
    </w:p>
    <w:p w:rsidR="00E1471E" w:rsidRPr="001436A4" w:rsidRDefault="00E1471E" w:rsidP="00E1471E">
      <w:pPr>
        <w:widowControl w:val="0"/>
        <w:tabs>
          <w:tab w:val="left" w:pos="1418"/>
        </w:tabs>
        <w:spacing w:after="0" w:line="240" w:lineRule="auto"/>
        <w:ind w:left="1571" w:hanging="720"/>
        <w:jc w:val="both"/>
        <w:rPr>
          <w:rFonts w:eastAsia="Times New Roman" w:cs="Times New Roman"/>
          <w:sz w:val="28"/>
          <w:szCs w:val="28"/>
          <w:lang w:eastAsia="ru-RU"/>
        </w:rPr>
      </w:pPr>
      <w:r w:rsidRPr="001436A4">
        <w:rPr>
          <w:rFonts w:eastAsia="Times New Roman" w:cs="Times New Roman"/>
          <w:sz w:val="28"/>
          <w:szCs w:val="28"/>
          <w:lang w:eastAsia="ru-RU"/>
        </w:rPr>
        <w:t>эксплуатационная деятельность:</w:t>
      </w:r>
    </w:p>
    <w:p w:rsidR="00104973" w:rsidRPr="001436A4" w:rsidRDefault="00E1471E" w:rsidP="00E1471E">
      <w:pPr>
        <w:widowControl w:val="0"/>
        <w:numPr>
          <w:ilvl w:val="0"/>
          <w:numId w:val="23"/>
        </w:numPr>
        <w:tabs>
          <w:tab w:val="left" w:pos="1418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1436A4">
        <w:rPr>
          <w:rFonts w:eastAsia="Times New Roman" w:cs="Times New Roman"/>
          <w:sz w:val="28"/>
          <w:szCs w:val="28"/>
          <w:lang w:eastAsia="ru-RU"/>
        </w:rPr>
        <w:t>способность обеспечить эффективное применение информационно-технологических ресурсов автоматизированной системы с учетом требований информационной безопасности</w:t>
      </w:r>
      <w:r w:rsidR="00104973" w:rsidRPr="001436A4">
        <w:rPr>
          <w:rFonts w:eastAsia="Times New Roman" w:cs="Times New Roman"/>
          <w:sz w:val="28"/>
          <w:szCs w:val="28"/>
          <w:lang w:eastAsia="ru-RU"/>
        </w:rPr>
        <w:t xml:space="preserve"> (ПК</w:t>
      </w:r>
      <w:r w:rsidRPr="001436A4">
        <w:rPr>
          <w:rFonts w:eastAsia="Times New Roman" w:cs="Times New Roman"/>
          <w:sz w:val="28"/>
          <w:szCs w:val="28"/>
          <w:lang w:eastAsia="ru-RU"/>
        </w:rPr>
        <w:t>-24);</w:t>
      </w:r>
    </w:p>
    <w:p w:rsidR="00E1471E" w:rsidRPr="001436A4" w:rsidRDefault="00E1471E" w:rsidP="00E1471E">
      <w:pPr>
        <w:widowControl w:val="0"/>
        <w:numPr>
          <w:ilvl w:val="0"/>
          <w:numId w:val="23"/>
        </w:numPr>
        <w:tabs>
          <w:tab w:val="left" w:pos="1418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1436A4">
        <w:rPr>
          <w:rFonts w:eastAsia="Times New Roman" w:cs="Times New Roman"/>
          <w:sz w:val="28"/>
          <w:szCs w:val="28"/>
          <w:lang w:eastAsia="ru-RU"/>
        </w:rPr>
        <w:t>способность обеспечить эффективное применение средств защиты информационно-технологических ресурсов автоматизированной системы и восстановление их работоспособности при возникновении нештатных ситуаций (ПК-25).</w:t>
      </w:r>
    </w:p>
    <w:p w:rsidR="008218F0" w:rsidRPr="001436A4" w:rsidRDefault="008218F0" w:rsidP="008218F0">
      <w:pPr>
        <w:widowControl w:val="0"/>
        <w:tabs>
          <w:tab w:val="left" w:pos="1418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436A4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436A4">
        <w:rPr>
          <w:rFonts w:eastAsia="Times New Roman" w:cs="Times New Roman"/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2.1 ОПОП.</w:t>
      </w:r>
    </w:p>
    <w:p w:rsidR="00104973" w:rsidRPr="001436A4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436A4">
        <w:rPr>
          <w:rFonts w:eastAsia="Times New Roman" w:cs="Times New Roman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ОПОП.</w:t>
      </w:r>
    </w:p>
    <w:p w:rsidR="00104973" w:rsidRPr="001436A4" w:rsidRDefault="00104973" w:rsidP="00104973">
      <w:pPr>
        <w:tabs>
          <w:tab w:val="left" w:pos="1418"/>
        </w:tabs>
        <w:spacing w:after="0" w:line="240" w:lineRule="auto"/>
        <w:contextualSpacing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436A4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436A4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436A4">
        <w:rPr>
          <w:rFonts w:eastAsia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104973" w:rsidRPr="001436A4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436A4">
        <w:rPr>
          <w:rFonts w:eastAsia="Times New Roman" w:cs="Times New Roman"/>
          <w:sz w:val="28"/>
          <w:szCs w:val="28"/>
          <w:lang w:eastAsia="ru-RU"/>
        </w:rPr>
        <w:t>Дисциплина «</w:t>
      </w:r>
      <w:r w:rsidR="00EE00CF" w:rsidRPr="001436A4">
        <w:rPr>
          <w:rFonts w:eastAsia="Times New Roman" w:cs="Times New Roman"/>
          <w:sz w:val="28"/>
          <w:szCs w:val="28"/>
          <w:lang w:eastAsia="ru-RU"/>
        </w:rPr>
        <w:t>Технология защиты в сетях передачи данных железнодорожного транспорта</w:t>
      </w:r>
      <w:r w:rsidRPr="001436A4">
        <w:rPr>
          <w:rFonts w:eastAsia="Times New Roman" w:cs="Times New Roman"/>
          <w:sz w:val="28"/>
          <w:szCs w:val="28"/>
          <w:lang w:eastAsia="ru-RU"/>
        </w:rPr>
        <w:t>» (</w:t>
      </w:r>
      <w:r w:rsidR="00EE00CF" w:rsidRPr="001436A4">
        <w:rPr>
          <w:rFonts w:eastAsia="Times New Roman" w:cs="Times New Roman"/>
          <w:sz w:val="28"/>
          <w:szCs w:val="28"/>
          <w:lang w:eastAsia="ru-RU"/>
        </w:rPr>
        <w:t>Б1.В.ОД.10</w:t>
      </w:r>
      <w:r w:rsidRPr="001436A4">
        <w:rPr>
          <w:rFonts w:eastAsia="Times New Roman" w:cs="Times New Roman"/>
          <w:sz w:val="28"/>
          <w:szCs w:val="28"/>
          <w:lang w:eastAsia="ru-RU"/>
        </w:rPr>
        <w:t>) относится к вариативной части и является обязательной</w:t>
      </w:r>
      <w:r w:rsidR="00EE00CF" w:rsidRPr="001436A4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436A4">
        <w:rPr>
          <w:rFonts w:eastAsia="Times New Roman" w:cs="Times New Roman"/>
          <w:sz w:val="28"/>
          <w:szCs w:val="28"/>
          <w:lang w:eastAsia="ru-RU"/>
        </w:rPr>
        <w:t>дисциплиной.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tbl>
      <w:tblPr>
        <w:tblW w:w="89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1436"/>
      </w:tblGrid>
      <w:tr w:rsidR="004D1443" w:rsidRPr="00104973" w:rsidTr="004D1443">
        <w:trPr>
          <w:jc w:val="center"/>
        </w:trPr>
        <w:tc>
          <w:tcPr>
            <w:tcW w:w="5353" w:type="dxa"/>
            <w:vMerge w:val="restart"/>
            <w:vAlign w:val="center"/>
          </w:tcPr>
          <w:p w:rsidR="004D1443" w:rsidRPr="00104973" w:rsidRDefault="004D144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4D1443" w:rsidRPr="00104973" w:rsidRDefault="004D144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1436" w:type="dxa"/>
            <w:vAlign w:val="center"/>
          </w:tcPr>
          <w:p w:rsidR="004D1443" w:rsidRPr="00104973" w:rsidRDefault="004D144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4D1443" w:rsidRPr="00104973" w:rsidTr="004D1443">
        <w:trPr>
          <w:jc w:val="center"/>
        </w:trPr>
        <w:tc>
          <w:tcPr>
            <w:tcW w:w="5353" w:type="dxa"/>
            <w:vMerge/>
            <w:vAlign w:val="center"/>
          </w:tcPr>
          <w:p w:rsidR="004D1443" w:rsidRPr="00104973" w:rsidRDefault="004D144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4D1443" w:rsidRPr="00104973" w:rsidRDefault="004D144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36" w:type="dxa"/>
            <w:vAlign w:val="center"/>
          </w:tcPr>
          <w:p w:rsidR="004D1443" w:rsidRPr="00104973" w:rsidRDefault="004D144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8</w:t>
            </w:r>
          </w:p>
        </w:tc>
      </w:tr>
      <w:tr w:rsidR="004D1443" w:rsidRPr="00104973" w:rsidTr="004D1443">
        <w:trPr>
          <w:jc w:val="center"/>
        </w:trPr>
        <w:tc>
          <w:tcPr>
            <w:tcW w:w="5353" w:type="dxa"/>
            <w:vAlign w:val="center"/>
          </w:tcPr>
          <w:p w:rsidR="004D1443" w:rsidRPr="00104973" w:rsidRDefault="004D1443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4D1443" w:rsidRPr="00104973" w:rsidRDefault="004D144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4D1443" w:rsidRPr="00104973" w:rsidRDefault="004D1443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4D1443" w:rsidRPr="00104973" w:rsidRDefault="004D1443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4D1443" w:rsidRPr="00104973" w:rsidRDefault="004D1443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4D1443" w:rsidRPr="00104973" w:rsidRDefault="00E76AE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54</w:t>
            </w:r>
          </w:p>
          <w:p w:rsidR="004D1443" w:rsidRPr="00104973" w:rsidRDefault="004D144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4D1443" w:rsidRPr="00104973" w:rsidRDefault="004D144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4D1443" w:rsidRPr="00104973" w:rsidRDefault="00E76AE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  <w:p w:rsidR="004D1443" w:rsidRPr="0049231D" w:rsidRDefault="004D144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4D1443" w:rsidRPr="00104973" w:rsidRDefault="00E76AE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18</w:t>
            </w:r>
          </w:p>
        </w:tc>
        <w:tc>
          <w:tcPr>
            <w:tcW w:w="1436" w:type="dxa"/>
            <w:vAlign w:val="center"/>
          </w:tcPr>
          <w:p w:rsidR="004D1443" w:rsidRPr="00104973" w:rsidRDefault="00E76AE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54</w:t>
            </w:r>
          </w:p>
          <w:p w:rsidR="004D1443" w:rsidRPr="00104973" w:rsidRDefault="004D144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4D1443" w:rsidRPr="00104973" w:rsidRDefault="004D144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4D1443" w:rsidRPr="00104973" w:rsidRDefault="00E76AE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  <w:p w:rsidR="004D1443" w:rsidRPr="00104973" w:rsidRDefault="004D144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4D1443" w:rsidRPr="00104973" w:rsidRDefault="00E76AE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18</w:t>
            </w:r>
          </w:p>
        </w:tc>
      </w:tr>
      <w:tr w:rsidR="004D1443" w:rsidRPr="00104973" w:rsidTr="004D1443">
        <w:trPr>
          <w:jc w:val="center"/>
        </w:trPr>
        <w:tc>
          <w:tcPr>
            <w:tcW w:w="5353" w:type="dxa"/>
            <w:vAlign w:val="center"/>
          </w:tcPr>
          <w:p w:rsidR="004D1443" w:rsidRPr="00104973" w:rsidRDefault="004D144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4D1443" w:rsidRPr="00104973" w:rsidRDefault="00E76AE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436" w:type="dxa"/>
            <w:vAlign w:val="center"/>
          </w:tcPr>
          <w:p w:rsidR="004D1443" w:rsidRPr="00104973" w:rsidRDefault="00E76AE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  <w:tr w:rsidR="004D1443" w:rsidRPr="00104973" w:rsidTr="004D1443">
        <w:trPr>
          <w:jc w:val="center"/>
        </w:trPr>
        <w:tc>
          <w:tcPr>
            <w:tcW w:w="5353" w:type="dxa"/>
            <w:vAlign w:val="center"/>
          </w:tcPr>
          <w:p w:rsidR="004D1443" w:rsidRPr="00104973" w:rsidRDefault="004D144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4D1443" w:rsidRPr="00104973" w:rsidRDefault="004D144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36" w:type="dxa"/>
            <w:vAlign w:val="center"/>
          </w:tcPr>
          <w:p w:rsidR="004D1443" w:rsidRPr="00104973" w:rsidRDefault="004D144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4D1443" w:rsidRPr="00104973" w:rsidTr="004D1443">
        <w:trPr>
          <w:jc w:val="center"/>
        </w:trPr>
        <w:tc>
          <w:tcPr>
            <w:tcW w:w="5353" w:type="dxa"/>
            <w:vAlign w:val="center"/>
          </w:tcPr>
          <w:p w:rsidR="004D1443" w:rsidRPr="00104973" w:rsidRDefault="004D144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4D1443" w:rsidRPr="00104973" w:rsidRDefault="004D144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1436" w:type="dxa"/>
            <w:vAlign w:val="center"/>
          </w:tcPr>
          <w:p w:rsidR="004D1443" w:rsidRPr="00104973" w:rsidRDefault="004D144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</w:p>
        </w:tc>
      </w:tr>
      <w:tr w:rsidR="004D1443" w:rsidRPr="00104973" w:rsidTr="004D1443">
        <w:trPr>
          <w:jc w:val="center"/>
        </w:trPr>
        <w:tc>
          <w:tcPr>
            <w:tcW w:w="5353" w:type="dxa"/>
            <w:vAlign w:val="center"/>
          </w:tcPr>
          <w:p w:rsidR="004D1443" w:rsidRPr="00104973" w:rsidRDefault="004D144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4D1443" w:rsidRPr="00104973" w:rsidRDefault="004D144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 / 2</w:t>
            </w:r>
          </w:p>
        </w:tc>
        <w:tc>
          <w:tcPr>
            <w:tcW w:w="1436" w:type="dxa"/>
            <w:vAlign w:val="center"/>
          </w:tcPr>
          <w:p w:rsidR="004D1443" w:rsidRPr="00104973" w:rsidRDefault="004D144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 / 2</w:t>
            </w:r>
          </w:p>
        </w:tc>
      </w:tr>
    </w:tbl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436A4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436A4">
        <w:rPr>
          <w:rFonts w:eastAsia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104973" w:rsidRPr="001436A4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436A4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436A4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p w:rsidR="00104973" w:rsidRPr="001436A4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4616"/>
        <w:gridCol w:w="4333"/>
      </w:tblGrid>
      <w:tr w:rsidR="00104973" w:rsidRPr="001436A4" w:rsidTr="001436A4">
        <w:tc>
          <w:tcPr>
            <w:tcW w:w="622" w:type="dxa"/>
            <w:vAlign w:val="center"/>
          </w:tcPr>
          <w:p w:rsidR="00104973" w:rsidRPr="001436A4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436A4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4906" w:type="dxa"/>
            <w:vAlign w:val="center"/>
          </w:tcPr>
          <w:p w:rsidR="00104973" w:rsidRPr="001436A4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436A4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4502" w:type="dxa"/>
            <w:vAlign w:val="center"/>
          </w:tcPr>
          <w:p w:rsidR="00104973" w:rsidRPr="001436A4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436A4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Содержание раздела</w:t>
            </w:r>
          </w:p>
        </w:tc>
      </w:tr>
      <w:tr w:rsidR="00104973" w:rsidRPr="001436A4" w:rsidTr="001436A4">
        <w:tc>
          <w:tcPr>
            <w:tcW w:w="622" w:type="dxa"/>
            <w:vAlign w:val="center"/>
          </w:tcPr>
          <w:p w:rsidR="00104973" w:rsidRPr="001436A4" w:rsidRDefault="0049231D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1436A4">
              <w:rPr>
                <w:rFonts w:eastAsia="Times New Roman" w:cs="Times New Roman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4906" w:type="dxa"/>
            <w:vAlign w:val="center"/>
          </w:tcPr>
          <w:p w:rsidR="00104973" w:rsidRPr="001436A4" w:rsidRDefault="0049231D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436A4">
              <w:rPr>
                <w:rFonts w:eastAsia="Times New Roman" w:cs="Times New Roman"/>
                <w:sz w:val="28"/>
                <w:szCs w:val="28"/>
                <w:lang w:eastAsia="ru-RU"/>
              </w:rPr>
              <w:t>Фильтрация сетевого трафика</w:t>
            </w:r>
          </w:p>
        </w:tc>
        <w:tc>
          <w:tcPr>
            <w:tcW w:w="4502" w:type="dxa"/>
            <w:vAlign w:val="center"/>
          </w:tcPr>
          <w:p w:rsidR="00104973" w:rsidRPr="001436A4" w:rsidRDefault="000E3B8B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436A4">
              <w:rPr>
                <w:rFonts w:eastAsia="Times New Roman" w:cs="Times New Roman"/>
                <w:sz w:val="28"/>
                <w:szCs w:val="28"/>
                <w:lang w:eastAsia="ru-RU"/>
              </w:rPr>
              <w:t>Фильтрация пользовательского трафика. Фильтрация маршрутных объявлений.</w:t>
            </w:r>
          </w:p>
        </w:tc>
      </w:tr>
      <w:tr w:rsidR="00104973" w:rsidRPr="001436A4" w:rsidTr="001436A4">
        <w:tc>
          <w:tcPr>
            <w:tcW w:w="622" w:type="dxa"/>
            <w:vAlign w:val="center"/>
          </w:tcPr>
          <w:p w:rsidR="00104973" w:rsidRPr="001436A4" w:rsidRDefault="0049231D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436A4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906" w:type="dxa"/>
            <w:vAlign w:val="center"/>
          </w:tcPr>
          <w:p w:rsidR="00104973" w:rsidRPr="001436A4" w:rsidRDefault="0049231D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436A4">
              <w:rPr>
                <w:rFonts w:eastAsia="Times New Roman" w:cs="Times New Roman"/>
                <w:sz w:val="28"/>
                <w:szCs w:val="28"/>
                <w:lang w:eastAsia="ru-RU"/>
              </w:rPr>
              <w:t>Обеспечение качества обслуживания</w:t>
            </w:r>
          </w:p>
        </w:tc>
        <w:tc>
          <w:tcPr>
            <w:tcW w:w="4502" w:type="dxa"/>
            <w:vAlign w:val="center"/>
          </w:tcPr>
          <w:p w:rsidR="00104973" w:rsidRPr="001436A4" w:rsidRDefault="000E3B8B" w:rsidP="001436A4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436A4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Модели качества обслуживания </w:t>
            </w:r>
            <w:r w:rsidRPr="001436A4">
              <w:rPr>
                <w:rFonts w:eastAsia="Times New Roman" w:cs="Times New Roman"/>
                <w:sz w:val="28"/>
                <w:szCs w:val="28"/>
                <w:lang w:val="en-US" w:eastAsia="ru-RU"/>
              </w:rPr>
              <w:t>IntServ</w:t>
            </w:r>
            <w:r w:rsidRPr="001436A4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и </w:t>
            </w:r>
            <w:r w:rsidRPr="001436A4">
              <w:rPr>
                <w:rFonts w:eastAsia="Times New Roman" w:cs="Times New Roman"/>
                <w:sz w:val="28"/>
                <w:szCs w:val="28"/>
                <w:lang w:val="en-US" w:eastAsia="ru-RU"/>
              </w:rPr>
              <w:t>DiffServ</w:t>
            </w:r>
            <w:r w:rsidRPr="001436A4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. Алгоритм ведра маркеров. Случайное раннее обнаружение. Интегрированное обслуживание и протоколов </w:t>
            </w:r>
            <w:r w:rsidRPr="001436A4">
              <w:rPr>
                <w:rFonts w:eastAsia="Times New Roman" w:cs="Times New Roman"/>
                <w:sz w:val="28"/>
                <w:szCs w:val="28"/>
                <w:lang w:val="en-US" w:eastAsia="ru-RU"/>
              </w:rPr>
              <w:t>RSVP</w:t>
            </w:r>
            <w:r w:rsidRPr="001436A4">
              <w:rPr>
                <w:rFonts w:eastAsia="Times New Roman" w:cs="Times New Roman"/>
                <w:sz w:val="28"/>
                <w:szCs w:val="28"/>
                <w:lang w:eastAsia="ru-RU"/>
              </w:rPr>
              <w:t>. Дифференцированное обслуживание.</w:t>
            </w:r>
          </w:p>
        </w:tc>
      </w:tr>
      <w:tr w:rsidR="00104973" w:rsidRPr="001436A4" w:rsidTr="001436A4">
        <w:tc>
          <w:tcPr>
            <w:tcW w:w="622" w:type="dxa"/>
            <w:vAlign w:val="center"/>
          </w:tcPr>
          <w:p w:rsidR="00104973" w:rsidRPr="001436A4" w:rsidRDefault="0049231D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436A4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906" w:type="dxa"/>
            <w:vAlign w:val="center"/>
          </w:tcPr>
          <w:p w:rsidR="00104973" w:rsidRPr="001436A4" w:rsidRDefault="0049231D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436A4">
              <w:rPr>
                <w:rFonts w:eastAsia="Times New Roman" w:cs="Times New Roman"/>
                <w:sz w:val="28"/>
                <w:szCs w:val="28"/>
                <w:lang w:eastAsia="ru-RU"/>
              </w:rPr>
              <w:t>Трансляция сетевых адресов</w:t>
            </w:r>
          </w:p>
        </w:tc>
        <w:tc>
          <w:tcPr>
            <w:tcW w:w="4502" w:type="dxa"/>
            <w:vAlign w:val="center"/>
          </w:tcPr>
          <w:p w:rsidR="00104973" w:rsidRPr="001436A4" w:rsidRDefault="000E3B8B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436A4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Причины подмены адресов. Традиционная технология </w:t>
            </w:r>
            <w:r w:rsidRPr="001436A4">
              <w:rPr>
                <w:rFonts w:eastAsia="Times New Roman" w:cs="Times New Roman"/>
                <w:sz w:val="28"/>
                <w:szCs w:val="28"/>
                <w:lang w:val="en-US" w:eastAsia="ru-RU"/>
              </w:rPr>
              <w:t>NAT</w:t>
            </w:r>
            <w:r w:rsidRPr="001436A4">
              <w:rPr>
                <w:rFonts w:eastAsia="Times New Roman" w:cs="Times New Roman"/>
                <w:sz w:val="28"/>
                <w:szCs w:val="28"/>
                <w:lang w:eastAsia="ru-RU"/>
              </w:rPr>
              <w:t>. Базовая трансляцуия сетевыхз адресов. Трансляция сетевых адресов и портов.</w:t>
            </w:r>
          </w:p>
        </w:tc>
      </w:tr>
      <w:tr w:rsidR="00104973" w:rsidRPr="001436A4" w:rsidTr="001436A4">
        <w:tc>
          <w:tcPr>
            <w:tcW w:w="622" w:type="dxa"/>
            <w:vAlign w:val="center"/>
          </w:tcPr>
          <w:p w:rsidR="00104973" w:rsidRPr="001436A4" w:rsidRDefault="0049231D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436A4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906" w:type="dxa"/>
            <w:vAlign w:val="center"/>
          </w:tcPr>
          <w:p w:rsidR="00104973" w:rsidRPr="001436A4" w:rsidRDefault="0049231D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436A4">
              <w:rPr>
                <w:rFonts w:eastAsia="Times New Roman" w:cs="Times New Roman"/>
                <w:sz w:val="28"/>
                <w:szCs w:val="28"/>
                <w:lang w:eastAsia="ru-RU"/>
              </w:rPr>
              <w:t>Групповое вещание</w:t>
            </w:r>
          </w:p>
        </w:tc>
        <w:tc>
          <w:tcPr>
            <w:tcW w:w="4502" w:type="dxa"/>
            <w:vAlign w:val="center"/>
          </w:tcPr>
          <w:p w:rsidR="00104973" w:rsidRPr="001436A4" w:rsidRDefault="000E3B8B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436A4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Стандартная модель группового вещания в </w:t>
            </w:r>
            <w:r w:rsidRPr="001436A4">
              <w:rPr>
                <w:rFonts w:eastAsia="Times New Roman" w:cs="Times New Roman"/>
                <w:sz w:val="28"/>
                <w:szCs w:val="28"/>
                <w:lang w:val="en-US" w:eastAsia="ru-RU"/>
              </w:rPr>
              <w:t>IP</w:t>
            </w:r>
            <w:r w:rsidRPr="001436A4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сетях. Адреса группового вещания. Основные типы протоколов группового вещания. Принципы маршрутизации трафика группового вещания.</w:t>
            </w:r>
          </w:p>
        </w:tc>
      </w:tr>
      <w:tr w:rsidR="0049231D" w:rsidRPr="001436A4" w:rsidTr="001436A4">
        <w:tc>
          <w:tcPr>
            <w:tcW w:w="622" w:type="dxa"/>
            <w:vAlign w:val="center"/>
          </w:tcPr>
          <w:p w:rsidR="0049231D" w:rsidRPr="001436A4" w:rsidRDefault="0049231D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436A4"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906" w:type="dxa"/>
            <w:vAlign w:val="center"/>
          </w:tcPr>
          <w:p w:rsidR="0049231D" w:rsidRPr="001436A4" w:rsidRDefault="0049231D" w:rsidP="0049231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436A4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Протокол </w:t>
            </w:r>
            <w:r w:rsidRPr="001436A4">
              <w:rPr>
                <w:rFonts w:eastAsia="Times New Roman" w:cs="Times New Roman"/>
                <w:sz w:val="28"/>
                <w:szCs w:val="28"/>
                <w:lang w:val="en-US" w:eastAsia="ru-RU"/>
              </w:rPr>
              <w:t>IPv</w:t>
            </w:r>
            <w:r w:rsidRPr="001436A4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502" w:type="dxa"/>
            <w:vAlign w:val="center"/>
          </w:tcPr>
          <w:p w:rsidR="0049231D" w:rsidRPr="001436A4" w:rsidRDefault="000E3B8B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436A4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Система адресации протокола </w:t>
            </w:r>
            <w:r w:rsidRPr="001436A4">
              <w:rPr>
                <w:rFonts w:eastAsia="Times New Roman" w:cs="Times New Roman"/>
                <w:sz w:val="28"/>
                <w:szCs w:val="28"/>
                <w:lang w:val="en-US" w:eastAsia="ru-RU"/>
              </w:rPr>
              <w:t>IPv</w:t>
            </w:r>
            <w:r w:rsidRPr="001436A4">
              <w:rPr>
                <w:rFonts w:eastAsia="Times New Roman" w:cs="Times New Roman"/>
                <w:sz w:val="28"/>
                <w:szCs w:val="28"/>
                <w:lang w:eastAsia="ru-RU"/>
              </w:rPr>
              <w:t>6. Снижение нагрузки на маршрутизаторы.</w:t>
            </w:r>
          </w:p>
        </w:tc>
      </w:tr>
    </w:tbl>
    <w:p w:rsidR="00104973" w:rsidRPr="001436A4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436A4"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:rsidR="00104973" w:rsidRPr="001436A4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04973" w:rsidRPr="001436A4" w:rsidTr="00104973">
        <w:trPr>
          <w:jc w:val="center"/>
        </w:trPr>
        <w:tc>
          <w:tcPr>
            <w:tcW w:w="628" w:type="dxa"/>
            <w:vAlign w:val="center"/>
          </w:tcPr>
          <w:p w:rsidR="00104973" w:rsidRPr="001436A4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436A4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:rsidR="00104973" w:rsidRPr="001436A4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436A4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04973" w:rsidRPr="001436A4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436A4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104973" w:rsidRPr="001436A4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436A4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104973" w:rsidRPr="001436A4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436A4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104973" w:rsidRPr="001436A4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436A4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375D81" w:rsidRPr="001436A4" w:rsidTr="00104973">
        <w:trPr>
          <w:jc w:val="center"/>
        </w:trPr>
        <w:tc>
          <w:tcPr>
            <w:tcW w:w="628" w:type="dxa"/>
            <w:vAlign w:val="center"/>
          </w:tcPr>
          <w:p w:rsidR="00375D81" w:rsidRPr="001436A4" w:rsidRDefault="00375D81" w:rsidP="00375D8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1436A4">
              <w:rPr>
                <w:rFonts w:eastAsia="Times New Roman" w:cs="Times New Roman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4896" w:type="dxa"/>
            <w:vAlign w:val="center"/>
          </w:tcPr>
          <w:p w:rsidR="00375D81" w:rsidRPr="001436A4" w:rsidRDefault="00375D81" w:rsidP="00375D8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436A4">
              <w:rPr>
                <w:rFonts w:eastAsia="Times New Roman" w:cs="Times New Roman"/>
                <w:sz w:val="28"/>
                <w:szCs w:val="28"/>
                <w:lang w:eastAsia="ru-RU"/>
              </w:rPr>
              <w:t>Фильтрация сетевого трафика</w:t>
            </w:r>
          </w:p>
        </w:tc>
        <w:tc>
          <w:tcPr>
            <w:tcW w:w="992" w:type="dxa"/>
            <w:vAlign w:val="center"/>
          </w:tcPr>
          <w:p w:rsidR="00375D81" w:rsidRPr="001436A4" w:rsidRDefault="00773CD4" w:rsidP="00375D8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436A4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375D81" w:rsidRPr="001436A4" w:rsidRDefault="006272B4" w:rsidP="00375D8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436A4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375D81" w:rsidRPr="001436A4" w:rsidRDefault="006272B4" w:rsidP="00375D8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436A4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51" w:type="dxa"/>
            <w:vAlign w:val="center"/>
          </w:tcPr>
          <w:p w:rsidR="00375D81" w:rsidRPr="001436A4" w:rsidRDefault="006272B4" w:rsidP="00375D8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436A4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375D81" w:rsidRPr="001436A4" w:rsidTr="00104973">
        <w:trPr>
          <w:jc w:val="center"/>
        </w:trPr>
        <w:tc>
          <w:tcPr>
            <w:tcW w:w="628" w:type="dxa"/>
            <w:vAlign w:val="center"/>
          </w:tcPr>
          <w:p w:rsidR="00375D81" w:rsidRPr="001436A4" w:rsidRDefault="00375D81" w:rsidP="00375D8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436A4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  <w:vAlign w:val="center"/>
          </w:tcPr>
          <w:p w:rsidR="00375D81" w:rsidRPr="001436A4" w:rsidRDefault="00375D81" w:rsidP="00375D8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436A4">
              <w:rPr>
                <w:rFonts w:eastAsia="Times New Roman" w:cs="Times New Roman"/>
                <w:sz w:val="28"/>
                <w:szCs w:val="28"/>
                <w:lang w:eastAsia="ru-RU"/>
              </w:rPr>
              <w:t>Обеспечение качества обслуживания</w:t>
            </w:r>
          </w:p>
        </w:tc>
        <w:tc>
          <w:tcPr>
            <w:tcW w:w="992" w:type="dxa"/>
            <w:vAlign w:val="center"/>
          </w:tcPr>
          <w:p w:rsidR="00375D81" w:rsidRPr="001436A4" w:rsidRDefault="00773CD4" w:rsidP="00375D8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436A4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375D81" w:rsidRPr="001436A4" w:rsidRDefault="006272B4" w:rsidP="00375D8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436A4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375D81" w:rsidRPr="001436A4" w:rsidRDefault="006272B4" w:rsidP="00375D8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436A4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375D81" w:rsidRPr="001436A4" w:rsidRDefault="006272B4" w:rsidP="00375D8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436A4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375D81" w:rsidRPr="001436A4" w:rsidTr="00104973">
        <w:trPr>
          <w:jc w:val="center"/>
        </w:trPr>
        <w:tc>
          <w:tcPr>
            <w:tcW w:w="628" w:type="dxa"/>
            <w:vAlign w:val="center"/>
          </w:tcPr>
          <w:p w:rsidR="00375D81" w:rsidRPr="001436A4" w:rsidRDefault="00375D81" w:rsidP="00375D8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436A4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4896" w:type="dxa"/>
            <w:vAlign w:val="center"/>
          </w:tcPr>
          <w:p w:rsidR="00375D81" w:rsidRPr="001436A4" w:rsidRDefault="00375D81" w:rsidP="00375D8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436A4">
              <w:rPr>
                <w:rFonts w:eastAsia="Times New Roman" w:cs="Times New Roman"/>
                <w:sz w:val="28"/>
                <w:szCs w:val="28"/>
                <w:lang w:eastAsia="ru-RU"/>
              </w:rPr>
              <w:t>Трансляция сетевых адресов</w:t>
            </w:r>
          </w:p>
        </w:tc>
        <w:tc>
          <w:tcPr>
            <w:tcW w:w="992" w:type="dxa"/>
            <w:vAlign w:val="center"/>
          </w:tcPr>
          <w:p w:rsidR="00375D81" w:rsidRPr="001436A4" w:rsidRDefault="00773CD4" w:rsidP="00375D8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436A4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vAlign w:val="center"/>
          </w:tcPr>
          <w:p w:rsidR="00375D81" w:rsidRPr="001436A4" w:rsidRDefault="006272B4" w:rsidP="00375D8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436A4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375D81" w:rsidRPr="001436A4" w:rsidRDefault="00E76AE0" w:rsidP="00375D8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51" w:type="dxa"/>
            <w:vAlign w:val="center"/>
          </w:tcPr>
          <w:p w:rsidR="00375D81" w:rsidRPr="001436A4" w:rsidRDefault="006272B4" w:rsidP="00375D8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436A4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375D81" w:rsidRPr="001436A4" w:rsidTr="00104973">
        <w:trPr>
          <w:jc w:val="center"/>
        </w:trPr>
        <w:tc>
          <w:tcPr>
            <w:tcW w:w="628" w:type="dxa"/>
            <w:vAlign w:val="center"/>
          </w:tcPr>
          <w:p w:rsidR="00375D81" w:rsidRPr="001436A4" w:rsidRDefault="00375D81" w:rsidP="00375D8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436A4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96" w:type="dxa"/>
            <w:vAlign w:val="center"/>
          </w:tcPr>
          <w:p w:rsidR="00375D81" w:rsidRPr="001436A4" w:rsidRDefault="00375D81" w:rsidP="00375D8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436A4">
              <w:rPr>
                <w:rFonts w:eastAsia="Times New Roman" w:cs="Times New Roman"/>
                <w:sz w:val="28"/>
                <w:szCs w:val="28"/>
                <w:lang w:eastAsia="ru-RU"/>
              </w:rPr>
              <w:t>Групповое вещание</w:t>
            </w:r>
          </w:p>
        </w:tc>
        <w:tc>
          <w:tcPr>
            <w:tcW w:w="992" w:type="dxa"/>
            <w:vAlign w:val="center"/>
          </w:tcPr>
          <w:p w:rsidR="00375D81" w:rsidRPr="001436A4" w:rsidRDefault="00773CD4" w:rsidP="00375D8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436A4"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92" w:type="dxa"/>
            <w:vAlign w:val="center"/>
          </w:tcPr>
          <w:p w:rsidR="00375D81" w:rsidRPr="001436A4" w:rsidRDefault="006272B4" w:rsidP="00375D8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436A4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375D81" w:rsidRPr="001436A4" w:rsidRDefault="006272B4" w:rsidP="00375D8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436A4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375D81" w:rsidRPr="001436A4" w:rsidRDefault="00E76AE0" w:rsidP="00375D8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375D81" w:rsidRPr="001436A4" w:rsidTr="00104973">
        <w:trPr>
          <w:jc w:val="center"/>
        </w:trPr>
        <w:tc>
          <w:tcPr>
            <w:tcW w:w="628" w:type="dxa"/>
            <w:vAlign w:val="center"/>
          </w:tcPr>
          <w:p w:rsidR="00375D81" w:rsidRPr="001436A4" w:rsidRDefault="00375D81" w:rsidP="00375D8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436A4"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96" w:type="dxa"/>
            <w:vAlign w:val="center"/>
          </w:tcPr>
          <w:p w:rsidR="00375D81" w:rsidRPr="001436A4" w:rsidRDefault="00375D81" w:rsidP="00375D8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436A4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Протокол </w:t>
            </w:r>
            <w:r w:rsidRPr="001436A4">
              <w:rPr>
                <w:rFonts w:eastAsia="Times New Roman" w:cs="Times New Roman"/>
                <w:sz w:val="28"/>
                <w:szCs w:val="28"/>
                <w:lang w:val="en-US" w:eastAsia="ru-RU"/>
              </w:rPr>
              <w:t>IPv</w:t>
            </w:r>
            <w:r w:rsidRPr="001436A4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375D81" w:rsidRPr="001436A4" w:rsidRDefault="00E76AE0" w:rsidP="00375D8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92" w:type="dxa"/>
            <w:vAlign w:val="center"/>
          </w:tcPr>
          <w:p w:rsidR="00375D81" w:rsidRPr="001436A4" w:rsidRDefault="006272B4" w:rsidP="00375D8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436A4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375D81" w:rsidRPr="001436A4" w:rsidRDefault="006272B4" w:rsidP="00375D8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436A4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375D81" w:rsidRPr="001436A4" w:rsidRDefault="00E76AE0" w:rsidP="00375D8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104973" w:rsidRPr="001436A4" w:rsidTr="00104973">
        <w:trPr>
          <w:jc w:val="center"/>
        </w:trPr>
        <w:tc>
          <w:tcPr>
            <w:tcW w:w="5524" w:type="dxa"/>
            <w:gridSpan w:val="2"/>
            <w:vAlign w:val="center"/>
          </w:tcPr>
          <w:p w:rsidR="00104973" w:rsidRPr="001436A4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436A4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104973" w:rsidRPr="001436A4" w:rsidRDefault="00E76AE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992" w:type="dxa"/>
            <w:vAlign w:val="center"/>
          </w:tcPr>
          <w:p w:rsidR="00104973" w:rsidRPr="001436A4" w:rsidRDefault="006272B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436A4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104973" w:rsidRPr="001436A4" w:rsidRDefault="00E76AE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851" w:type="dxa"/>
            <w:vAlign w:val="center"/>
          </w:tcPr>
          <w:p w:rsidR="00104973" w:rsidRPr="001436A4" w:rsidRDefault="00E76AE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</w:tbl>
    <w:p w:rsidR="00104973" w:rsidRPr="001436A4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436A4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436A4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436A4">
        <w:rPr>
          <w:rFonts w:eastAsia="Times New Roman" w:cs="Times New Roman"/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104973" w:rsidRPr="001436A4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17"/>
        <w:gridCol w:w="2733"/>
        <w:gridCol w:w="6221"/>
      </w:tblGrid>
      <w:tr w:rsidR="00104973" w:rsidRPr="001436A4" w:rsidTr="009C1395">
        <w:trPr>
          <w:jc w:val="center"/>
        </w:trPr>
        <w:tc>
          <w:tcPr>
            <w:tcW w:w="0" w:type="auto"/>
            <w:vAlign w:val="center"/>
          </w:tcPr>
          <w:p w:rsidR="00104973" w:rsidRPr="001436A4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436A4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  <w:p w:rsidR="00104973" w:rsidRPr="001436A4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436A4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0" w:type="auto"/>
            <w:vAlign w:val="center"/>
          </w:tcPr>
          <w:p w:rsidR="00104973" w:rsidRPr="001436A4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436A4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0" w:type="auto"/>
            <w:vAlign w:val="center"/>
          </w:tcPr>
          <w:p w:rsidR="00104973" w:rsidRPr="001436A4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436A4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Перечень учебно-методического обеспечения</w:t>
            </w:r>
          </w:p>
        </w:tc>
      </w:tr>
      <w:tr w:rsidR="000E6B0B" w:rsidRPr="001436A4" w:rsidTr="009C1395">
        <w:trPr>
          <w:jc w:val="center"/>
        </w:trPr>
        <w:tc>
          <w:tcPr>
            <w:tcW w:w="0" w:type="auto"/>
            <w:vAlign w:val="center"/>
          </w:tcPr>
          <w:p w:rsidR="000E6B0B" w:rsidRPr="001436A4" w:rsidRDefault="000E6B0B" w:rsidP="000E6B0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1436A4">
              <w:rPr>
                <w:rFonts w:eastAsia="Times New Roman" w:cs="Times New Roman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0" w:type="auto"/>
            <w:vAlign w:val="center"/>
          </w:tcPr>
          <w:p w:rsidR="000E6B0B" w:rsidRPr="001436A4" w:rsidRDefault="000E6B0B" w:rsidP="000E6B0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436A4">
              <w:rPr>
                <w:rFonts w:eastAsia="Times New Roman" w:cs="Times New Roman"/>
                <w:sz w:val="28"/>
                <w:szCs w:val="28"/>
                <w:lang w:eastAsia="ru-RU"/>
              </w:rPr>
              <w:t>Фильтрация сетевого трафика</w:t>
            </w:r>
          </w:p>
        </w:tc>
        <w:tc>
          <w:tcPr>
            <w:tcW w:w="0" w:type="auto"/>
            <w:vMerge w:val="restart"/>
            <w:vAlign w:val="center"/>
          </w:tcPr>
          <w:p w:rsidR="000E6B0B" w:rsidRPr="001436A4" w:rsidRDefault="000E6B0B" w:rsidP="000E6B0B">
            <w:pPr>
              <w:pStyle w:val="a8"/>
              <w:keepNext w:val="0"/>
              <w:numPr>
                <w:ilvl w:val="0"/>
                <w:numId w:val="29"/>
              </w:numPr>
              <w:suppressAutoHyphens/>
              <w:overflowPunct/>
              <w:spacing w:after="0"/>
              <w:jc w:val="both"/>
              <w:textAlignment w:val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1436A4">
              <w:rPr>
                <w:rFonts w:ascii="Times New Roman" w:hAnsi="Times New Roman"/>
                <w:sz w:val="28"/>
                <w:szCs w:val="28"/>
              </w:rPr>
              <w:t>Олифер В.Г., Олифер Н.А. Компьютерные сети. Принципы, технологии, протоколы: уч. для вузов. 4-е изд. – СПб.</w:t>
            </w:r>
            <w:r w:rsidRPr="001436A4">
              <w:rPr>
                <w:rFonts w:ascii="Times New Roman" w:hAnsi="Times New Roman"/>
                <w:sz w:val="28"/>
                <w:szCs w:val="28"/>
                <w:lang w:val="en-US"/>
              </w:rPr>
              <w:t>:</w:t>
            </w:r>
            <w:r w:rsidRPr="001436A4">
              <w:rPr>
                <w:rFonts w:ascii="Times New Roman" w:hAnsi="Times New Roman"/>
                <w:sz w:val="28"/>
                <w:szCs w:val="28"/>
              </w:rPr>
              <w:t xml:space="preserve"> Питер, 2010.</w:t>
            </w:r>
            <w:r w:rsidRPr="001436A4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– 944 c.:</w:t>
            </w:r>
            <w:r w:rsidRPr="001436A4">
              <w:rPr>
                <w:rFonts w:ascii="Times New Roman" w:hAnsi="Times New Roman"/>
                <w:sz w:val="28"/>
                <w:szCs w:val="28"/>
              </w:rPr>
              <w:t xml:space="preserve"> ил.</w:t>
            </w:r>
          </w:p>
          <w:p w:rsidR="000E6B0B" w:rsidRPr="001436A4" w:rsidRDefault="000E6B0B" w:rsidP="00FB4D82">
            <w:pPr>
              <w:pStyle w:val="a8"/>
              <w:keepNext w:val="0"/>
              <w:numPr>
                <w:ilvl w:val="0"/>
                <w:numId w:val="29"/>
              </w:numPr>
              <w:suppressAutoHyphens/>
              <w:overflowPunct/>
              <w:spacing w:after="0"/>
              <w:jc w:val="both"/>
              <w:textAlignment w:val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1436A4">
              <w:rPr>
                <w:rFonts w:ascii="Times New Roman" w:hAnsi="Times New Roman"/>
                <w:sz w:val="28"/>
                <w:szCs w:val="28"/>
              </w:rPr>
              <w:t>Дуглас К., Сети TCP/IP, том 1. Принципы, протоколы и структура. 4-е изд.: Вильямс,</w:t>
            </w:r>
            <w:r w:rsidR="00FB4D82" w:rsidRPr="001436A4">
              <w:rPr>
                <w:rFonts w:ascii="Times New Roman" w:hAnsi="Times New Roman"/>
                <w:sz w:val="28"/>
                <w:szCs w:val="28"/>
              </w:rPr>
              <w:t xml:space="preserve"> 2003.</w:t>
            </w:r>
            <w:r w:rsidRPr="001436A4">
              <w:rPr>
                <w:rFonts w:ascii="Times New Roman" w:hAnsi="Times New Roman"/>
                <w:sz w:val="28"/>
                <w:szCs w:val="28"/>
              </w:rPr>
              <w:t xml:space="preserve"> 880</w:t>
            </w:r>
            <w:r w:rsidR="00491D6C" w:rsidRPr="001436A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436A4">
              <w:rPr>
                <w:rFonts w:ascii="Times New Roman" w:hAnsi="Times New Roman"/>
                <w:sz w:val="28"/>
                <w:szCs w:val="28"/>
              </w:rPr>
              <w:t xml:space="preserve">с. </w:t>
            </w:r>
          </w:p>
        </w:tc>
      </w:tr>
      <w:tr w:rsidR="000E6B0B" w:rsidRPr="001436A4" w:rsidTr="009C1395">
        <w:trPr>
          <w:jc w:val="center"/>
        </w:trPr>
        <w:tc>
          <w:tcPr>
            <w:tcW w:w="0" w:type="auto"/>
            <w:vAlign w:val="center"/>
          </w:tcPr>
          <w:p w:rsidR="000E6B0B" w:rsidRPr="001436A4" w:rsidRDefault="000E6B0B" w:rsidP="000E6B0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436A4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vAlign w:val="center"/>
          </w:tcPr>
          <w:p w:rsidR="000E6B0B" w:rsidRPr="001436A4" w:rsidRDefault="000E6B0B" w:rsidP="000E6B0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436A4">
              <w:rPr>
                <w:rFonts w:eastAsia="Times New Roman" w:cs="Times New Roman"/>
                <w:sz w:val="28"/>
                <w:szCs w:val="28"/>
                <w:lang w:eastAsia="ru-RU"/>
              </w:rPr>
              <w:t>Обеспечение качества обслуживания</w:t>
            </w:r>
          </w:p>
        </w:tc>
        <w:tc>
          <w:tcPr>
            <w:tcW w:w="0" w:type="auto"/>
            <w:vMerge/>
            <w:vAlign w:val="center"/>
          </w:tcPr>
          <w:p w:rsidR="000E6B0B" w:rsidRPr="001436A4" w:rsidRDefault="000E6B0B" w:rsidP="000E6B0B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0E6B0B" w:rsidRPr="001436A4" w:rsidTr="009C1395">
        <w:trPr>
          <w:jc w:val="center"/>
        </w:trPr>
        <w:tc>
          <w:tcPr>
            <w:tcW w:w="0" w:type="auto"/>
            <w:vAlign w:val="center"/>
          </w:tcPr>
          <w:p w:rsidR="000E6B0B" w:rsidRPr="001436A4" w:rsidRDefault="000E6B0B" w:rsidP="000E6B0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436A4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vAlign w:val="center"/>
          </w:tcPr>
          <w:p w:rsidR="000E6B0B" w:rsidRPr="001436A4" w:rsidRDefault="000E6B0B" w:rsidP="000E6B0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436A4">
              <w:rPr>
                <w:rFonts w:eastAsia="Times New Roman" w:cs="Times New Roman"/>
                <w:sz w:val="28"/>
                <w:szCs w:val="28"/>
                <w:lang w:eastAsia="ru-RU"/>
              </w:rPr>
              <w:t>Трансляция сетевых адресов</w:t>
            </w:r>
          </w:p>
        </w:tc>
        <w:tc>
          <w:tcPr>
            <w:tcW w:w="0" w:type="auto"/>
            <w:vMerge/>
            <w:vAlign w:val="center"/>
          </w:tcPr>
          <w:p w:rsidR="000E6B0B" w:rsidRPr="001436A4" w:rsidRDefault="000E6B0B" w:rsidP="000E6B0B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0E6B0B" w:rsidRPr="001436A4" w:rsidTr="009C1395">
        <w:trPr>
          <w:jc w:val="center"/>
        </w:trPr>
        <w:tc>
          <w:tcPr>
            <w:tcW w:w="0" w:type="auto"/>
            <w:vAlign w:val="center"/>
          </w:tcPr>
          <w:p w:rsidR="000E6B0B" w:rsidRPr="001436A4" w:rsidRDefault="000E6B0B" w:rsidP="000E6B0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436A4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vAlign w:val="center"/>
          </w:tcPr>
          <w:p w:rsidR="000E6B0B" w:rsidRPr="001436A4" w:rsidRDefault="000E6B0B" w:rsidP="000E6B0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436A4">
              <w:rPr>
                <w:rFonts w:eastAsia="Times New Roman" w:cs="Times New Roman"/>
                <w:sz w:val="28"/>
                <w:szCs w:val="28"/>
                <w:lang w:eastAsia="ru-RU"/>
              </w:rPr>
              <w:t>Групповое вещание</w:t>
            </w:r>
          </w:p>
        </w:tc>
        <w:tc>
          <w:tcPr>
            <w:tcW w:w="0" w:type="auto"/>
            <w:vMerge/>
            <w:vAlign w:val="center"/>
          </w:tcPr>
          <w:p w:rsidR="000E6B0B" w:rsidRPr="001436A4" w:rsidRDefault="000E6B0B" w:rsidP="000E6B0B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0E6B0B" w:rsidRPr="001436A4" w:rsidTr="009C1395">
        <w:trPr>
          <w:jc w:val="center"/>
        </w:trPr>
        <w:tc>
          <w:tcPr>
            <w:tcW w:w="0" w:type="auto"/>
            <w:vAlign w:val="center"/>
          </w:tcPr>
          <w:p w:rsidR="000E6B0B" w:rsidRPr="001436A4" w:rsidRDefault="000E6B0B" w:rsidP="000E6B0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436A4"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vAlign w:val="center"/>
          </w:tcPr>
          <w:p w:rsidR="000E6B0B" w:rsidRPr="001436A4" w:rsidRDefault="000E6B0B" w:rsidP="000E6B0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436A4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Протокол </w:t>
            </w:r>
            <w:r w:rsidRPr="001436A4">
              <w:rPr>
                <w:rFonts w:eastAsia="Times New Roman" w:cs="Times New Roman"/>
                <w:sz w:val="28"/>
                <w:szCs w:val="28"/>
                <w:lang w:val="en-US" w:eastAsia="ru-RU"/>
              </w:rPr>
              <w:t>IPv</w:t>
            </w:r>
            <w:r w:rsidRPr="001436A4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vMerge/>
            <w:vAlign w:val="center"/>
          </w:tcPr>
          <w:p w:rsidR="000E6B0B" w:rsidRPr="001436A4" w:rsidRDefault="000E6B0B" w:rsidP="000E6B0B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</w:tbl>
    <w:p w:rsidR="00104973" w:rsidRPr="001436A4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436A4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436A4"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04973" w:rsidRPr="001436A4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436A4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436A4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04973" w:rsidRPr="001436A4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436A4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436A4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04973" w:rsidRPr="001436A4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436A4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436A4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FB4D82" w:rsidRPr="001436A4" w:rsidRDefault="00FB4D82" w:rsidP="00FB4D82">
      <w:pPr>
        <w:pStyle w:val="a8"/>
        <w:keepNext w:val="0"/>
        <w:widowControl w:val="0"/>
        <w:numPr>
          <w:ilvl w:val="0"/>
          <w:numId w:val="17"/>
        </w:numPr>
        <w:tabs>
          <w:tab w:val="left" w:pos="1418"/>
        </w:tabs>
        <w:suppressAutoHyphens/>
        <w:overflowPunct/>
        <w:spacing w:after="0"/>
        <w:ind w:left="1418" w:hanging="567"/>
        <w:jc w:val="both"/>
        <w:textAlignment w:val="auto"/>
        <w:rPr>
          <w:rFonts w:ascii="Times New Roman" w:hAnsi="Times New Roman"/>
          <w:bCs/>
          <w:sz w:val="28"/>
          <w:szCs w:val="28"/>
        </w:rPr>
      </w:pPr>
      <w:r w:rsidRPr="001436A4">
        <w:rPr>
          <w:rFonts w:ascii="Times New Roman" w:hAnsi="Times New Roman"/>
          <w:sz w:val="28"/>
          <w:szCs w:val="28"/>
        </w:rPr>
        <w:t xml:space="preserve">Олифер В.Г., Олифер Н.А. Компьютерные сети. Принципы, технологии, протоколы: уч. для вузов. 4-е изд. – СПб.: Питер, 2010. – 944 </w:t>
      </w:r>
      <w:r w:rsidRPr="001436A4">
        <w:rPr>
          <w:rFonts w:ascii="Times New Roman" w:hAnsi="Times New Roman"/>
          <w:sz w:val="28"/>
          <w:szCs w:val="28"/>
          <w:lang w:val="en-US"/>
        </w:rPr>
        <w:t>c</w:t>
      </w:r>
      <w:r w:rsidRPr="001436A4">
        <w:rPr>
          <w:rFonts w:ascii="Times New Roman" w:hAnsi="Times New Roman"/>
          <w:sz w:val="28"/>
          <w:szCs w:val="28"/>
        </w:rPr>
        <w:t>.: ил.</w:t>
      </w:r>
    </w:p>
    <w:p w:rsidR="00FB4D82" w:rsidRPr="001436A4" w:rsidRDefault="004B5B0A" w:rsidP="00FB4D82">
      <w:pPr>
        <w:pStyle w:val="a8"/>
        <w:keepNext w:val="0"/>
        <w:widowControl w:val="0"/>
        <w:numPr>
          <w:ilvl w:val="0"/>
          <w:numId w:val="17"/>
        </w:numPr>
        <w:tabs>
          <w:tab w:val="left" w:pos="1418"/>
        </w:tabs>
        <w:suppressAutoHyphens/>
        <w:overflowPunct/>
        <w:spacing w:after="0"/>
        <w:ind w:left="1418" w:hanging="567"/>
        <w:jc w:val="both"/>
        <w:textAlignment w:val="auto"/>
        <w:rPr>
          <w:bCs/>
          <w:sz w:val="28"/>
          <w:szCs w:val="28"/>
        </w:rPr>
      </w:pPr>
      <w:r w:rsidRPr="001436A4">
        <w:rPr>
          <w:rFonts w:ascii="Times New Roman" w:hAnsi="Times New Roman"/>
          <w:sz w:val="28"/>
          <w:szCs w:val="28"/>
        </w:rPr>
        <w:t>Дуглас К., Сети TCP/IP, том 1. Принципы, протоколы и структура. 4-е изд.: Вильямс, 2003. 880 с.</w:t>
      </w:r>
    </w:p>
    <w:p w:rsidR="00104973" w:rsidRPr="001436A4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4B5B0A" w:rsidRPr="001436A4" w:rsidRDefault="00104973" w:rsidP="004B5B0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436A4">
        <w:rPr>
          <w:rFonts w:eastAsia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4B5B0A" w:rsidRPr="001436A4" w:rsidRDefault="004B5B0A" w:rsidP="004B5B0A">
      <w:pPr>
        <w:numPr>
          <w:ilvl w:val="0"/>
          <w:numId w:val="30"/>
        </w:numPr>
        <w:spacing w:after="0" w:line="240" w:lineRule="auto"/>
        <w:jc w:val="both"/>
        <w:rPr>
          <w:bCs/>
          <w:spacing w:val="-4"/>
          <w:sz w:val="28"/>
          <w:szCs w:val="28"/>
        </w:rPr>
      </w:pPr>
      <w:r w:rsidRPr="001436A4">
        <w:rPr>
          <w:sz w:val="28"/>
          <w:szCs w:val="28"/>
        </w:rPr>
        <w:lastRenderedPageBreak/>
        <w:t>Таненбаум Э., Уэзеролл Д. Компьютерные сети. 5-е изд. – СПБ.: Питер, 2012. – 960 с.: ил.</w:t>
      </w:r>
      <w:r w:rsidRPr="001436A4">
        <w:rPr>
          <w:rFonts w:eastAsia="Times New Roman" w:cs="Times New Roman"/>
          <w:bCs/>
          <w:sz w:val="28"/>
          <w:szCs w:val="28"/>
          <w:lang w:eastAsia="ru-RU"/>
        </w:rPr>
        <w:t>;</w:t>
      </w:r>
    </w:p>
    <w:p w:rsidR="004B5B0A" w:rsidRPr="001436A4" w:rsidRDefault="004B5B0A" w:rsidP="004B5B0A">
      <w:pPr>
        <w:numPr>
          <w:ilvl w:val="0"/>
          <w:numId w:val="30"/>
        </w:numPr>
        <w:spacing w:after="0" w:line="240" w:lineRule="auto"/>
        <w:jc w:val="both"/>
        <w:rPr>
          <w:bCs/>
          <w:spacing w:val="-4"/>
          <w:sz w:val="28"/>
          <w:szCs w:val="28"/>
        </w:rPr>
      </w:pPr>
      <w:r w:rsidRPr="001436A4">
        <w:rPr>
          <w:sz w:val="28"/>
          <w:szCs w:val="28"/>
        </w:rPr>
        <w:t xml:space="preserve">Основы построения телекоммуникационных систем и сетей: Учебник для ВУЗов / В.В. Крухмалев, В.Н. Гордиенко, А.Д. Моченов и др. Под ред. В.Н. Гордиенко и В.В. Крухмалева.-М.: Горячая линия-Телеком, 2004.-510 с. </w:t>
      </w:r>
    </w:p>
    <w:p w:rsidR="004B5B0A" w:rsidRPr="001436A4" w:rsidRDefault="004B5B0A" w:rsidP="004B5B0A">
      <w:pPr>
        <w:numPr>
          <w:ilvl w:val="0"/>
          <w:numId w:val="30"/>
        </w:num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436A4">
        <w:rPr>
          <w:sz w:val="28"/>
          <w:szCs w:val="28"/>
        </w:rPr>
        <w:t>Основы построения систем и сетей передачи информации: Учебное пособие для вузов / Ломовицкий В.В., А.И. Михайлов, К.В. Шестак, В.М. Щекотихин. Под ред. В.М. Щекотихина. – М.: Горячая линия – Телеком, 2005. – 382 с.</w:t>
      </w:r>
    </w:p>
    <w:p w:rsidR="004B5B0A" w:rsidRPr="001436A4" w:rsidRDefault="004B5B0A" w:rsidP="004B5B0A">
      <w:pPr>
        <w:numPr>
          <w:ilvl w:val="0"/>
          <w:numId w:val="30"/>
        </w:num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436A4">
        <w:rPr>
          <w:sz w:val="28"/>
          <w:szCs w:val="28"/>
        </w:rPr>
        <w:t>А.В. Росляков. Виртуальные частные сети. Основы построения и применения. - М.: Эко-Трендз, 2006. – 242 с.</w:t>
      </w:r>
    </w:p>
    <w:p w:rsidR="00104973" w:rsidRPr="001436A4" w:rsidRDefault="00104973" w:rsidP="004B5B0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436A4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436A4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104973" w:rsidRPr="001436A4" w:rsidRDefault="00C04CB0" w:rsidP="00F46095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436A4">
        <w:rPr>
          <w:rFonts w:eastAsia="Times New Roman" w:cs="Times New Roman"/>
          <w:bCs/>
          <w:sz w:val="28"/>
          <w:szCs w:val="28"/>
          <w:lang w:eastAsia="ru-RU"/>
        </w:rPr>
        <w:t>При освоении данной дисциплины нормативно-правовая документация не используется</w:t>
      </w:r>
    </w:p>
    <w:p w:rsidR="00104973" w:rsidRPr="001436A4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436A4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436A4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104973" w:rsidRPr="001436A4" w:rsidRDefault="00C04CB0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436A4">
        <w:rPr>
          <w:rFonts w:eastAsia="Times New Roman" w:cs="Times New Roman"/>
          <w:bCs/>
          <w:sz w:val="28"/>
          <w:szCs w:val="28"/>
          <w:lang w:eastAsia="ru-RU"/>
        </w:rPr>
        <w:t>При освоении данной дисциплины другие издания не используется</w:t>
      </w:r>
    </w:p>
    <w:p w:rsidR="00104973" w:rsidRPr="001436A4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436A4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436A4">
        <w:rPr>
          <w:rFonts w:eastAsia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104973" w:rsidRPr="001436A4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FD28D4" w:rsidRPr="00FD28D4" w:rsidRDefault="00FD28D4" w:rsidP="00FD28D4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FD28D4">
        <w:rPr>
          <w:rFonts w:eastAsia="Times New Roman" w:cs="Times New Roman"/>
          <w:bCs/>
          <w:sz w:val="28"/>
          <w:szCs w:val="28"/>
          <w:lang w:eastAsia="ru-RU"/>
        </w:rPr>
        <w:t xml:space="preserve">1. Личный кабинет обучающегося и электронная информационно-образовательная среда [Электронный ресурс]. – Режим доступа: </w:t>
      </w:r>
      <w:hyperlink r:id="rId12" w:tgtFrame="_blank" w:history="1">
        <w:r w:rsidRPr="00FD28D4">
          <w:rPr>
            <w:rFonts w:eastAsia="Times New Roman" w:cs="Times New Roman"/>
            <w:bCs/>
            <w:color w:val="0000FF"/>
            <w:sz w:val="28"/>
            <w:szCs w:val="28"/>
            <w:u w:val="single"/>
            <w:lang w:eastAsia="ru-RU"/>
          </w:rPr>
          <w:t>http://sdo.pgups.ru/</w:t>
        </w:r>
      </w:hyperlink>
      <w:r w:rsidRPr="00FD28D4">
        <w:rPr>
          <w:rFonts w:eastAsia="Times New Roman" w:cs="Times New Roman"/>
          <w:bCs/>
          <w:sz w:val="28"/>
          <w:szCs w:val="28"/>
          <w:lang w:eastAsia="ru-RU"/>
        </w:rPr>
        <w:t xml:space="preserve"> (для доступа к полнотекстовым документам требуется авторизация).</w:t>
      </w:r>
    </w:p>
    <w:p w:rsidR="00FD28D4" w:rsidRPr="00FD28D4" w:rsidRDefault="00FD28D4" w:rsidP="00FD28D4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FD28D4">
        <w:rPr>
          <w:rFonts w:eastAsia="Times New Roman" w:cs="Times New Roman"/>
          <w:bCs/>
          <w:sz w:val="28"/>
          <w:szCs w:val="28"/>
          <w:lang w:eastAsia="ru-RU"/>
        </w:rPr>
        <w:t xml:space="preserve">2. Научно-техническая библиотека университета [Электронный ресурс]. – Режим доступа: </w:t>
      </w:r>
      <w:hyperlink r:id="rId13" w:tgtFrame="_blank" w:history="1">
        <w:r w:rsidRPr="00FD28D4">
          <w:rPr>
            <w:rFonts w:eastAsia="Times New Roman" w:cs="Times New Roman"/>
            <w:bCs/>
            <w:color w:val="0000FF"/>
            <w:sz w:val="28"/>
            <w:szCs w:val="28"/>
            <w:u w:val="single"/>
            <w:lang w:eastAsia="ru-RU"/>
          </w:rPr>
          <w:t>http://library.pgups.ru/</w:t>
        </w:r>
      </w:hyperlink>
      <w:r w:rsidRPr="00FD28D4">
        <w:rPr>
          <w:rFonts w:eastAsia="Times New Roman" w:cs="Times New Roman"/>
          <w:bCs/>
          <w:sz w:val="28"/>
          <w:szCs w:val="28"/>
          <w:lang w:eastAsia="ru-RU"/>
        </w:rPr>
        <w:t xml:space="preserve"> (свободный доступ).</w:t>
      </w:r>
    </w:p>
    <w:p w:rsidR="00FD28D4" w:rsidRPr="00FD28D4" w:rsidRDefault="00FD28D4" w:rsidP="00FD28D4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FD28D4">
        <w:rPr>
          <w:rFonts w:eastAsia="Times New Roman" w:cs="Times New Roman"/>
          <w:bCs/>
          <w:sz w:val="28"/>
          <w:szCs w:val="28"/>
          <w:lang w:eastAsia="ru-RU"/>
        </w:rPr>
        <w:t xml:space="preserve">3. Гарант Информационно-правовой портал [Электронный ресурс] – Режим доступа: </w:t>
      </w:r>
      <w:hyperlink r:id="rId14" w:history="1">
        <w:r w:rsidRPr="00FD28D4">
          <w:rPr>
            <w:rFonts w:eastAsia="Times New Roman" w:cs="Times New Roman"/>
            <w:bCs/>
            <w:color w:val="0000FF"/>
            <w:sz w:val="28"/>
            <w:szCs w:val="28"/>
            <w:u w:val="single"/>
            <w:lang w:eastAsia="ru-RU"/>
          </w:rPr>
          <w:t>http://www.garant.ru</w:t>
        </w:r>
      </w:hyperlink>
      <w:r w:rsidRPr="00FD28D4">
        <w:rPr>
          <w:rFonts w:eastAsia="Times New Roman" w:cs="Times New Roman"/>
          <w:bCs/>
          <w:sz w:val="28"/>
          <w:szCs w:val="28"/>
          <w:lang w:eastAsia="ru-RU"/>
        </w:rPr>
        <w:t>.</w:t>
      </w:r>
    </w:p>
    <w:p w:rsidR="00104973" w:rsidRPr="001436A4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436A4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436A4">
        <w:rPr>
          <w:rFonts w:eastAsia="Times New Roman" w:cs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104973" w:rsidRPr="001436A4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436A4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436A4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104973" w:rsidRPr="001436A4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436A4">
        <w:rPr>
          <w:rFonts w:eastAsia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04973" w:rsidRPr="001436A4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436A4">
        <w:rPr>
          <w:rFonts w:eastAsia="Times New Roman" w:cs="Times New Roman"/>
          <w:bCs/>
          <w:sz w:val="28"/>
          <w:szCs w:val="28"/>
          <w:lang w:eastAsia="ru-RU"/>
        </w:rPr>
        <w:t xml:space="preserve">Для формирования компетенций обучающийся должен представить выполненные типовые контрольные задания или иные </w:t>
      </w:r>
      <w:r w:rsidRPr="001436A4">
        <w:rPr>
          <w:rFonts w:eastAsia="Times New Roman" w:cs="Times New Roman"/>
          <w:bCs/>
          <w:sz w:val="28"/>
          <w:szCs w:val="28"/>
          <w:lang w:eastAsia="ru-RU"/>
        </w:rPr>
        <w:lastRenderedPageBreak/>
        <w:t>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104973" w:rsidRPr="001436A4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436A4">
        <w:rPr>
          <w:rFonts w:eastAsia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104973" w:rsidRPr="001436A4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436A4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436A4">
        <w:rPr>
          <w:rFonts w:eastAsia="Times New Roman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104973" w:rsidRPr="001436A4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FD28D4" w:rsidRPr="00FD28D4" w:rsidRDefault="00FD28D4" w:rsidP="00FD28D4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</w:rPr>
      </w:pPr>
      <w:r w:rsidRPr="00FD28D4">
        <w:rPr>
          <w:rFonts w:eastAsia="Times New Roman" w:cs="Times New Roman"/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FD28D4" w:rsidRPr="00FD28D4" w:rsidRDefault="00FD28D4" w:rsidP="00FD28D4">
      <w:pPr>
        <w:numPr>
          <w:ilvl w:val="0"/>
          <w:numId w:val="32"/>
        </w:numPr>
        <w:spacing w:after="0" w:line="240" w:lineRule="auto"/>
        <w:jc w:val="both"/>
        <w:rPr>
          <w:rFonts w:eastAsia="Calibri" w:cs="Times New Roman"/>
          <w:bCs/>
          <w:sz w:val="28"/>
          <w:szCs w:val="28"/>
        </w:rPr>
      </w:pPr>
      <w:r w:rsidRPr="00FD28D4">
        <w:rPr>
          <w:rFonts w:eastAsia="Calibri" w:cs="Times New Roman"/>
          <w:bCs/>
          <w:sz w:val="28"/>
          <w:szCs w:val="28"/>
        </w:rPr>
        <w:t>персональные компьютеры, локальная вычислительная сеть кафедры, проектор;</w:t>
      </w:r>
    </w:p>
    <w:p w:rsidR="00FD28D4" w:rsidRPr="00FD28D4" w:rsidRDefault="00FD28D4" w:rsidP="00FD28D4">
      <w:pPr>
        <w:numPr>
          <w:ilvl w:val="0"/>
          <w:numId w:val="32"/>
        </w:numPr>
        <w:spacing w:after="0" w:line="240" w:lineRule="auto"/>
        <w:jc w:val="both"/>
        <w:rPr>
          <w:rFonts w:eastAsia="Calibri" w:cs="Times New Roman"/>
          <w:bCs/>
          <w:sz w:val="28"/>
          <w:szCs w:val="28"/>
        </w:rPr>
      </w:pPr>
      <w:r w:rsidRPr="00FD28D4">
        <w:rPr>
          <w:rFonts w:eastAsia="Calibri" w:cs="Times New Roman"/>
          <w:bCs/>
          <w:sz w:val="28"/>
          <w:szCs w:val="28"/>
        </w:rPr>
        <w:t xml:space="preserve">методы обучения с использованием информационных технологий: </w:t>
      </w:r>
      <w:r w:rsidRPr="00FD28D4">
        <w:rPr>
          <w:rFonts w:eastAsia="Calibri" w:cs="Times New Roman"/>
          <w:b/>
          <w:bCs/>
          <w:sz w:val="28"/>
          <w:szCs w:val="28"/>
        </w:rPr>
        <w:t xml:space="preserve"> </w:t>
      </w:r>
      <w:r w:rsidRPr="00FD28D4">
        <w:rPr>
          <w:rFonts w:eastAsia="Calibri" w:cs="Times New Roman"/>
          <w:bCs/>
          <w:sz w:val="28"/>
          <w:szCs w:val="28"/>
        </w:rPr>
        <w:t>компьютерный лабораторный практикум, демонстрация мультимедийных</w:t>
      </w:r>
      <w:r w:rsidRPr="00FD28D4">
        <w:rPr>
          <w:rFonts w:eastAsia="Calibri" w:cs="Times New Roman"/>
          <w:b/>
          <w:bCs/>
          <w:sz w:val="28"/>
          <w:szCs w:val="28"/>
        </w:rPr>
        <w:t xml:space="preserve"> </w:t>
      </w:r>
      <w:r w:rsidRPr="00FD28D4">
        <w:rPr>
          <w:rFonts w:eastAsia="Calibri" w:cs="Times New Roman"/>
          <w:bCs/>
          <w:sz w:val="28"/>
          <w:szCs w:val="28"/>
        </w:rPr>
        <w:t>материалов;</w:t>
      </w:r>
    </w:p>
    <w:p w:rsidR="00FD28D4" w:rsidRPr="00FD28D4" w:rsidRDefault="00FD28D4" w:rsidP="00FD28D4">
      <w:pPr>
        <w:numPr>
          <w:ilvl w:val="0"/>
          <w:numId w:val="32"/>
        </w:numPr>
        <w:spacing w:after="0" w:line="240" w:lineRule="auto"/>
        <w:jc w:val="both"/>
        <w:rPr>
          <w:rFonts w:eastAsia="Calibri" w:cs="Times New Roman"/>
          <w:bCs/>
          <w:sz w:val="28"/>
          <w:szCs w:val="28"/>
        </w:rPr>
      </w:pPr>
      <w:r w:rsidRPr="00FD28D4">
        <w:rPr>
          <w:rFonts w:eastAsia="Calibri" w:cs="Times New Roman"/>
          <w:bCs/>
          <w:sz w:val="28"/>
          <w:szCs w:val="28"/>
        </w:rPr>
        <w:t>лабораторное программное обеспечение, разрабатываемое в ходе учебного процесса студентами совместно с преподавателем;</w:t>
      </w:r>
    </w:p>
    <w:p w:rsidR="00FD28D4" w:rsidRPr="00FD28D4" w:rsidRDefault="00FD28D4" w:rsidP="00FD28D4">
      <w:pPr>
        <w:numPr>
          <w:ilvl w:val="0"/>
          <w:numId w:val="32"/>
        </w:numPr>
        <w:spacing w:after="0" w:line="240" w:lineRule="auto"/>
        <w:jc w:val="both"/>
        <w:rPr>
          <w:rFonts w:eastAsia="Calibri" w:cs="Times New Roman"/>
          <w:bCs/>
          <w:sz w:val="28"/>
          <w:szCs w:val="28"/>
        </w:rPr>
      </w:pPr>
      <w:r w:rsidRPr="00FD28D4">
        <w:rPr>
          <w:rFonts w:eastAsia="Calibri" w:cs="Times New Roman"/>
          <w:bCs/>
          <w:sz w:val="28"/>
          <w:szCs w:val="28"/>
        </w:rPr>
        <w:t xml:space="preserve">Интернет-сервисы и электронные ресурсы: сайты, перечисленные в разделе 9 рабочей программы; электронные учебно-методические материалы, доступные через личный кабинет обучающегося на сайте </w:t>
      </w:r>
      <w:r w:rsidRPr="00FD28D4">
        <w:rPr>
          <w:rFonts w:eastAsia="Calibri" w:cs="Times New Roman"/>
          <w:bCs/>
          <w:sz w:val="28"/>
          <w:szCs w:val="28"/>
          <w:lang w:val="en-US"/>
        </w:rPr>
        <w:t>sdo</w:t>
      </w:r>
      <w:r w:rsidRPr="00FD28D4">
        <w:rPr>
          <w:rFonts w:eastAsia="Calibri" w:cs="Times New Roman"/>
          <w:bCs/>
          <w:sz w:val="28"/>
          <w:szCs w:val="28"/>
        </w:rPr>
        <w:t>.</w:t>
      </w:r>
      <w:r w:rsidRPr="00FD28D4">
        <w:rPr>
          <w:rFonts w:eastAsia="Calibri" w:cs="Times New Roman"/>
          <w:bCs/>
          <w:sz w:val="28"/>
          <w:szCs w:val="28"/>
          <w:lang w:val="en-US"/>
        </w:rPr>
        <w:t>pgups</w:t>
      </w:r>
      <w:r w:rsidRPr="00FD28D4">
        <w:rPr>
          <w:rFonts w:eastAsia="Calibri" w:cs="Times New Roman"/>
          <w:bCs/>
          <w:sz w:val="28"/>
          <w:szCs w:val="28"/>
        </w:rPr>
        <w:t>.</w:t>
      </w:r>
      <w:r w:rsidRPr="00FD28D4">
        <w:rPr>
          <w:rFonts w:eastAsia="Calibri" w:cs="Times New Roman"/>
          <w:bCs/>
          <w:sz w:val="28"/>
          <w:szCs w:val="28"/>
          <w:lang w:val="en-US"/>
        </w:rPr>
        <w:t>ru</w:t>
      </w:r>
      <w:r w:rsidRPr="00FD28D4">
        <w:rPr>
          <w:rFonts w:eastAsia="Calibri" w:cs="Times New Roman"/>
          <w:bCs/>
          <w:sz w:val="28"/>
          <w:szCs w:val="28"/>
        </w:rPr>
        <w:t>; на выбор обучающегося – поисковые</w:t>
      </w:r>
      <w:r w:rsidRPr="00FD28D4">
        <w:rPr>
          <w:rFonts w:eastAsia="Calibri" w:cs="Times New Roman"/>
          <w:b/>
          <w:bCs/>
          <w:sz w:val="28"/>
          <w:szCs w:val="28"/>
        </w:rPr>
        <w:t xml:space="preserve"> </w:t>
      </w:r>
      <w:r w:rsidRPr="00FD28D4">
        <w:rPr>
          <w:rFonts w:eastAsia="Calibri" w:cs="Times New Roman"/>
          <w:bCs/>
          <w:sz w:val="28"/>
          <w:szCs w:val="28"/>
        </w:rPr>
        <w:t>системы, профессиональные, тематические чаты и</w:t>
      </w:r>
      <w:r w:rsidRPr="00FD28D4">
        <w:rPr>
          <w:rFonts w:eastAsia="Calibri" w:cs="Times New Roman"/>
          <w:b/>
          <w:bCs/>
          <w:sz w:val="28"/>
          <w:szCs w:val="28"/>
        </w:rPr>
        <w:t xml:space="preserve"> </w:t>
      </w:r>
      <w:r w:rsidRPr="00FD28D4">
        <w:rPr>
          <w:rFonts w:eastAsia="Calibri" w:cs="Times New Roman"/>
          <w:bCs/>
          <w:sz w:val="28"/>
          <w:szCs w:val="28"/>
        </w:rPr>
        <w:t>форумы, системы аудио и видео конференций, онлайн-энциклопедии и</w:t>
      </w:r>
      <w:r w:rsidRPr="00FD28D4">
        <w:rPr>
          <w:rFonts w:eastAsia="Calibri" w:cs="Times New Roman"/>
          <w:b/>
          <w:bCs/>
          <w:sz w:val="28"/>
          <w:szCs w:val="28"/>
        </w:rPr>
        <w:t xml:space="preserve"> </w:t>
      </w:r>
      <w:r w:rsidRPr="00FD28D4">
        <w:rPr>
          <w:rFonts w:eastAsia="Calibri" w:cs="Times New Roman"/>
          <w:bCs/>
          <w:sz w:val="28"/>
          <w:szCs w:val="28"/>
        </w:rPr>
        <w:t>справочники.</w:t>
      </w:r>
    </w:p>
    <w:p w:rsidR="00FD28D4" w:rsidRPr="00FD28D4" w:rsidRDefault="00FD28D4" w:rsidP="00FD28D4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</w:rPr>
      </w:pPr>
      <w:r w:rsidRPr="00FD28D4">
        <w:rPr>
          <w:rFonts w:eastAsia="Times New Roman" w:cs="Times New Roman"/>
          <w:bCs/>
          <w:sz w:val="28"/>
          <w:szCs w:val="28"/>
        </w:rPr>
        <w:t>Кафедра обеспечена необходимым комплектом лицензионного программного обеспечения:</w:t>
      </w:r>
    </w:p>
    <w:p w:rsidR="00FD28D4" w:rsidRPr="00963D97" w:rsidRDefault="00FD28D4" w:rsidP="00FD28D4">
      <w:pPr>
        <w:numPr>
          <w:ilvl w:val="0"/>
          <w:numId w:val="33"/>
        </w:numPr>
        <w:spacing w:after="0" w:line="240" w:lineRule="auto"/>
        <w:jc w:val="both"/>
        <w:rPr>
          <w:bCs/>
          <w:sz w:val="28"/>
          <w:szCs w:val="28"/>
        </w:rPr>
      </w:pPr>
      <w:r w:rsidRPr="00963D97">
        <w:rPr>
          <w:bCs/>
          <w:sz w:val="28"/>
          <w:szCs w:val="28"/>
        </w:rPr>
        <w:t xml:space="preserve">операционная система </w:t>
      </w:r>
      <w:r w:rsidRPr="00963D97">
        <w:rPr>
          <w:bCs/>
          <w:sz w:val="28"/>
          <w:szCs w:val="28"/>
          <w:lang w:val="en-US"/>
        </w:rPr>
        <w:t>Windows</w:t>
      </w:r>
      <w:r w:rsidRPr="00963D97">
        <w:rPr>
          <w:bCs/>
          <w:sz w:val="28"/>
          <w:szCs w:val="28"/>
        </w:rPr>
        <w:t xml:space="preserve">, </w:t>
      </w:r>
      <w:r w:rsidRPr="00963D97">
        <w:rPr>
          <w:bCs/>
          <w:sz w:val="28"/>
          <w:szCs w:val="28"/>
          <w:lang w:val="en-US"/>
        </w:rPr>
        <w:t>MS</w:t>
      </w:r>
      <w:r w:rsidRPr="00963D97">
        <w:rPr>
          <w:bCs/>
          <w:sz w:val="28"/>
          <w:szCs w:val="28"/>
        </w:rPr>
        <w:t xml:space="preserve"> </w:t>
      </w:r>
      <w:r w:rsidRPr="00963D97">
        <w:rPr>
          <w:bCs/>
          <w:sz w:val="28"/>
          <w:szCs w:val="28"/>
          <w:lang w:val="en-US"/>
        </w:rPr>
        <w:t>Office</w:t>
      </w:r>
      <w:r w:rsidRPr="00963D97">
        <w:rPr>
          <w:bCs/>
          <w:sz w:val="28"/>
          <w:szCs w:val="28"/>
        </w:rPr>
        <w:t>, Антивирус Касперский;</w:t>
      </w:r>
    </w:p>
    <w:p w:rsidR="00FD28D4" w:rsidRPr="00FD28D4" w:rsidRDefault="00FD28D4" w:rsidP="00FD28D4">
      <w:pPr>
        <w:numPr>
          <w:ilvl w:val="0"/>
          <w:numId w:val="32"/>
        </w:numPr>
        <w:spacing w:after="0" w:line="240" w:lineRule="auto"/>
        <w:jc w:val="both"/>
        <w:rPr>
          <w:rFonts w:eastAsia="Calibri" w:cs="Times New Roman"/>
          <w:bCs/>
          <w:sz w:val="28"/>
          <w:szCs w:val="28"/>
        </w:rPr>
      </w:pPr>
      <w:r w:rsidRPr="00FD28D4">
        <w:rPr>
          <w:rFonts w:eastAsia="Calibri" w:cs="Times New Roman"/>
          <w:bCs/>
          <w:sz w:val="28"/>
          <w:szCs w:val="28"/>
          <w:lang w:val="en-US"/>
        </w:rPr>
        <w:t>Adobe</w:t>
      </w:r>
      <w:r w:rsidRPr="00FD28D4">
        <w:rPr>
          <w:rFonts w:eastAsia="Calibri" w:cs="Times New Roman"/>
          <w:bCs/>
          <w:sz w:val="28"/>
          <w:szCs w:val="28"/>
        </w:rPr>
        <w:t xml:space="preserve"> </w:t>
      </w:r>
      <w:r w:rsidRPr="00FD28D4">
        <w:rPr>
          <w:rFonts w:eastAsia="Calibri" w:cs="Times New Roman"/>
          <w:bCs/>
          <w:sz w:val="28"/>
          <w:szCs w:val="28"/>
          <w:lang w:val="en-US"/>
        </w:rPr>
        <w:t>Acrobat</w:t>
      </w:r>
      <w:r w:rsidRPr="00FD28D4">
        <w:rPr>
          <w:rFonts w:eastAsia="Calibri" w:cs="Times New Roman"/>
          <w:bCs/>
          <w:sz w:val="28"/>
          <w:szCs w:val="28"/>
        </w:rPr>
        <w:t xml:space="preserve"> </w:t>
      </w:r>
      <w:r w:rsidRPr="00FD28D4">
        <w:rPr>
          <w:rFonts w:eastAsia="Calibri" w:cs="Times New Roman"/>
          <w:bCs/>
          <w:sz w:val="28"/>
          <w:szCs w:val="28"/>
          <w:lang w:val="en-US"/>
        </w:rPr>
        <w:t>Reader</w:t>
      </w:r>
      <w:r w:rsidRPr="00FD28D4">
        <w:rPr>
          <w:rFonts w:eastAsia="Calibri" w:cs="Times New Roman"/>
          <w:bCs/>
          <w:sz w:val="28"/>
          <w:szCs w:val="28"/>
        </w:rPr>
        <w:t xml:space="preserve"> </w:t>
      </w:r>
      <w:r w:rsidRPr="00FD28D4">
        <w:rPr>
          <w:rFonts w:eastAsia="Calibri" w:cs="Times New Roman"/>
          <w:bCs/>
          <w:sz w:val="28"/>
          <w:szCs w:val="28"/>
          <w:lang w:val="en-US"/>
        </w:rPr>
        <w:t>DC</w:t>
      </w:r>
      <w:r w:rsidRPr="00FD28D4">
        <w:rPr>
          <w:rFonts w:eastAsia="Calibri" w:cs="Times New Roman"/>
          <w:bCs/>
          <w:sz w:val="28"/>
          <w:szCs w:val="28"/>
        </w:rPr>
        <w:t xml:space="preserve"> (бесплатное, свободно распространяемое программное обеспечение; режим доступа  </w:t>
      </w:r>
      <w:r w:rsidRPr="00FD28D4">
        <w:rPr>
          <w:rFonts w:eastAsia="Calibri" w:cs="Times New Roman"/>
          <w:bCs/>
          <w:sz w:val="28"/>
          <w:szCs w:val="28"/>
          <w:lang w:val="en-US"/>
        </w:rPr>
        <w:t>https</w:t>
      </w:r>
      <w:r w:rsidRPr="00FD28D4">
        <w:rPr>
          <w:rFonts w:eastAsia="Calibri" w:cs="Times New Roman"/>
          <w:bCs/>
          <w:sz w:val="28"/>
          <w:szCs w:val="28"/>
        </w:rPr>
        <w:t>://</w:t>
      </w:r>
      <w:r w:rsidRPr="00FD28D4">
        <w:rPr>
          <w:rFonts w:eastAsia="Calibri" w:cs="Times New Roman"/>
          <w:bCs/>
          <w:sz w:val="28"/>
          <w:szCs w:val="28"/>
          <w:lang w:val="en-US"/>
        </w:rPr>
        <w:t>get</w:t>
      </w:r>
      <w:r w:rsidRPr="00FD28D4">
        <w:rPr>
          <w:rFonts w:eastAsia="Calibri" w:cs="Times New Roman"/>
          <w:bCs/>
          <w:sz w:val="28"/>
          <w:szCs w:val="28"/>
        </w:rPr>
        <w:t>.</w:t>
      </w:r>
      <w:r w:rsidRPr="00FD28D4">
        <w:rPr>
          <w:rFonts w:eastAsia="Calibri" w:cs="Times New Roman"/>
          <w:bCs/>
          <w:sz w:val="28"/>
          <w:szCs w:val="28"/>
          <w:lang w:val="en-US"/>
        </w:rPr>
        <w:t>adobe</w:t>
      </w:r>
      <w:r w:rsidRPr="00FD28D4">
        <w:rPr>
          <w:rFonts w:eastAsia="Calibri" w:cs="Times New Roman"/>
          <w:bCs/>
          <w:sz w:val="28"/>
          <w:szCs w:val="28"/>
        </w:rPr>
        <w:t>.</w:t>
      </w:r>
      <w:r w:rsidRPr="00FD28D4">
        <w:rPr>
          <w:rFonts w:eastAsia="Calibri" w:cs="Times New Roman"/>
          <w:bCs/>
          <w:sz w:val="28"/>
          <w:szCs w:val="28"/>
          <w:lang w:val="en-US"/>
        </w:rPr>
        <w:t>com</w:t>
      </w:r>
      <w:r w:rsidRPr="00FD28D4">
        <w:rPr>
          <w:rFonts w:eastAsia="Calibri" w:cs="Times New Roman"/>
          <w:bCs/>
          <w:sz w:val="28"/>
          <w:szCs w:val="28"/>
        </w:rPr>
        <w:t>/</w:t>
      </w:r>
      <w:r w:rsidRPr="00FD28D4">
        <w:rPr>
          <w:rFonts w:eastAsia="Calibri" w:cs="Times New Roman"/>
          <w:bCs/>
          <w:sz w:val="28"/>
          <w:szCs w:val="28"/>
          <w:lang w:val="en-US"/>
        </w:rPr>
        <w:t>ru</w:t>
      </w:r>
      <w:r w:rsidRPr="00FD28D4">
        <w:rPr>
          <w:rFonts w:eastAsia="Calibri" w:cs="Times New Roman"/>
          <w:bCs/>
          <w:sz w:val="28"/>
          <w:szCs w:val="28"/>
        </w:rPr>
        <w:t>/</w:t>
      </w:r>
      <w:r w:rsidRPr="00FD28D4">
        <w:rPr>
          <w:rFonts w:eastAsia="Calibri" w:cs="Times New Roman"/>
          <w:bCs/>
          <w:sz w:val="28"/>
          <w:szCs w:val="28"/>
          <w:lang w:val="en-US"/>
        </w:rPr>
        <w:t>reader</w:t>
      </w:r>
      <w:r w:rsidRPr="00FD28D4">
        <w:rPr>
          <w:rFonts w:eastAsia="Calibri" w:cs="Times New Roman"/>
          <w:bCs/>
          <w:sz w:val="28"/>
          <w:szCs w:val="28"/>
        </w:rPr>
        <w:t>/);</w:t>
      </w:r>
    </w:p>
    <w:p w:rsidR="00FD28D4" w:rsidRPr="00FD28D4" w:rsidRDefault="00FD28D4" w:rsidP="00FD28D4">
      <w:pPr>
        <w:numPr>
          <w:ilvl w:val="0"/>
          <w:numId w:val="32"/>
        </w:numPr>
        <w:spacing w:after="0" w:line="240" w:lineRule="auto"/>
        <w:jc w:val="both"/>
        <w:rPr>
          <w:rFonts w:eastAsia="Calibri" w:cs="Times New Roman"/>
          <w:bCs/>
          <w:sz w:val="28"/>
          <w:szCs w:val="28"/>
        </w:rPr>
      </w:pPr>
      <w:r w:rsidRPr="00FD28D4">
        <w:rPr>
          <w:rFonts w:eastAsia="Calibri" w:cs="Times New Roman"/>
          <w:bCs/>
          <w:sz w:val="28"/>
          <w:szCs w:val="28"/>
          <w:lang w:val="en-US"/>
        </w:rPr>
        <w:t>Oracle</w:t>
      </w:r>
      <w:r w:rsidRPr="00FD28D4">
        <w:rPr>
          <w:rFonts w:eastAsia="Calibri" w:cs="Times New Roman"/>
          <w:bCs/>
          <w:sz w:val="28"/>
          <w:szCs w:val="28"/>
        </w:rPr>
        <w:t xml:space="preserve"> </w:t>
      </w:r>
      <w:r w:rsidRPr="00FD28D4">
        <w:rPr>
          <w:rFonts w:eastAsia="Calibri" w:cs="Times New Roman"/>
          <w:bCs/>
          <w:sz w:val="28"/>
          <w:szCs w:val="28"/>
          <w:lang w:val="en-US"/>
        </w:rPr>
        <w:t>Java</w:t>
      </w:r>
      <w:r w:rsidRPr="00FD28D4">
        <w:rPr>
          <w:rFonts w:eastAsia="Calibri" w:cs="Times New Roman"/>
          <w:bCs/>
          <w:sz w:val="28"/>
          <w:szCs w:val="28"/>
        </w:rPr>
        <w:t xml:space="preserve"> </w:t>
      </w:r>
      <w:r w:rsidRPr="00FD28D4">
        <w:rPr>
          <w:rFonts w:eastAsia="Calibri" w:cs="Times New Roman"/>
          <w:bCs/>
          <w:sz w:val="28"/>
          <w:szCs w:val="28"/>
          <w:lang w:val="en-US"/>
        </w:rPr>
        <w:t>SE</w:t>
      </w:r>
      <w:r w:rsidRPr="00FD28D4">
        <w:rPr>
          <w:rFonts w:eastAsia="Calibri" w:cs="Times New Roman"/>
          <w:bCs/>
          <w:sz w:val="28"/>
          <w:szCs w:val="28"/>
        </w:rPr>
        <w:t xml:space="preserve"> </w:t>
      </w:r>
      <w:r w:rsidRPr="00FD28D4">
        <w:rPr>
          <w:rFonts w:eastAsia="Calibri" w:cs="Times New Roman"/>
          <w:bCs/>
          <w:sz w:val="28"/>
          <w:szCs w:val="28"/>
          <w:lang w:val="en-US"/>
        </w:rPr>
        <w:t>Development</w:t>
      </w:r>
      <w:r w:rsidRPr="00FD28D4">
        <w:rPr>
          <w:rFonts w:eastAsia="Calibri" w:cs="Times New Roman"/>
          <w:bCs/>
          <w:sz w:val="28"/>
          <w:szCs w:val="28"/>
        </w:rPr>
        <w:t xml:space="preserve"> </w:t>
      </w:r>
      <w:r w:rsidRPr="00FD28D4">
        <w:rPr>
          <w:rFonts w:eastAsia="Calibri" w:cs="Times New Roman"/>
          <w:bCs/>
          <w:sz w:val="28"/>
          <w:szCs w:val="28"/>
          <w:lang w:val="en-US"/>
        </w:rPr>
        <w:t>Kit</w:t>
      </w:r>
      <w:r w:rsidRPr="00FD28D4">
        <w:rPr>
          <w:rFonts w:eastAsia="Calibri" w:cs="Times New Roman"/>
          <w:bCs/>
          <w:sz w:val="28"/>
          <w:szCs w:val="28"/>
        </w:rPr>
        <w:t xml:space="preserve"> 8 (бесплатное, свободно распространяемое программное обеспечение; режим доступа  http://www.oracle.com/technetwork/java/javase/downloads/index.html) </w:t>
      </w:r>
    </w:p>
    <w:p w:rsidR="00FD28D4" w:rsidRPr="00FD28D4" w:rsidRDefault="00FD28D4" w:rsidP="00FD28D4">
      <w:pPr>
        <w:numPr>
          <w:ilvl w:val="0"/>
          <w:numId w:val="32"/>
        </w:numPr>
        <w:spacing w:after="0" w:line="240" w:lineRule="auto"/>
        <w:jc w:val="both"/>
        <w:rPr>
          <w:rFonts w:eastAsia="Calibri" w:cs="Times New Roman"/>
          <w:bCs/>
          <w:sz w:val="28"/>
          <w:szCs w:val="28"/>
        </w:rPr>
      </w:pPr>
      <w:r w:rsidRPr="00FD28D4">
        <w:rPr>
          <w:rFonts w:eastAsia="Calibri" w:cs="Times New Roman"/>
          <w:bCs/>
          <w:sz w:val="28"/>
          <w:szCs w:val="28"/>
          <w:lang w:val="en-US"/>
        </w:rPr>
        <w:t>NetBeans</w:t>
      </w:r>
      <w:r w:rsidRPr="00FD28D4">
        <w:rPr>
          <w:rFonts w:eastAsia="Calibri" w:cs="Times New Roman"/>
          <w:bCs/>
          <w:sz w:val="28"/>
          <w:szCs w:val="28"/>
        </w:rPr>
        <w:t xml:space="preserve"> </w:t>
      </w:r>
      <w:r w:rsidRPr="00FD28D4">
        <w:rPr>
          <w:rFonts w:eastAsia="Calibri" w:cs="Times New Roman"/>
          <w:bCs/>
          <w:sz w:val="28"/>
          <w:szCs w:val="28"/>
          <w:lang w:val="en-US"/>
        </w:rPr>
        <w:t>IDE</w:t>
      </w:r>
      <w:r w:rsidRPr="00FD28D4">
        <w:rPr>
          <w:rFonts w:eastAsia="Calibri" w:cs="Times New Roman"/>
          <w:bCs/>
          <w:sz w:val="28"/>
          <w:szCs w:val="28"/>
        </w:rPr>
        <w:t xml:space="preserve"> 8.2 (бесплатное, свободно распространяемое программное обеспечение; режим доступа  </w:t>
      </w:r>
      <w:r w:rsidRPr="00FD28D4">
        <w:rPr>
          <w:rFonts w:eastAsia="Calibri" w:cs="Times New Roman"/>
          <w:bCs/>
          <w:sz w:val="28"/>
          <w:szCs w:val="28"/>
          <w:lang w:val="en-US"/>
        </w:rPr>
        <w:t>https</w:t>
      </w:r>
      <w:r w:rsidRPr="00FD28D4">
        <w:rPr>
          <w:rFonts w:eastAsia="Calibri" w:cs="Times New Roman"/>
          <w:bCs/>
          <w:sz w:val="28"/>
          <w:szCs w:val="28"/>
        </w:rPr>
        <w:t>://</w:t>
      </w:r>
      <w:r w:rsidRPr="00FD28D4">
        <w:rPr>
          <w:rFonts w:eastAsia="Calibri" w:cs="Times New Roman"/>
          <w:bCs/>
          <w:sz w:val="28"/>
          <w:szCs w:val="28"/>
          <w:lang w:val="en-US"/>
        </w:rPr>
        <w:t>netbeans</w:t>
      </w:r>
      <w:r w:rsidRPr="00FD28D4">
        <w:rPr>
          <w:rFonts w:eastAsia="Calibri" w:cs="Times New Roman"/>
          <w:bCs/>
          <w:sz w:val="28"/>
          <w:szCs w:val="28"/>
        </w:rPr>
        <w:t>.</w:t>
      </w:r>
      <w:r w:rsidRPr="00FD28D4">
        <w:rPr>
          <w:rFonts w:eastAsia="Calibri" w:cs="Times New Roman"/>
          <w:bCs/>
          <w:sz w:val="28"/>
          <w:szCs w:val="28"/>
          <w:lang w:val="en-US"/>
        </w:rPr>
        <w:t>org</w:t>
      </w:r>
      <w:r w:rsidRPr="00FD28D4">
        <w:rPr>
          <w:rFonts w:eastAsia="Calibri" w:cs="Times New Roman"/>
          <w:bCs/>
          <w:sz w:val="28"/>
          <w:szCs w:val="28"/>
        </w:rPr>
        <w:t>/</w:t>
      </w:r>
      <w:r w:rsidRPr="00FD28D4">
        <w:rPr>
          <w:rFonts w:eastAsia="Calibri" w:cs="Times New Roman"/>
          <w:bCs/>
          <w:sz w:val="28"/>
          <w:szCs w:val="28"/>
          <w:lang w:val="en-US"/>
        </w:rPr>
        <w:t>downloads</w:t>
      </w:r>
      <w:r w:rsidRPr="00FD28D4">
        <w:rPr>
          <w:rFonts w:eastAsia="Calibri" w:cs="Times New Roman"/>
          <w:bCs/>
          <w:sz w:val="28"/>
          <w:szCs w:val="28"/>
        </w:rPr>
        <w:t>/).</w:t>
      </w:r>
    </w:p>
    <w:p w:rsidR="00FD28D4" w:rsidRPr="00FD28D4" w:rsidRDefault="00FD28D4" w:rsidP="00FD28D4">
      <w:pPr>
        <w:numPr>
          <w:ilvl w:val="0"/>
          <w:numId w:val="32"/>
        </w:numPr>
        <w:spacing w:after="0" w:line="240" w:lineRule="auto"/>
        <w:jc w:val="both"/>
        <w:rPr>
          <w:rFonts w:eastAsia="Calibri" w:cs="Times New Roman"/>
          <w:bCs/>
          <w:sz w:val="28"/>
          <w:szCs w:val="28"/>
        </w:rPr>
      </w:pPr>
      <w:r w:rsidRPr="00FD28D4">
        <w:rPr>
          <w:rFonts w:eastAsia="Calibri" w:cs="Times New Roman"/>
          <w:bCs/>
          <w:sz w:val="28"/>
          <w:szCs w:val="28"/>
          <w:lang w:val="en-US"/>
        </w:rPr>
        <w:t>Cisco</w:t>
      </w:r>
      <w:r w:rsidRPr="00FD28D4">
        <w:rPr>
          <w:rFonts w:eastAsia="Calibri" w:cs="Times New Roman"/>
          <w:bCs/>
          <w:sz w:val="28"/>
          <w:szCs w:val="28"/>
        </w:rPr>
        <w:t xml:space="preserve"> </w:t>
      </w:r>
      <w:r w:rsidRPr="00FD28D4">
        <w:rPr>
          <w:rFonts w:eastAsia="Calibri" w:cs="Times New Roman"/>
          <w:bCs/>
          <w:sz w:val="28"/>
          <w:szCs w:val="28"/>
          <w:lang w:val="en-US"/>
        </w:rPr>
        <w:t>Packet</w:t>
      </w:r>
      <w:r w:rsidRPr="00FD28D4">
        <w:rPr>
          <w:rFonts w:eastAsia="Calibri" w:cs="Times New Roman"/>
          <w:bCs/>
          <w:sz w:val="28"/>
          <w:szCs w:val="28"/>
        </w:rPr>
        <w:t xml:space="preserve"> </w:t>
      </w:r>
      <w:r w:rsidRPr="00FD28D4">
        <w:rPr>
          <w:rFonts w:eastAsia="Calibri" w:cs="Times New Roman"/>
          <w:bCs/>
          <w:sz w:val="28"/>
          <w:szCs w:val="28"/>
          <w:lang w:val="en-US"/>
        </w:rPr>
        <w:t>Tracer</w:t>
      </w:r>
      <w:r w:rsidRPr="00FD28D4">
        <w:rPr>
          <w:rFonts w:eastAsia="Calibri" w:cs="Times New Roman"/>
          <w:bCs/>
          <w:sz w:val="28"/>
          <w:szCs w:val="28"/>
        </w:rPr>
        <w:t xml:space="preserve"> (бесплатное программное обеспечение, доступное после регистрации; режим доступа   </w:t>
      </w:r>
      <w:r w:rsidRPr="00FD28D4">
        <w:rPr>
          <w:rFonts w:eastAsia="Calibri" w:cs="Times New Roman"/>
          <w:bCs/>
          <w:sz w:val="28"/>
          <w:szCs w:val="28"/>
          <w:lang w:val="en-US"/>
        </w:rPr>
        <w:t>https</w:t>
      </w:r>
      <w:r w:rsidRPr="00FD28D4">
        <w:rPr>
          <w:rFonts w:eastAsia="Calibri" w:cs="Times New Roman"/>
          <w:bCs/>
          <w:sz w:val="28"/>
          <w:szCs w:val="28"/>
        </w:rPr>
        <w:t>://</w:t>
      </w:r>
      <w:r w:rsidRPr="00FD28D4">
        <w:rPr>
          <w:rFonts w:eastAsia="Calibri" w:cs="Times New Roman"/>
          <w:bCs/>
          <w:sz w:val="28"/>
          <w:szCs w:val="28"/>
          <w:lang w:val="en-US"/>
        </w:rPr>
        <w:t>www</w:t>
      </w:r>
      <w:r w:rsidRPr="00FD28D4">
        <w:rPr>
          <w:rFonts w:eastAsia="Calibri" w:cs="Times New Roman"/>
          <w:bCs/>
          <w:sz w:val="28"/>
          <w:szCs w:val="28"/>
        </w:rPr>
        <w:t>.</w:t>
      </w:r>
      <w:r w:rsidRPr="00FD28D4">
        <w:rPr>
          <w:rFonts w:eastAsia="Calibri" w:cs="Times New Roman"/>
          <w:bCs/>
          <w:sz w:val="28"/>
          <w:szCs w:val="28"/>
          <w:lang w:val="en-US"/>
        </w:rPr>
        <w:t>netacad</w:t>
      </w:r>
      <w:r w:rsidRPr="00FD28D4">
        <w:rPr>
          <w:rFonts w:eastAsia="Calibri" w:cs="Times New Roman"/>
          <w:bCs/>
          <w:sz w:val="28"/>
          <w:szCs w:val="28"/>
        </w:rPr>
        <w:t>.</w:t>
      </w:r>
      <w:r w:rsidRPr="00FD28D4">
        <w:rPr>
          <w:rFonts w:eastAsia="Calibri" w:cs="Times New Roman"/>
          <w:bCs/>
          <w:sz w:val="28"/>
          <w:szCs w:val="28"/>
          <w:lang w:val="en-US"/>
        </w:rPr>
        <w:t>com</w:t>
      </w:r>
      <w:r w:rsidRPr="00FD28D4">
        <w:rPr>
          <w:rFonts w:eastAsia="Calibri" w:cs="Times New Roman"/>
          <w:bCs/>
          <w:sz w:val="28"/>
          <w:szCs w:val="28"/>
        </w:rPr>
        <w:t>/</w:t>
      </w:r>
      <w:r w:rsidRPr="00FD28D4">
        <w:rPr>
          <w:rFonts w:eastAsia="Calibri" w:cs="Times New Roman"/>
          <w:bCs/>
          <w:sz w:val="28"/>
          <w:szCs w:val="28"/>
          <w:lang w:val="en-US"/>
        </w:rPr>
        <w:t>ru</w:t>
      </w:r>
      <w:r w:rsidRPr="00FD28D4">
        <w:rPr>
          <w:rFonts w:eastAsia="Calibri" w:cs="Times New Roman"/>
          <w:bCs/>
          <w:sz w:val="28"/>
          <w:szCs w:val="28"/>
        </w:rPr>
        <w:t>/</w:t>
      </w:r>
      <w:r w:rsidRPr="00FD28D4">
        <w:rPr>
          <w:rFonts w:eastAsia="Calibri" w:cs="Times New Roman"/>
          <w:bCs/>
          <w:sz w:val="28"/>
          <w:szCs w:val="28"/>
          <w:lang w:val="en-US"/>
        </w:rPr>
        <w:t>courses</w:t>
      </w:r>
      <w:r w:rsidRPr="00FD28D4">
        <w:rPr>
          <w:rFonts w:eastAsia="Calibri" w:cs="Times New Roman"/>
          <w:bCs/>
          <w:sz w:val="28"/>
          <w:szCs w:val="28"/>
        </w:rPr>
        <w:t>/</w:t>
      </w:r>
      <w:r w:rsidRPr="00FD28D4">
        <w:rPr>
          <w:rFonts w:eastAsia="Calibri" w:cs="Times New Roman"/>
          <w:bCs/>
          <w:sz w:val="28"/>
          <w:szCs w:val="28"/>
          <w:lang w:val="en-US"/>
        </w:rPr>
        <w:t>packet</w:t>
      </w:r>
      <w:r w:rsidRPr="00FD28D4">
        <w:rPr>
          <w:rFonts w:eastAsia="Calibri" w:cs="Times New Roman"/>
          <w:bCs/>
          <w:sz w:val="28"/>
          <w:szCs w:val="28"/>
        </w:rPr>
        <w:t>-</w:t>
      </w:r>
      <w:r w:rsidRPr="00FD28D4">
        <w:rPr>
          <w:rFonts w:eastAsia="Calibri" w:cs="Times New Roman"/>
          <w:bCs/>
          <w:sz w:val="28"/>
          <w:szCs w:val="28"/>
          <w:lang w:val="en-US"/>
        </w:rPr>
        <w:t>tracer</w:t>
      </w:r>
      <w:r w:rsidRPr="00FD28D4">
        <w:rPr>
          <w:rFonts w:eastAsia="Calibri" w:cs="Times New Roman"/>
          <w:bCs/>
          <w:sz w:val="28"/>
          <w:szCs w:val="28"/>
        </w:rPr>
        <w:t>-</w:t>
      </w:r>
      <w:r w:rsidRPr="00FD28D4">
        <w:rPr>
          <w:rFonts w:eastAsia="Calibri" w:cs="Times New Roman"/>
          <w:bCs/>
          <w:sz w:val="28"/>
          <w:szCs w:val="28"/>
          <w:lang w:val="en-US"/>
        </w:rPr>
        <w:t>download</w:t>
      </w:r>
      <w:r w:rsidRPr="00FD28D4">
        <w:rPr>
          <w:rFonts w:eastAsia="Calibri" w:cs="Times New Roman"/>
          <w:bCs/>
          <w:sz w:val="28"/>
          <w:szCs w:val="28"/>
        </w:rPr>
        <w:t>/)</w:t>
      </w:r>
      <w:r>
        <w:rPr>
          <w:rFonts w:eastAsia="Calibri" w:cs="Times New Roman"/>
          <w:bCs/>
          <w:sz w:val="28"/>
          <w:szCs w:val="28"/>
        </w:rPr>
        <w:t>.</w:t>
      </w:r>
    </w:p>
    <w:p w:rsidR="00104973" w:rsidRPr="001436A4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436A4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  <w:r w:rsidRPr="001436A4">
        <w:rPr>
          <w:rFonts w:eastAsia="Times New Roman" w:cs="Times New Roman"/>
          <w:b/>
          <w:bCs/>
          <w:sz w:val="28"/>
          <w:szCs w:val="28"/>
          <w:lang w:eastAsia="ru-RU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104973" w:rsidRPr="001436A4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FD28D4" w:rsidRPr="00A1693A" w:rsidRDefault="00FD28D4" w:rsidP="00FD28D4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0"/>
          <w:lang w:eastAsia="ru-RU"/>
        </w:rPr>
      </w:pPr>
      <w:r w:rsidRPr="00A1693A">
        <w:rPr>
          <w:rFonts w:eastAsia="Times New Roman"/>
          <w:bCs/>
          <w:sz w:val="28"/>
          <w:szCs w:val="20"/>
          <w:lang w:eastAsia="ru-RU"/>
        </w:rPr>
        <w:t>Материально-техническая база обеспечивает проведение всех видов учебных занятий, предусмотренных учебным планом по данной специальности, и соответствует действующим санитарным и противопожарным нормам и правилам.</w:t>
      </w:r>
    </w:p>
    <w:p w:rsidR="00FD28D4" w:rsidRPr="00A1693A" w:rsidRDefault="00FD28D4" w:rsidP="00FD28D4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0"/>
          <w:lang w:eastAsia="ru-RU"/>
        </w:rPr>
      </w:pPr>
      <w:r w:rsidRPr="00A1693A">
        <w:rPr>
          <w:rFonts w:eastAsia="Times New Roman"/>
          <w:bCs/>
          <w:sz w:val="28"/>
          <w:szCs w:val="20"/>
          <w:lang w:eastAsia="ru-RU"/>
        </w:rPr>
        <w:t>Она содержит специальные помещения, укомплектованных специализированной учебной мебелью и техническими средствами обучения, служащими для представления учебной информации большой аудитории.</w:t>
      </w:r>
    </w:p>
    <w:p w:rsidR="00FD28D4" w:rsidRPr="00A1693A" w:rsidRDefault="00FD28D4" w:rsidP="00FD28D4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0"/>
          <w:lang w:eastAsia="ru-RU"/>
        </w:rPr>
      </w:pPr>
      <w:r w:rsidRPr="00A1693A">
        <w:rPr>
          <w:rFonts w:eastAsia="Times New Roman"/>
          <w:bCs/>
          <w:sz w:val="28"/>
          <w:szCs w:val="20"/>
          <w:lang w:eastAsia="ru-RU"/>
        </w:rPr>
        <w:t>Материально-техническая база дисциплины включает:</w:t>
      </w:r>
    </w:p>
    <w:p w:rsidR="00FD28D4" w:rsidRPr="00A1693A" w:rsidRDefault="00FD28D4" w:rsidP="00FD28D4">
      <w:pPr>
        <w:widowControl w:val="0"/>
        <w:numPr>
          <w:ilvl w:val="0"/>
          <w:numId w:val="20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eastAsia="Times New Roman"/>
          <w:bCs/>
          <w:sz w:val="28"/>
          <w:szCs w:val="20"/>
          <w:lang w:eastAsia="ru-RU"/>
        </w:rPr>
      </w:pPr>
      <w:r w:rsidRPr="00A1693A">
        <w:rPr>
          <w:rFonts w:eastAsia="Times New Roman"/>
          <w:bCs/>
          <w:sz w:val="28"/>
          <w:szCs w:val="20"/>
          <w:lang w:eastAsia="ru-RU"/>
        </w:rPr>
        <w:t>помещения для проведения лекционных занятий, укомплектованные наборами демонстрационного оборудования (стационарными или переносными персональными компьютерами, настенными или переносными экранами, мультимедийными проекторами с дистанционным управлением и другими информационно-демонстрационными средствами) и учебно-наглядными пособиями (презентациями), обеспечивающими тематические иллюстрации в соответствии с рабочей программой дисциплины;</w:t>
      </w:r>
    </w:p>
    <w:p w:rsidR="00FD28D4" w:rsidRPr="00A1693A" w:rsidRDefault="00FD28D4" w:rsidP="00FD28D4">
      <w:pPr>
        <w:widowControl w:val="0"/>
        <w:numPr>
          <w:ilvl w:val="0"/>
          <w:numId w:val="20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eastAsia="Times New Roman"/>
          <w:bCs/>
          <w:sz w:val="28"/>
          <w:szCs w:val="20"/>
          <w:lang w:eastAsia="ru-RU"/>
        </w:rPr>
      </w:pPr>
      <w:r w:rsidRPr="00A1693A">
        <w:rPr>
          <w:rFonts w:eastAsia="Times New Roman"/>
          <w:bCs/>
          <w:sz w:val="28"/>
          <w:szCs w:val="20"/>
          <w:lang w:eastAsia="ru-RU"/>
        </w:rPr>
        <w:t>лабораторию программно-аппаратных средств обеспечения информационной безопасности (ауд. 2-106), оснащенную лабораторным оборудованием в соответствии с требованиями ФГОС ВО;</w:t>
      </w:r>
    </w:p>
    <w:p w:rsidR="00FD28D4" w:rsidRPr="00A1693A" w:rsidRDefault="00FD28D4" w:rsidP="00FD28D4">
      <w:pPr>
        <w:widowControl w:val="0"/>
        <w:numPr>
          <w:ilvl w:val="0"/>
          <w:numId w:val="20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eastAsia="Times New Roman"/>
          <w:bCs/>
          <w:sz w:val="28"/>
          <w:szCs w:val="20"/>
          <w:lang w:eastAsia="ru-RU"/>
        </w:rPr>
      </w:pPr>
      <w:r w:rsidRPr="00A1693A">
        <w:rPr>
          <w:rFonts w:eastAsia="Times New Roman"/>
          <w:bCs/>
          <w:sz w:val="28"/>
          <w:szCs w:val="20"/>
          <w:lang w:eastAsia="ru-RU"/>
        </w:rPr>
        <w:t>помещения для выполнения курсовой работы, оснащенные рабочими местами на базе вычислительной техники с установленным офисным пакетом и набором необходимых для выполнения индивидуального задания программных средств (см. раздел 11), а также комплектом оборудования для печати;</w:t>
      </w:r>
    </w:p>
    <w:p w:rsidR="00FD28D4" w:rsidRPr="00A1693A" w:rsidRDefault="00FD28D4" w:rsidP="00FD28D4">
      <w:pPr>
        <w:widowControl w:val="0"/>
        <w:numPr>
          <w:ilvl w:val="0"/>
          <w:numId w:val="20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eastAsia="Times New Roman"/>
          <w:bCs/>
          <w:sz w:val="28"/>
          <w:szCs w:val="20"/>
          <w:lang w:eastAsia="ru-RU"/>
        </w:rPr>
      </w:pPr>
      <w:r w:rsidRPr="00A1693A">
        <w:rPr>
          <w:rFonts w:eastAsia="Times New Roman"/>
          <w:bCs/>
          <w:sz w:val="28"/>
          <w:szCs w:val="20"/>
          <w:lang w:eastAsia="ru-RU"/>
        </w:rPr>
        <w:t>помещения для самостоятельной работы обучающихся, оснащенные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организации;</w:t>
      </w:r>
    </w:p>
    <w:p w:rsidR="00FD28D4" w:rsidRPr="00A1693A" w:rsidRDefault="00FD28D4" w:rsidP="00FD28D4">
      <w:pPr>
        <w:widowControl w:val="0"/>
        <w:numPr>
          <w:ilvl w:val="0"/>
          <w:numId w:val="20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eastAsia="Times New Roman"/>
          <w:bCs/>
          <w:sz w:val="28"/>
          <w:szCs w:val="20"/>
          <w:lang w:eastAsia="ru-RU"/>
        </w:rPr>
      </w:pPr>
      <w:r w:rsidRPr="00A1693A">
        <w:rPr>
          <w:rFonts w:eastAsia="Times New Roman"/>
          <w:bCs/>
          <w:sz w:val="28"/>
          <w:szCs w:val="20"/>
          <w:lang w:eastAsia="ru-RU"/>
        </w:rPr>
        <w:t>помещения для проведения групповых и индивидуальных консультаций, укомплектованные рабочими местами на базе вычислительной техники с установленным офисным пакетом и набором необходимых программных средств (см. раздел 11);</w:t>
      </w:r>
      <w:bookmarkStart w:id="0" w:name="_GoBack"/>
      <w:bookmarkEnd w:id="0"/>
    </w:p>
    <w:p w:rsidR="00FD28D4" w:rsidRDefault="00FD28D4" w:rsidP="00FD28D4">
      <w:pPr>
        <w:widowControl w:val="0"/>
        <w:numPr>
          <w:ilvl w:val="0"/>
          <w:numId w:val="20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eastAsia="Times New Roman"/>
          <w:bCs/>
          <w:sz w:val="28"/>
          <w:szCs w:val="20"/>
          <w:lang w:eastAsia="ru-RU"/>
        </w:rPr>
      </w:pPr>
      <w:r w:rsidRPr="00A1693A">
        <w:rPr>
          <w:rFonts w:eastAsia="Times New Roman"/>
          <w:bCs/>
          <w:sz w:val="28"/>
          <w:szCs w:val="20"/>
          <w:lang w:eastAsia="ru-RU"/>
        </w:rPr>
        <w:t>помещения для проведения текущего контроля и промежуточной аттестации.</w:t>
      </w:r>
    </w:p>
    <w:p w:rsidR="00744617" w:rsidRPr="00390BDA" w:rsidRDefault="00390BDA" w:rsidP="00FD28D4">
      <w:pPr>
        <w:widowControl w:val="0"/>
        <w:spacing w:after="0" w:line="240" w:lineRule="auto"/>
        <w:jc w:val="both"/>
        <w:rPr>
          <w:rFonts w:cs="Times New Roman"/>
          <w:szCs w:val="24"/>
        </w:rPr>
      </w:pPr>
      <w:r w:rsidRPr="00390BDA">
        <w:rPr>
          <w:rFonts w:eastAsia="Times New Roman" w:cs="Times New Roman"/>
          <w:bCs/>
          <w:noProof/>
          <w:sz w:val="28"/>
          <w:szCs w:val="20"/>
          <w:lang w:eastAsia="ru-RU"/>
        </w:rPr>
        <w:drawing>
          <wp:inline distT="0" distB="0" distL="0" distR="0" wp14:anchorId="6EF93D7E" wp14:editId="6AB8F013">
            <wp:extent cx="6068677" cy="638175"/>
            <wp:effectExtent l="0" t="0" r="8890" b="0"/>
            <wp:docPr id="7" name="Рисунок 7" descr="C:\Users\Max\Desktop\Pic_\2017-03-24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x\Desktop\Pic_\2017-03-24-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8" t="24846" r="6196" b="69275"/>
                    <a:stretch/>
                  </pic:blipFill>
                  <pic:spPr bwMode="auto">
                    <a:xfrm>
                      <a:off x="0" y="0"/>
                      <a:ext cx="6068929" cy="638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44617" w:rsidRPr="00390BDA" w:rsidSect="00F523E2">
      <w:foot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3582" w:rsidRDefault="00673582" w:rsidP="00F523E2">
      <w:pPr>
        <w:spacing w:after="0" w:line="240" w:lineRule="auto"/>
      </w:pPr>
      <w:r>
        <w:separator/>
      </w:r>
    </w:p>
  </w:endnote>
  <w:endnote w:type="continuationSeparator" w:id="0">
    <w:p w:rsidR="00673582" w:rsidRDefault="00673582" w:rsidP="00F523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70229295"/>
      <w:docPartObj>
        <w:docPartGallery w:val="Page Numbers (Bottom of Page)"/>
        <w:docPartUnique/>
      </w:docPartObj>
    </w:sdtPr>
    <w:sdtEndPr/>
    <w:sdtContent>
      <w:p w:rsidR="00F523E2" w:rsidRDefault="00F523E2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28D4">
          <w:rPr>
            <w:noProof/>
          </w:rPr>
          <w:t>6</w:t>
        </w:r>
        <w:r>
          <w:fldChar w:fldCharType="end"/>
        </w:r>
      </w:p>
    </w:sdtContent>
  </w:sdt>
  <w:p w:rsidR="00F523E2" w:rsidRDefault="00F523E2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3582" w:rsidRDefault="00673582" w:rsidP="00F523E2">
      <w:pPr>
        <w:spacing w:after="0" w:line="240" w:lineRule="auto"/>
      </w:pPr>
      <w:r>
        <w:separator/>
      </w:r>
    </w:p>
  </w:footnote>
  <w:footnote w:type="continuationSeparator" w:id="0">
    <w:p w:rsidR="00673582" w:rsidRDefault="00673582" w:rsidP="00F523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CA00A2B"/>
    <w:multiLevelType w:val="hybridMultilevel"/>
    <w:tmpl w:val="17322FB6"/>
    <w:lvl w:ilvl="0" w:tplc="5242FDEE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3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2474FF3"/>
    <w:multiLevelType w:val="hybridMultilevel"/>
    <w:tmpl w:val="409046F2"/>
    <w:lvl w:ilvl="0" w:tplc="0419000F">
      <w:start w:val="1"/>
      <w:numFmt w:val="decimal"/>
      <w:lvlText w:val="%1."/>
      <w:lvlJc w:val="left"/>
      <w:pPr>
        <w:ind w:left="796" w:hanging="360"/>
      </w:pPr>
    </w:lvl>
    <w:lvl w:ilvl="1" w:tplc="04190019">
      <w:start w:val="1"/>
      <w:numFmt w:val="lowerLetter"/>
      <w:lvlText w:val="%2."/>
      <w:lvlJc w:val="left"/>
      <w:pPr>
        <w:ind w:left="1516" w:hanging="360"/>
      </w:pPr>
    </w:lvl>
    <w:lvl w:ilvl="2" w:tplc="0419001B" w:tentative="1">
      <w:start w:val="1"/>
      <w:numFmt w:val="lowerRoman"/>
      <w:lvlText w:val="%3."/>
      <w:lvlJc w:val="right"/>
      <w:pPr>
        <w:ind w:left="2236" w:hanging="180"/>
      </w:pPr>
    </w:lvl>
    <w:lvl w:ilvl="3" w:tplc="0419000F" w:tentative="1">
      <w:start w:val="1"/>
      <w:numFmt w:val="decimal"/>
      <w:lvlText w:val="%4."/>
      <w:lvlJc w:val="left"/>
      <w:pPr>
        <w:ind w:left="2956" w:hanging="360"/>
      </w:pPr>
    </w:lvl>
    <w:lvl w:ilvl="4" w:tplc="04190019" w:tentative="1">
      <w:start w:val="1"/>
      <w:numFmt w:val="lowerLetter"/>
      <w:lvlText w:val="%5."/>
      <w:lvlJc w:val="left"/>
      <w:pPr>
        <w:ind w:left="3676" w:hanging="360"/>
      </w:pPr>
    </w:lvl>
    <w:lvl w:ilvl="5" w:tplc="0419001B" w:tentative="1">
      <w:start w:val="1"/>
      <w:numFmt w:val="lowerRoman"/>
      <w:lvlText w:val="%6."/>
      <w:lvlJc w:val="right"/>
      <w:pPr>
        <w:ind w:left="4396" w:hanging="180"/>
      </w:pPr>
    </w:lvl>
    <w:lvl w:ilvl="6" w:tplc="0419000F" w:tentative="1">
      <w:start w:val="1"/>
      <w:numFmt w:val="decimal"/>
      <w:lvlText w:val="%7."/>
      <w:lvlJc w:val="left"/>
      <w:pPr>
        <w:ind w:left="5116" w:hanging="360"/>
      </w:pPr>
    </w:lvl>
    <w:lvl w:ilvl="7" w:tplc="04190019" w:tentative="1">
      <w:start w:val="1"/>
      <w:numFmt w:val="lowerLetter"/>
      <w:lvlText w:val="%8."/>
      <w:lvlJc w:val="left"/>
      <w:pPr>
        <w:ind w:left="5836" w:hanging="360"/>
      </w:pPr>
    </w:lvl>
    <w:lvl w:ilvl="8" w:tplc="0419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5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E3D5A8D"/>
    <w:multiLevelType w:val="hybridMultilevel"/>
    <w:tmpl w:val="3458A252"/>
    <w:lvl w:ilvl="0" w:tplc="C436D45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63602DAB"/>
    <w:multiLevelType w:val="multilevel"/>
    <w:tmpl w:val="3C8EA6CE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643" w:hanging="432"/>
      </w:pPr>
    </w:lvl>
    <w:lvl w:ilvl="2">
      <w:start w:val="1"/>
      <w:numFmt w:val="decimal"/>
      <w:lvlText w:val="%1.%2.%3."/>
      <w:lvlJc w:val="left"/>
      <w:pPr>
        <w:ind w:left="2075" w:hanging="504"/>
      </w:pPr>
    </w:lvl>
    <w:lvl w:ilvl="3">
      <w:start w:val="1"/>
      <w:numFmt w:val="decimal"/>
      <w:lvlText w:val="%1.%2.%3.%4."/>
      <w:lvlJc w:val="left"/>
      <w:pPr>
        <w:ind w:left="2579" w:hanging="648"/>
      </w:pPr>
    </w:lvl>
    <w:lvl w:ilvl="4">
      <w:start w:val="1"/>
      <w:numFmt w:val="decimal"/>
      <w:lvlText w:val="%1.%2.%3.%4.%5."/>
      <w:lvlJc w:val="left"/>
      <w:pPr>
        <w:ind w:left="3083" w:hanging="792"/>
      </w:pPr>
    </w:lvl>
    <w:lvl w:ilvl="5">
      <w:start w:val="1"/>
      <w:numFmt w:val="decimal"/>
      <w:lvlText w:val="%1.%2.%3.%4.%5.%6."/>
      <w:lvlJc w:val="left"/>
      <w:pPr>
        <w:ind w:left="3587" w:hanging="936"/>
      </w:pPr>
    </w:lvl>
    <w:lvl w:ilvl="6">
      <w:start w:val="1"/>
      <w:numFmt w:val="decimal"/>
      <w:lvlText w:val="%1.%2.%3.%4.%5.%6.%7."/>
      <w:lvlJc w:val="left"/>
      <w:pPr>
        <w:ind w:left="4091" w:hanging="1080"/>
      </w:pPr>
    </w:lvl>
    <w:lvl w:ilvl="7">
      <w:start w:val="1"/>
      <w:numFmt w:val="decimal"/>
      <w:lvlText w:val="%1.%2.%3.%4.%5.%6.%7.%8."/>
      <w:lvlJc w:val="left"/>
      <w:pPr>
        <w:ind w:left="4595" w:hanging="1224"/>
      </w:pPr>
    </w:lvl>
    <w:lvl w:ilvl="8">
      <w:start w:val="1"/>
      <w:numFmt w:val="decimal"/>
      <w:lvlText w:val="%1.%2.%3.%4.%5.%6.%7.%8.%9."/>
      <w:lvlJc w:val="left"/>
      <w:pPr>
        <w:ind w:left="5171" w:hanging="1440"/>
      </w:pPr>
    </w:lvl>
  </w:abstractNum>
  <w:abstractNum w:abstractNumId="28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0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2"/>
  </w:num>
  <w:num w:numId="2">
    <w:abstractNumId w:val="21"/>
  </w:num>
  <w:num w:numId="3">
    <w:abstractNumId w:val="25"/>
  </w:num>
  <w:num w:numId="4">
    <w:abstractNumId w:val="10"/>
  </w:num>
  <w:num w:numId="5">
    <w:abstractNumId w:val="30"/>
  </w:num>
  <w:num w:numId="6">
    <w:abstractNumId w:val="28"/>
  </w:num>
  <w:num w:numId="7">
    <w:abstractNumId w:val="19"/>
  </w:num>
  <w:num w:numId="8">
    <w:abstractNumId w:val="24"/>
  </w:num>
  <w:num w:numId="9">
    <w:abstractNumId w:val="0"/>
  </w:num>
  <w:num w:numId="10">
    <w:abstractNumId w:val="17"/>
  </w:num>
  <w:num w:numId="11">
    <w:abstractNumId w:val="23"/>
  </w:num>
  <w:num w:numId="12">
    <w:abstractNumId w:val="31"/>
  </w:num>
  <w:num w:numId="13">
    <w:abstractNumId w:val="3"/>
  </w:num>
  <w:num w:numId="14">
    <w:abstractNumId w:val="12"/>
  </w:num>
  <w:num w:numId="15">
    <w:abstractNumId w:val="26"/>
  </w:num>
  <w:num w:numId="16">
    <w:abstractNumId w:val="15"/>
  </w:num>
  <w:num w:numId="17">
    <w:abstractNumId w:val="5"/>
  </w:num>
  <w:num w:numId="18">
    <w:abstractNumId w:val="16"/>
  </w:num>
  <w:num w:numId="19">
    <w:abstractNumId w:val="6"/>
  </w:num>
  <w:num w:numId="20">
    <w:abstractNumId w:val="14"/>
  </w:num>
  <w:num w:numId="21">
    <w:abstractNumId w:val="20"/>
  </w:num>
  <w:num w:numId="22">
    <w:abstractNumId w:val="13"/>
  </w:num>
  <w:num w:numId="23">
    <w:abstractNumId w:val="11"/>
  </w:num>
  <w:num w:numId="24">
    <w:abstractNumId w:val="29"/>
  </w:num>
  <w:num w:numId="25">
    <w:abstractNumId w:val="8"/>
  </w:num>
  <w:num w:numId="26">
    <w:abstractNumId w:val="22"/>
  </w:num>
  <w:num w:numId="27">
    <w:abstractNumId w:val="7"/>
  </w:num>
  <w:num w:numId="28">
    <w:abstractNumId w:val="9"/>
  </w:num>
  <w:num w:numId="29">
    <w:abstractNumId w:val="4"/>
  </w:num>
  <w:num w:numId="30">
    <w:abstractNumId w:val="27"/>
  </w:num>
  <w:num w:numId="31">
    <w:abstractNumId w:val="1"/>
  </w:num>
  <w:num w:numId="32">
    <w:abstractNumId w:val="1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133"/>
    <w:rsid w:val="000C068A"/>
    <w:rsid w:val="000E1457"/>
    <w:rsid w:val="000E3B8B"/>
    <w:rsid w:val="000E6B0B"/>
    <w:rsid w:val="00104973"/>
    <w:rsid w:val="001436A4"/>
    <w:rsid w:val="00145133"/>
    <w:rsid w:val="00147EA4"/>
    <w:rsid w:val="001679F7"/>
    <w:rsid w:val="001A7CF3"/>
    <w:rsid w:val="001B1AA3"/>
    <w:rsid w:val="001F5FE4"/>
    <w:rsid w:val="00247549"/>
    <w:rsid w:val="002E300F"/>
    <w:rsid w:val="002F25BF"/>
    <w:rsid w:val="00375D81"/>
    <w:rsid w:val="00390BDA"/>
    <w:rsid w:val="004372D2"/>
    <w:rsid w:val="00447EAE"/>
    <w:rsid w:val="00461115"/>
    <w:rsid w:val="00491D6C"/>
    <w:rsid w:val="0049231D"/>
    <w:rsid w:val="004B5B0A"/>
    <w:rsid w:val="004D1443"/>
    <w:rsid w:val="0056220F"/>
    <w:rsid w:val="00566189"/>
    <w:rsid w:val="00582D07"/>
    <w:rsid w:val="005B24B2"/>
    <w:rsid w:val="00627285"/>
    <w:rsid w:val="006272B4"/>
    <w:rsid w:val="0066309B"/>
    <w:rsid w:val="00673582"/>
    <w:rsid w:val="006769BD"/>
    <w:rsid w:val="00684AAA"/>
    <w:rsid w:val="0071031C"/>
    <w:rsid w:val="00721EF8"/>
    <w:rsid w:val="00726A33"/>
    <w:rsid w:val="00744617"/>
    <w:rsid w:val="00773CD4"/>
    <w:rsid w:val="007B19F4"/>
    <w:rsid w:val="008218F0"/>
    <w:rsid w:val="0082237A"/>
    <w:rsid w:val="00886604"/>
    <w:rsid w:val="00891B2E"/>
    <w:rsid w:val="0093264E"/>
    <w:rsid w:val="00951D7D"/>
    <w:rsid w:val="009852BD"/>
    <w:rsid w:val="00995FB1"/>
    <w:rsid w:val="009C1395"/>
    <w:rsid w:val="009C2BF6"/>
    <w:rsid w:val="00A826E3"/>
    <w:rsid w:val="00A95400"/>
    <w:rsid w:val="00AA7848"/>
    <w:rsid w:val="00AE2FE2"/>
    <w:rsid w:val="00B43843"/>
    <w:rsid w:val="00BA68DF"/>
    <w:rsid w:val="00BC0C34"/>
    <w:rsid w:val="00BC6BF5"/>
    <w:rsid w:val="00BF48B5"/>
    <w:rsid w:val="00C04CB0"/>
    <w:rsid w:val="00C600C7"/>
    <w:rsid w:val="00CA314D"/>
    <w:rsid w:val="00CD0F96"/>
    <w:rsid w:val="00CE7351"/>
    <w:rsid w:val="00D14EDE"/>
    <w:rsid w:val="00D321FA"/>
    <w:rsid w:val="00D767E8"/>
    <w:rsid w:val="00D96C21"/>
    <w:rsid w:val="00D96E0F"/>
    <w:rsid w:val="00E011D8"/>
    <w:rsid w:val="00E1471E"/>
    <w:rsid w:val="00E420CC"/>
    <w:rsid w:val="00E446B0"/>
    <w:rsid w:val="00E540B0"/>
    <w:rsid w:val="00E55E7C"/>
    <w:rsid w:val="00E65512"/>
    <w:rsid w:val="00E76AE0"/>
    <w:rsid w:val="00EB4C45"/>
    <w:rsid w:val="00EE00CF"/>
    <w:rsid w:val="00F05E95"/>
    <w:rsid w:val="00F06921"/>
    <w:rsid w:val="00F46095"/>
    <w:rsid w:val="00F51768"/>
    <w:rsid w:val="00F523E2"/>
    <w:rsid w:val="00FB4D82"/>
    <w:rsid w:val="00FC7193"/>
    <w:rsid w:val="00FD2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customStyle="1" w:styleId="a8">
    <w:name w:val="Основной текст вместе"/>
    <w:basedOn w:val="a9"/>
    <w:rsid w:val="000E6B0B"/>
    <w:pPr>
      <w:keepNext/>
      <w:overflowPunct w:val="0"/>
      <w:autoSpaceDE w:val="0"/>
      <w:autoSpaceDN w:val="0"/>
      <w:adjustRightInd w:val="0"/>
      <w:spacing w:after="240" w:line="240" w:lineRule="auto"/>
      <w:ind w:firstLine="720"/>
      <w:textAlignment w:val="baseline"/>
    </w:pPr>
    <w:rPr>
      <w:rFonts w:ascii="Courier New" w:eastAsia="Times New Roman" w:hAnsi="Courier New" w:cs="Times New Roman"/>
      <w:szCs w:val="20"/>
      <w:lang w:eastAsia="ru-RU"/>
    </w:rPr>
  </w:style>
  <w:style w:type="paragraph" w:styleId="a9">
    <w:name w:val="Body Text"/>
    <w:basedOn w:val="a"/>
    <w:link w:val="aa"/>
    <w:uiPriority w:val="99"/>
    <w:semiHidden/>
    <w:unhideWhenUsed/>
    <w:rsid w:val="000E6B0B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0E6B0B"/>
  </w:style>
  <w:style w:type="paragraph" w:customStyle="1" w:styleId="Default">
    <w:name w:val="Default"/>
    <w:rsid w:val="000E6B0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Cs w:val="24"/>
    </w:rPr>
  </w:style>
  <w:style w:type="paragraph" w:styleId="ab">
    <w:name w:val="header"/>
    <w:basedOn w:val="a"/>
    <w:link w:val="ac"/>
    <w:uiPriority w:val="99"/>
    <w:unhideWhenUsed/>
    <w:rsid w:val="00F523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F523E2"/>
  </w:style>
  <w:style w:type="paragraph" w:styleId="ad">
    <w:name w:val="footer"/>
    <w:basedOn w:val="a"/>
    <w:link w:val="ae"/>
    <w:uiPriority w:val="99"/>
    <w:unhideWhenUsed/>
    <w:rsid w:val="00F523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F523E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customStyle="1" w:styleId="a8">
    <w:name w:val="Основной текст вместе"/>
    <w:basedOn w:val="a9"/>
    <w:rsid w:val="000E6B0B"/>
    <w:pPr>
      <w:keepNext/>
      <w:overflowPunct w:val="0"/>
      <w:autoSpaceDE w:val="0"/>
      <w:autoSpaceDN w:val="0"/>
      <w:adjustRightInd w:val="0"/>
      <w:spacing w:after="240" w:line="240" w:lineRule="auto"/>
      <w:ind w:firstLine="720"/>
      <w:textAlignment w:val="baseline"/>
    </w:pPr>
    <w:rPr>
      <w:rFonts w:ascii="Courier New" w:eastAsia="Times New Roman" w:hAnsi="Courier New" w:cs="Times New Roman"/>
      <w:szCs w:val="20"/>
      <w:lang w:eastAsia="ru-RU"/>
    </w:rPr>
  </w:style>
  <w:style w:type="paragraph" w:styleId="a9">
    <w:name w:val="Body Text"/>
    <w:basedOn w:val="a"/>
    <w:link w:val="aa"/>
    <w:uiPriority w:val="99"/>
    <w:semiHidden/>
    <w:unhideWhenUsed/>
    <w:rsid w:val="000E6B0B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0E6B0B"/>
  </w:style>
  <w:style w:type="paragraph" w:customStyle="1" w:styleId="Default">
    <w:name w:val="Default"/>
    <w:rsid w:val="000E6B0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Cs w:val="24"/>
    </w:rPr>
  </w:style>
  <w:style w:type="paragraph" w:styleId="ab">
    <w:name w:val="header"/>
    <w:basedOn w:val="a"/>
    <w:link w:val="ac"/>
    <w:uiPriority w:val="99"/>
    <w:unhideWhenUsed/>
    <w:rsid w:val="00F523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F523E2"/>
  </w:style>
  <w:style w:type="paragraph" w:styleId="ad">
    <w:name w:val="footer"/>
    <w:basedOn w:val="a"/>
    <w:link w:val="ae"/>
    <w:uiPriority w:val="99"/>
    <w:unhideWhenUsed/>
    <w:rsid w:val="00F523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F523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00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clck.yandex.ru/redir/nWO_r1F33ck?data=NnBZTWRhdFZKOHQxUjhzSWFYVGhXZDVCOHVPSVNvZHd3VEZ4ZVFxVlJnRm1UVG9fYjAzVWJ2S1NkUlQ1Tld6ZjFCRFZ6dDFvd2FLU2k0Unh3T0ZkYmFtcXE5X2prQmdiRlgyaGVtejFSUmNldVBOc3ZjdnFfcktNb3haSDJNZlRJYzA1bEE0NS1fWVlSRlBoeU53dVFPeDNXN3drUE9WWDVHYUFKNkctQ29aOXZwYkxFNEQwM1E&amp;b64e=2&amp;sign=70e725131d005c182709ee9e58f210d4&amp;keyno=17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clck.yandex.ru/redir/nWO_r1F33ck?data=NnBZTWRhdFZKOHQxUjhzSWFYVGhXU3JfTEdTY2JPeVRZR0xKdjAzQkRCSko1NlJTd2UxVnRZOWJ3NkhNSG5nRGFZbGdOVmE4T194clZwME1VcDhFOU5VcjlaUDk0MWF3QWMzZU9idjVRajA&amp;b64e=2&amp;sign=5a9122886b8d18119545f9ca08079cfb&amp;keyno=17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garan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141B54-F5CF-41FF-A4A8-D53476E426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10</Pages>
  <Words>1994</Words>
  <Characters>11372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13340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Учебное Управление</dc:creator>
  <cp:lastModifiedBy>ИнИБ</cp:lastModifiedBy>
  <cp:revision>63</cp:revision>
  <cp:lastPrinted>2016-09-20T07:06:00Z</cp:lastPrinted>
  <dcterms:created xsi:type="dcterms:W3CDTF">2017-02-28T14:08:00Z</dcterms:created>
  <dcterms:modified xsi:type="dcterms:W3CDTF">2017-10-25T14:13:00Z</dcterms:modified>
</cp:coreProperties>
</file>