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DD77F9" w:rsidRDefault="00DD77F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FF18F9" w:rsidP="00744617">
      <w:pPr>
        <w:contextualSpacing/>
        <w:jc w:val="center"/>
        <w:rPr>
          <w:rFonts w:cs="Times New Roman"/>
          <w:szCs w:val="24"/>
        </w:rPr>
      </w:pPr>
      <w:r w:rsidRPr="00FF18F9">
        <w:rPr>
          <w:rFonts w:eastAsia="Times New Roman" w:cs="Times New Roman"/>
          <w:sz w:val="28"/>
          <w:szCs w:val="28"/>
          <w:lang w:eastAsia="ru-RU"/>
        </w:rPr>
        <w:t>«НЕЧЕТКАЯ ЛОГИКА И НЕЙРОННЫЕ СЕТИ»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FF18F9" w:rsidP="00006BE0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 xml:space="preserve">Дисциплина «Нечеткая логика и нейронные сети» (Б1.В.ОД.12) относится к вариативной части </w:t>
      </w:r>
      <w:bookmarkStart w:id="0" w:name="_GoBack"/>
      <w:bookmarkEnd w:id="0"/>
      <w:r w:rsidRPr="00FF18F9">
        <w:rPr>
          <w:rFonts w:cs="Times New Roman"/>
          <w:szCs w:val="24"/>
        </w:rPr>
        <w:t>и является обязательной дисциплиной.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FF18F9" w:rsidRPr="00FF18F9" w:rsidRDefault="00FF18F9" w:rsidP="00FF18F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Целью изучения дисциплины «Нечеткая логика и нейронные сети» является обеспечение студентов основополагающими знаниями в области теории нечетких множеств, нечеткой логики и искусственных нейронных сетей и умениями использовать полученные знания при создании и эксплуатации интеллектуальных систем и систем обработки данных, характеризующихся неточностью, неопределенностью и неполнотой, необходимых для профессиональной деятельности по направлению «Бизнес-информатика».</w:t>
      </w:r>
    </w:p>
    <w:p w:rsidR="00FF18F9" w:rsidRPr="00FF18F9" w:rsidRDefault="00FF18F9" w:rsidP="00FF18F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18F9" w:rsidRPr="00FF18F9" w:rsidRDefault="00FF18F9" w:rsidP="00FF18F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F18F9" w:rsidRPr="00FF18F9" w:rsidRDefault="00FF18F9" w:rsidP="00FF18F9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приобретение теоретических знаний в области нечетких множеств, нечеткой логики и нейронных сетей;</w:t>
      </w:r>
    </w:p>
    <w:p w:rsidR="00FF18F9" w:rsidRPr="00FF18F9" w:rsidRDefault="00FF18F9" w:rsidP="00FF18F9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>формирование умений в использовании систем нечеткого вывода, систем обработки и анализа данных при помощи нейронных сетей;</w:t>
      </w:r>
    </w:p>
    <w:p w:rsidR="00FF18F9" w:rsidRPr="00FF18F9" w:rsidRDefault="00FF18F9" w:rsidP="00FF18F9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F18F9">
        <w:rPr>
          <w:rFonts w:eastAsia="Times New Roman" w:cs="Times New Roman"/>
          <w:szCs w:val="24"/>
          <w:lang w:eastAsia="ru-RU"/>
        </w:rPr>
        <w:t xml:space="preserve">приобретение практических навыков в проектировании и реализации интеллектуальных систем и систем обработки данных, основанных на аппарате нечеткой логики и/или нейронных сетей в среде </w:t>
      </w:r>
      <w:proofErr w:type="spellStart"/>
      <w:r w:rsidRPr="00FF18F9">
        <w:rPr>
          <w:rFonts w:eastAsia="Times New Roman" w:cs="Times New Roman"/>
          <w:szCs w:val="24"/>
          <w:lang w:eastAsia="ru-RU"/>
        </w:rPr>
        <w:t>Matlab</w:t>
      </w:r>
      <w:proofErr w:type="spellEnd"/>
      <w:r w:rsidRPr="00FF18F9">
        <w:rPr>
          <w:rFonts w:eastAsia="Times New Roman" w:cs="Times New Roman"/>
          <w:szCs w:val="24"/>
          <w:lang w:eastAsia="ru-RU"/>
        </w:rPr>
        <w:t>.</w:t>
      </w:r>
    </w:p>
    <w:p w:rsidR="00FF18F9" w:rsidRDefault="00FF18F9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</w:t>
      </w:r>
      <w:r w:rsidR="00FF18F9">
        <w:rPr>
          <w:rFonts w:cs="Times New Roman"/>
          <w:szCs w:val="24"/>
        </w:rPr>
        <w:t>7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  <w:r w:rsidRPr="00152A7C">
        <w:rPr>
          <w:rFonts w:cs="Times New Roman"/>
          <w:szCs w:val="24"/>
        </w:rPr>
        <w:t xml:space="preserve"> </w:t>
      </w:r>
    </w:p>
    <w:p w:rsidR="00FF18F9" w:rsidRDefault="00FF18F9" w:rsidP="00744617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FF18F9" w:rsidRPr="00FF18F9" w:rsidRDefault="00FF18F9" w:rsidP="00FF18F9">
      <w:p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ЗНАТЬ: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теорию нечетких множеств, основы нечеткой логики и механизмы нечеткого вывода.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элементы теории нейронных сетей, принципы их функционирования, базовые конфигурации и математическую модель нейрона.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методы использования аппарата нечеткой логики и нейронных сетей для решения задач обработки данных, характеризующихся неточностью, неполнотой и неопределенностью.</w:t>
      </w:r>
    </w:p>
    <w:p w:rsidR="00FF18F9" w:rsidRPr="00FF18F9" w:rsidRDefault="00FF18F9" w:rsidP="00FF18F9">
      <w:p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lastRenderedPageBreak/>
        <w:t>УМЕТЬ: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строить нечеткие множества и выполнять основные операции над ними на основе анализа данных и условий их обработки;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строить системы нечеткой логики и выполнять нечеткий вывод;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определять структуру и топологию нейронных сетей, предназначенных для задач анализа данных, проектировать, реализовывать и обучать нейронные сети.</w:t>
      </w:r>
    </w:p>
    <w:p w:rsidR="00FF18F9" w:rsidRPr="00FF18F9" w:rsidRDefault="00FF18F9" w:rsidP="00FF18F9">
      <w:p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ВЛАДЕТЬ: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методами проектирования систем нечеткой логики;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методами проектирования и обучения нейронных сетей;</w:t>
      </w:r>
    </w:p>
    <w:p w:rsidR="00FF18F9" w:rsidRPr="00FF18F9" w:rsidRDefault="00FF18F9" w:rsidP="00FF18F9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FF18F9">
        <w:rPr>
          <w:rFonts w:cs="Times New Roman"/>
          <w:bCs/>
          <w:szCs w:val="24"/>
        </w:rPr>
        <w:t>методами использования систем нечеткой логики и нейронных сетей для моделирования человеческих рассуждений и решения задач анализа данных.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1</w:t>
      </w:r>
      <w:proofErr w:type="gramStart"/>
      <w:r w:rsidRPr="00FF18F9">
        <w:rPr>
          <w:rFonts w:cs="Times New Roman"/>
          <w:szCs w:val="24"/>
        </w:rPr>
        <w:tab/>
        <w:t>«</w:t>
      </w:r>
      <w:proofErr w:type="gramEnd"/>
      <w:r w:rsidRPr="00FF18F9">
        <w:rPr>
          <w:rFonts w:cs="Times New Roman"/>
          <w:szCs w:val="24"/>
        </w:rPr>
        <w:t>Не-факторы» в обработке данных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2</w:t>
      </w:r>
      <w:r w:rsidRPr="00FF18F9">
        <w:rPr>
          <w:rFonts w:cs="Times New Roman"/>
          <w:szCs w:val="24"/>
        </w:rPr>
        <w:tab/>
        <w:t>Нечеткие множества и операции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3</w:t>
      </w:r>
      <w:r w:rsidRPr="00FF18F9">
        <w:rPr>
          <w:rFonts w:cs="Times New Roman"/>
          <w:szCs w:val="24"/>
        </w:rPr>
        <w:tab/>
        <w:t>Нечеткие и лингвистические переменные, нечеткие высказывания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4</w:t>
      </w:r>
      <w:r w:rsidRPr="00FF18F9">
        <w:rPr>
          <w:rFonts w:cs="Times New Roman"/>
          <w:szCs w:val="24"/>
        </w:rPr>
        <w:tab/>
        <w:t>Нечеткий логический вывод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5</w:t>
      </w:r>
      <w:r w:rsidRPr="00FF18F9">
        <w:rPr>
          <w:rFonts w:cs="Times New Roman"/>
          <w:szCs w:val="24"/>
        </w:rPr>
        <w:tab/>
        <w:t>Математическая модель нейронной сети</w:t>
      </w:r>
    </w:p>
    <w:p w:rsidR="00FF18F9" w:rsidRPr="00FF18F9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6</w:t>
      </w:r>
      <w:r w:rsidRPr="00FF18F9">
        <w:rPr>
          <w:rFonts w:cs="Times New Roman"/>
          <w:szCs w:val="24"/>
        </w:rPr>
        <w:tab/>
        <w:t>Типовые топологии нейронных сетей</w:t>
      </w:r>
    </w:p>
    <w:p w:rsidR="00AE0EC1" w:rsidRDefault="00FF18F9" w:rsidP="00FF18F9">
      <w:pPr>
        <w:contextualSpacing/>
        <w:jc w:val="both"/>
        <w:rPr>
          <w:rFonts w:cs="Times New Roman"/>
          <w:szCs w:val="24"/>
        </w:rPr>
      </w:pPr>
      <w:r w:rsidRPr="00FF18F9">
        <w:rPr>
          <w:rFonts w:cs="Times New Roman"/>
          <w:szCs w:val="24"/>
        </w:rPr>
        <w:t>7</w:t>
      </w:r>
      <w:r w:rsidRPr="00FF18F9">
        <w:rPr>
          <w:rFonts w:cs="Times New Roman"/>
          <w:szCs w:val="24"/>
        </w:rPr>
        <w:tab/>
        <w:t>Обучение нейронной сети и решение задач анализа данных</w:t>
      </w:r>
    </w:p>
    <w:p w:rsidR="00FF18F9" w:rsidRDefault="00FF18F9" w:rsidP="00FF18F9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Объем дисциплины – </w:t>
      </w:r>
      <w:r w:rsidR="00FF18F9"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 xml:space="preserve"> зачетные единицы (</w:t>
      </w:r>
      <w:r w:rsidR="00FF18F9"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час.), в том числе: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 w:rsidR="00FF18F9"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 w:rsidR="00FF18F9">
        <w:rPr>
          <w:rFonts w:cs="Times New Roman"/>
          <w:szCs w:val="24"/>
        </w:rPr>
        <w:t>34</w:t>
      </w:r>
      <w:r w:rsidRPr="00250262">
        <w:rPr>
          <w:rFonts w:cs="Times New Roman"/>
          <w:szCs w:val="24"/>
        </w:rPr>
        <w:t xml:space="preserve"> час.</w:t>
      </w:r>
    </w:p>
    <w:p w:rsidR="00E62D8E" w:rsidRPr="00250262" w:rsidRDefault="00E62D8E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лабораторные работы – </w:t>
      </w:r>
      <w:r w:rsidR="00250262" w:rsidRPr="00250262"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 w:rsidR="00FF18F9">
        <w:rPr>
          <w:rFonts w:cs="Times New Roman"/>
          <w:szCs w:val="24"/>
        </w:rPr>
        <w:t>38</w:t>
      </w:r>
      <w:r w:rsidRPr="00250262">
        <w:rPr>
          <w:rFonts w:cs="Times New Roman"/>
          <w:szCs w:val="24"/>
        </w:rPr>
        <w:t xml:space="preserve"> час.</w:t>
      </w:r>
    </w:p>
    <w:p w:rsidR="00DA1AA7" w:rsidRPr="00250262" w:rsidRDefault="00DA1AA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Форма контроля знаний </w:t>
      </w:r>
      <w:r w:rsidR="00E62D8E" w:rsidRPr="00250262">
        <w:rPr>
          <w:rFonts w:cs="Times New Roman"/>
          <w:szCs w:val="24"/>
        </w:rPr>
        <w:t>–</w:t>
      </w:r>
      <w:r w:rsidRPr="00250262">
        <w:rPr>
          <w:rFonts w:cs="Times New Roman"/>
          <w:szCs w:val="24"/>
        </w:rPr>
        <w:t xml:space="preserve"> </w:t>
      </w:r>
      <w:r w:rsidR="00E62D8E" w:rsidRPr="00250262">
        <w:rPr>
          <w:rFonts w:cs="Times New Roman"/>
          <w:szCs w:val="24"/>
        </w:rPr>
        <w:t>зачет (</w:t>
      </w:r>
      <w:r w:rsidR="00FF18F9">
        <w:rPr>
          <w:rFonts w:cs="Times New Roman"/>
          <w:szCs w:val="24"/>
        </w:rPr>
        <w:t>4</w:t>
      </w:r>
      <w:r w:rsidR="00E62D8E" w:rsidRPr="00250262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8968F5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8F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17F0-7F30-43DE-98AB-03C4BBE3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Ruslan Kudarov</cp:lastModifiedBy>
  <cp:revision>8</cp:revision>
  <cp:lastPrinted>2016-09-20T07:06:00Z</cp:lastPrinted>
  <dcterms:created xsi:type="dcterms:W3CDTF">2017-03-21T11:25:00Z</dcterms:created>
  <dcterms:modified xsi:type="dcterms:W3CDTF">2017-04-09T07:04:00Z</dcterms:modified>
</cp:coreProperties>
</file>