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Кафедра </w:t>
      </w:r>
      <w:r w:rsidR="00813E13">
        <w:rPr>
          <w:rFonts w:eastAsia="Times New Roman"/>
          <w:sz w:val="28"/>
          <w:szCs w:val="28"/>
          <w:lang w:eastAsia="ru-RU"/>
        </w:rPr>
        <w:t>«</w:t>
      </w:r>
      <w:r w:rsidR="00813E13" w:rsidRPr="00813E13">
        <w:rPr>
          <w:sz w:val="28"/>
          <w:szCs w:val="28"/>
        </w:rPr>
        <w:t>Математика и моделирование»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</w:p>
    <w:p w:rsid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«ЛИНЕЙНАЯ АЛГЕБРА» (Б</w:t>
      </w:r>
      <w:r>
        <w:rPr>
          <w:sz w:val="28"/>
          <w:szCs w:val="28"/>
          <w:lang w:eastAsia="ru-RU"/>
        </w:rPr>
        <w:t>1.Б.15</w:t>
      </w:r>
      <w:r w:rsidRPr="00813E13">
        <w:rPr>
          <w:sz w:val="28"/>
          <w:szCs w:val="28"/>
          <w:lang w:eastAsia="ru-RU"/>
        </w:rPr>
        <w:t>)</w:t>
      </w:r>
    </w:p>
    <w:p w:rsidR="00DD06AD" w:rsidRPr="00813E13" w:rsidRDefault="00DD06AD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направления</w:t>
      </w:r>
    </w:p>
    <w:p w:rsid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38.03.05 «Бизнес-информатика»</w:t>
      </w:r>
    </w:p>
    <w:p w:rsidR="00DD06AD" w:rsidRPr="00813E13" w:rsidRDefault="00DD06AD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по профилю </w:t>
      </w:r>
    </w:p>
    <w:p w:rsidR="00813E13" w:rsidRPr="00813E13" w:rsidRDefault="00813E13" w:rsidP="00813E1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813E13">
        <w:rPr>
          <w:sz w:val="28"/>
          <w:szCs w:val="28"/>
          <w:lang w:eastAsia="ru-RU"/>
        </w:rPr>
        <w:t>«Архитектура предприятия»</w:t>
      </w:r>
    </w:p>
    <w:p w:rsidR="00446ACD" w:rsidRDefault="00446ACD" w:rsidP="00446ACD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DD06AD" w:rsidRPr="00104973" w:rsidRDefault="00DD06AD" w:rsidP="00446ACD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813E1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344CA" w:rsidRDefault="001344CA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344CA" w:rsidRDefault="001344CA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813E13" w:rsidRDefault="00813E13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FD273E" w:rsidRDefault="00446AC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FD273E">
        <w:rPr>
          <w:rFonts w:eastAsia="Times New Roman"/>
          <w:sz w:val="28"/>
          <w:szCs w:val="28"/>
          <w:lang w:eastAsia="ru-RU"/>
        </w:rPr>
        <w:t>Санкт-Петербург</w:t>
      </w:r>
    </w:p>
    <w:p w:rsidR="00446ACD" w:rsidRPr="00104973" w:rsidRDefault="00DD06AD" w:rsidP="00446AC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</w:t>
      </w:r>
      <w:r w:rsidR="00E04DD2">
        <w:rPr>
          <w:rFonts w:eastAsia="Times New Roman"/>
          <w:sz w:val="28"/>
          <w:szCs w:val="28"/>
          <w:lang w:eastAsia="ru-RU"/>
        </w:rPr>
        <w:t>16</w:t>
      </w:r>
    </w:p>
    <w:p w:rsidR="00910E29" w:rsidRDefault="00910E29" w:rsidP="00E04DD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038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ACD"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910E29" w:rsidRDefault="00910E29" w:rsidP="00E04DD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04DD2" w:rsidRDefault="00E04DD2" w:rsidP="00E04DD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ЛИСТ СОГЛАСОВАНИЙ</w:t>
      </w:r>
    </w:p>
    <w:p w:rsidR="00E04DD2" w:rsidRDefault="00E04DD2" w:rsidP="00E04DD2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E04DD2" w:rsidRDefault="00E04DD2" w:rsidP="00E04DD2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04DD2" w:rsidRDefault="00E04DD2" w:rsidP="00E04DD2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E04DD2" w:rsidRDefault="00E04DD2" w:rsidP="00E04DD2">
      <w:pPr>
        <w:spacing w:after="0"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«Математика и моделирование»</w:t>
      </w:r>
    </w:p>
    <w:p w:rsidR="00E04DD2" w:rsidRDefault="00E04DD2" w:rsidP="00E04DD2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Протокол № _</w:t>
      </w:r>
      <w:r>
        <w:rPr>
          <w:rFonts w:eastAsia="Times New Roman"/>
          <w:sz w:val="28"/>
          <w:szCs w:val="28"/>
          <w:u w:val="single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_ от «_</w:t>
      </w:r>
      <w:r>
        <w:rPr>
          <w:rFonts w:eastAsia="Times New Roman"/>
          <w:sz w:val="28"/>
          <w:szCs w:val="28"/>
          <w:u w:val="single"/>
          <w:lang w:eastAsia="ru-RU"/>
        </w:rPr>
        <w:t>29</w:t>
      </w:r>
      <w:r>
        <w:rPr>
          <w:rFonts w:eastAsia="Times New Roman"/>
          <w:sz w:val="28"/>
          <w:szCs w:val="28"/>
          <w:lang w:eastAsia="ru-RU"/>
        </w:rPr>
        <w:t>_» _</w:t>
      </w:r>
      <w:r>
        <w:rPr>
          <w:rFonts w:eastAsia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/>
          <w:sz w:val="28"/>
          <w:szCs w:val="28"/>
          <w:lang w:eastAsia="ru-RU"/>
        </w:rPr>
        <w:t>_ 201</w:t>
      </w:r>
      <w:r>
        <w:rPr>
          <w:rFonts w:eastAsia="Times New Roman"/>
          <w:sz w:val="28"/>
          <w:szCs w:val="28"/>
          <w:u w:val="single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 г. </w:t>
      </w:r>
    </w:p>
    <w:p w:rsidR="00E04DD2" w:rsidRDefault="00E04DD2" w:rsidP="00E04DD2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04DD2" w:rsidRDefault="00E04DD2" w:rsidP="00E04DD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Theme="minorHAnsi" w:cstheme="minorBidi"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E04DD2" w:rsidTr="00E04DD2">
        <w:tc>
          <w:tcPr>
            <w:tcW w:w="5070" w:type="dxa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04DD2" w:rsidTr="00E04DD2">
        <w:tc>
          <w:tcPr>
            <w:tcW w:w="5070" w:type="dxa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04DD2" w:rsidRDefault="00E04DD2" w:rsidP="00E04DD2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04DD2" w:rsidRDefault="00E04DD2" w:rsidP="00E04DD2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04DD2" w:rsidRDefault="00E04DD2" w:rsidP="00E04DD2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E04DD2" w:rsidTr="00E04DD2">
        <w:tc>
          <w:tcPr>
            <w:tcW w:w="5070" w:type="dxa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4DD2" w:rsidTr="00E04DD2">
        <w:tc>
          <w:tcPr>
            <w:tcW w:w="5070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E04DD2" w:rsidTr="00E04DD2">
        <w:tc>
          <w:tcPr>
            <w:tcW w:w="5070" w:type="dxa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4DD2" w:rsidTr="00E04DD2">
        <w:tc>
          <w:tcPr>
            <w:tcW w:w="5070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04DD2" w:rsidTr="00E04DD2">
        <w:tc>
          <w:tcPr>
            <w:tcW w:w="5070" w:type="dxa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04DD2" w:rsidTr="00E04DD2">
        <w:tc>
          <w:tcPr>
            <w:tcW w:w="5070" w:type="dxa"/>
            <w:hideMark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04DD2" w:rsidRDefault="00E04DD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04DD2" w:rsidRDefault="00E04DD2" w:rsidP="00E04DD2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A37B5" w:rsidRDefault="00CA37B5" w:rsidP="00E04DD2">
      <w:pPr>
        <w:spacing w:after="0" w:line="240" w:lineRule="auto"/>
        <w:jc w:val="center"/>
        <w:rPr>
          <w:rFonts w:eastAsia="Times New Roman"/>
          <w:i/>
          <w:sz w:val="20"/>
          <w:szCs w:val="28"/>
          <w:lang w:eastAsia="ru-RU"/>
        </w:rPr>
      </w:pPr>
    </w:p>
    <w:p w:rsidR="006838A1" w:rsidRPr="00104973" w:rsidRDefault="00446ACD" w:rsidP="00CA37B5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446ACD" w:rsidRPr="00104973" w:rsidRDefault="00446ACD" w:rsidP="00446ACD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600E77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Pr="001344CA">
        <w:rPr>
          <w:rFonts w:eastAsia="Times New Roman"/>
          <w:sz w:val="28"/>
          <w:szCs w:val="28"/>
          <w:lang w:eastAsia="ru-RU"/>
        </w:rPr>
        <w:t>11» августа 2016 г., приказ № 1002</w:t>
      </w:r>
      <w:r>
        <w:rPr>
          <w:rFonts w:eastAsia="Times New Roman"/>
          <w:sz w:val="28"/>
          <w:szCs w:val="28"/>
          <w:lang w:eastAsia="ru-RU"/>
        </w:rPr>
        <w:t xml:space="preserve"> по </w:t>
      </w:r>
      <w:r w:rsidRPr="00B25854">
        <w:rPr>
          <w:rFonts w:eastAsia="Times New Roman"/>
          <w:sz w:val="28"/>
          <w:szCs w:val="28"/>
          <w:lang w:eastAsia="ru-RU"/>
        </w:rPr>
        <w:t>направлению 38.03.05</w:t>
      </w:r>
      <w:r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/>
          <w:sz w:val="28"/>
          <w:szCs w:val="28"/>
          <w:lang w:eastAsia="ru-RU"/>
        </w:rPr>
        <w:t xml:space="preserve">», по дисциплине </w:t>
      </w:r>
      <w:r w:rsidR="006838A1" w:rsidRPr="006838A1">
        <w:rPr>
          <w:sz w:val="28"/>
          <w:szCs w:val="28"/>
        </w:rPr>
        <w:t>«Линейная алгебра».</w:t>
      </w:r>
    </w:p>
    <w:p w:rsidR="006838A1" w:rsidRPr="00CA2765" w:rsidRDefault="006838A1" w:rsidP="006838A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rFonts w:cs="Times New Roman"/>
          <w:szCs w:val="28"/>
        </w:rPr>
        <w:t>Линейная алгебра</w:t>
      </w:r>
      <w:r w:rsidRPr="00CA2765">
        <w:rPr>
          <w:rFonts w:cs="Times New Roman"/>
          <w:szCs w:val="28"/>
        </w:rPr>
        <w:t xml:space="preserve">» является </w:t>
      </w:r>
      <w:r w:rsidRPr="00F900A3">
        <w:rPr>
          <w:rFonts w:cs="Times New Roman"/>
          <w:szCs w:val="28"/>
        </w:rPr>
        <w:t xml:space="preserve">обеспечение студентов </w:t>
      </w:r>
      <w:r>
        <w:rPr>
          <w:rFonts w:cs="Times New Roman"/>
          <w:szCs w:val="28"/>
        </w:rPr>
        <w:t>к</w:t>
      </w:r>
      <w:r>
        <w:rPr>
          <w:szCs w:val="24"/>
        </w:rPr>
        <w:t>омплексной подготовкой</w:t>
      </w:r>
      <w:r w:rsidRPr="003615FE">
        <w:rPr>
          <w:szCs w:val="24"/>
        </w:rPr>
        <w:t xml:space="preserve"> будущего бакалав</w:t>
      </w:r>
      <w:r>
        <w:rPr>
          <w:szCs w:val="24"/>
        </w:rPr>
        <w:t>ра – профессиональной подготовкой, развитием творческих способностей, умением</w:t>
      </w:r>
      <w:r w:rsidRPr="003615FE">
        <w:rPr>
          <w:szCs w:val="24"/>
        </w:rPr>
        <w:t xml:space="preserve"> формулировать и решать проблемы изучаемой специальности, </w:t>
      </w:r>
      <w:r>
        <w:rPr>
          <w:szCs w:val="24"/>
        </w:rPr>
        <w:t xml:space="preserve">и </w:t>
      </w:r>
      <w:r w:rsidRPr="003615FE">
        <w:rPr>
          <w:szCs w:val="24"/>
        </w:rPr>
        <w:t xml:space="preserve">творчески применять и самостоятельно повышать свои знания. Эта цель достигается </w:t>
      </w:r>
      <w:r>
        <w:t>путем получения</w:t>
      </w:r>
      <w:r w:rsidRPr="00B81E2A">
        <w:t xml:space="preserve"> базовых знаний по линейной алгебре, необходимых для решения </w:t>
      </w:r>
      <w:r>
        <w:t xml:space="preserve">практических </w:t>
      </w:r>
      <w:r w:rsidRPr="00B81E2A">
        <w:t>задач;</w:t>
      </w:r>
      <w:r>
        <w:t xml:space="preserve"> развития</w:t>
      </w:r>
      <w:r w:rsidRPr="00B81E2A">
        <w:t xml:space="preserve"> логического мышления;</w:t>
      </w:r>
      <w:r>
        <w:t xml:space="preserve"> формирования</w:t>
      </w:r>
      <w:r w:rsidRPr="00B81E2A">
        <w:t xml:space="preserve"> необходимого уровня математическойподготовки для понимания </w:t>
      </w:r>
      <w:r>
        <w:t>других математических дисциплин.</w:t>
      </w:r>
    </w:p>
    <w:p w:rsidR="006838A1" w:rsidRPr="006838A1" w:rsidRDefault="006838A1" w:rsidP="006838A1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изучение и овладение методами решения математических задач, формулируемых и решаемых в линейной алгебре;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изучение методов и приемов математических доказательств теорем и утверждений;</w:t>
      </w:r>
    </w:p>
    <w:p w:rsidR="006838A1" w:rsidRPr="006838A1" w:rsidRDefault="006838A1" w:rsidP="006838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овладение практическими навыками и приемами вычислений определителей матриц, операций над матрицами, решения систем линейных алгебраических уравнений, нахождения собственных векторов и собственных значений и т.д.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6838A1" w:rsidRPr="006838A1" w:rsidRDefault="006838A1" w:rsidP="006838A1">
      <w:pPr>
        <w:numPr>
          <w:ilvl w:val="3"/>
          <w:numId w:val="16"/>
        </w:numPr>
        <w:spacing w:after="60" w:line="240" w:lineRule="auto"/>
        <w:ind w:left="720"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линейную алгебру;</w:t>
      </w:r>
    </w:p>
    <w:p w:rsidR="006838A1" w:rsidRPr="006838A1" w:rsidRDefault="006838A1" w:rsidP="006838A1">
      <w:pPr>
        <w:numPr>
          <w:ilvl w:val="3"/>
          <w:numId w:val="16"/>
        </w:numPr>
        <w:spacing w:after="60" w:line="240" w:lineRule="auto"/>
        <w:ind w:left="720" w:firstLine="851"/>
        <w:jc w:val="both"/>
        <w:rPr>
          <w:sz w:val="28"/>
          <w:szCs w:val="28"/>
          <w:lang w:eastAsia="ru-RU"/>
        </w:rPr>
      </w:pPr>
      <w:r w:rsidRPr="006838A1">
        <w:rPr>
          <w:sz w:val="28"/>
          <w:szCs w:val="28"/>
          <w:lang w:eastAsia="ru-RU"/>
        </w:rPr>
        <w:t>понятия и методы дисциплины, используемые в дальнейшей учебной и профессиональной деятельности;</w:t>
      </w:r>
    </w:p>
    <w:p w:rsidR="006838A1" w:rsidRPr="006838A1" w:rsidRDefault="006838A1" w:rsidP="006838A1">
      <w:pPr>
        <w:numPr>
          <w:ilvl w:val="0"/>
          <w:numId w:val="16"/>
        </w:numPr>
        <w:autoSpaceDE w:val="0"/>
        <w:autoSpaceDN w:val="0"/>
        <w:adjustRightInd w:val="0"/>
        <w:spacing w:after="44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6838A1">
        <w:rPr>
          <w:rFonts w:eastAsia="Times New Roman"/>
          <w:sz w:val="28"/>
          <w:szCs w:val="28"/>
        </w:rPr>
        <w:t xml:space="preserve"> умение использовать математический аппарат дисциплины при решении стандартных задач.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91BB6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применять математические методы и инструментальные средства для исследования объектов профессиональной деятельности;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t>вычислять определитель и ранг матрицы различными способами;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t>решать системы алгебраических уравнений различными методами;</w:t>
      </w:r>
    </w:p>
    <w:p w:rsidR="00791BB6" w:rsidRPr="00A93DFB" w:rsidRDefault="00791BB6" w:rsidP="00791BB6">
      <w:pPr>
        <w:pStyle w:val="Default"/>
        <w:numPr>
          <w:ilvl w:val="0"/>
          <w:numId w:val="17"/>
        </w:numPr>
        <w:spacing w:after="44"/>
        <w:ind w:left="0" w:firstLine="851"/>
        <w:jc w:val="both"/>
        <w:rPr>
          <w:color w:val="auto"/>
          <w:sz w:val="28"/>
          <w:szCs w:val="28"/>
          <w:lang w:eastAsia="en-US"/>
        </w:rPr>
      </w:pPr>
      <w:r w:rsidRPr="00A93DFB">
        <w:rPr>
          <w:color w:val="auto"/>
          <w:sz w:val="28"/>
          <w:szCs w:val="28"/>
          <w:lang w:eastAsia="en-US"/>
        </w:rPr>
        <w:lastRenderedPageBreak/>
        <w:t>производить действия над векторами в линейном пространстве R</w:t>
      </w:r>
      <w:r>
        <w:rPr>
          <w:color w:val="auto"/>
          <w:sz w:val="28"/>
          <w:szCs w:val="28"/>
          <w:vertAlign w:val="superscript"/>
          <w:lang w:eastAsia="en-US"/>
        </w:rPr>
        <w:t>n</w:t>
      </w:r>
      <w:r w:rsidRPr="00A93DFB">
        <w:rPr>
          <w:color w:val="auto"/>
          <w:sz w:val="28"/>
          <w:szCs w:val="28"/>
          <w:lang w:eastAsia="en-US"/>
        </w:rPr>
        <w:t>, находить разложение произвольного вектора из R</w:t>
      </w:r>
      <w:r w:rsidRPr="00A93DFB">
        <w:rPr>
          <w:color w:val="auto"/>
          <w:sz w:val="28"/>
          <w:szCs w:val="28"/>
          <w:vertAlign w:val="superscript"/>
          <w:lang w:eastAsia="en-US"/>
        </w:rPr>
        <w:t>n</w:t>
      </w:r>
      <w:r w:rsidR="00995390" w:rsidRPr="00995390">
        <w:rPr>
          <w:color w:val="auto"/>
          <w:sz w:val="28"/>
          <w:szCs w:val="28"/>
          <w:lang w:eastAsia="en-US"/>
        </w:rPr>
        <w:t>п</w:t>
      </w:r>
      <w:r w:rsidRPr="00A93DFB">
        <w:rPr>
          <w:color w:val="auto"/>
          <w:sz w:val="28"/>
          <w:szCs w:val="28"/>
          <w:lang w:eastAsia="en-US"/>
        </w:rPr>
        <w:t>о базису.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91BB6" w:rsidRDefault="00791BB6" w:rsidP="00791BB6">
      <w:pPr>
        <w:pStyle w:val="a3"/>
        <w:numPr>
          <w:ilvl w:val="0"/>
          <w:numId w:val="18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навыками решения задач линейной алгебры;</w:t>
      </w:r>
    </w:p>
    <w:p w:rsidR="00791BB6" w:rsidRPr="00A93DFB" w:rsidRDefault="00791BB6" w:rsidP="00791BB6">
      <w:pPr>
        <w:pStyle w:val="a3"/>
        <w:numPr>
          <w:ilvl w:val="0"/>
          <w:numId w:val="18"/>
        </w:numPr>
        <w:spacing w:after="6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93DFB">
        <w:rPr>
          <w:rFonts w:ascii="Times New Roman" w:hAnsi="Times New Roman"/>
          <w:sz w:val="28"/>
          <w:szCs w:val="28"/>
        </w:rPr>
        <w:t>аналитическими и количественными методами решения алгебраических задач.</w:t>
      </w:r>
    </w:p>
    <w:p w:rsid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791BB6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791BB6">
        <w:rPr>
          <w:rFonts w:eastAsia="Times New Roman"/>
          <w:b/>
          <w:sz w:val="28"/>
          <w:szCs w:val="28"/>
          <w:lang w:eastAsia="ru-RU"/>
        </w:rPr>
        <w:t>общекультурных компетенций (ОК)</w:t>
      </w:r>
      <w:r w:rsidRPr="00791BB6">
        <w:rPr>
          <w:rFonts w:eastAsia="Times New Roman"/>
          <w:sz w:val="28"/>
          <w:szCs w:val="28"/>
          <w:lang w:eastAsia="ru-RU"/>
        </w:rPr>
        <w:t>:</w:t>
      </w:r>
    </w:p>
    <w:p w:rsidR="00446ACD" w:rsidRPr="001344CA" w:rsidRDefault="00791BB6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>способность работать в коллективе, толерантно воспринимая социальные, этнические, конфессиональные и культурные различия (ОК-6</w:t>
      </w:r>
      <w:r w:rsidR="00446ACD" w:rsidRPr="001344CA">
        <w:rPr>
          <w:rFonts w:eastAsia="Times New Roman"/>
          <w:sz w:val="28"/>
          <w:szCs w:val="28"/>
          <w:lang w:eastAsia="ru-RU"/>
        </w:rPr>
        <w:t>);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</w:t>
      </w:r>
      <w:r w:rsidRPr="00791BB6">
        <w:rPr>
          <w:rFonts w:eastAsia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91BB6">
        <w:rPr>
          <w:rFonts w:eastAsia="Times New Roman"/>
          <w:b/>
          <w:sz w:val="28"/>
          <w:szCs w:val="28"/>
          <w:lang w:eastAsia="ru-RU"/>
        </w:rPr>
        <w:t>профессиональных компетенций (ПК)</w:t>
      </w:r>
      <w:r w:rsidRPr="00791BB6">
        <w:rPr>
          <w:rFonts w:eastAsia="Times New Roman"/>
          <w:sz w:val="28"/>
          <w:szCs w:val="28"/>
          <w:lang w:eastAsia="ru-RU"/>
        </w:rPr>
        <w:t xml:space="preserve">, </w:t>
      </w:r>
      <w:r w:rsidRPr="00791BB6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r w:rsidR="007A6C05">
        <w:rPr>
          <w:rFonts w:eastAsia="Times New Roman"/>
          <w:bCs/>
          <w:sz w:val="28"/>
          <w:szCs w:val="28"/>
          <w:lang w:eastAsia="ru-RU"/>
        </w:rPr>
        <w:t>видам</w:t>
      </w:r>
      <w:r w:rsidRPr="00791BB6">
        <w:rPr>
          <w:rFonts w:eastAsia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7A6C05">
        <w:rPr>
          <w:rFonts w:eastAsia="Times New Roman"/>
          <w:bCs/>
          <w:sz w:val="28"/>
          <w:szCs w:val="28"/>
          <w:lang w:eastAsia="ru-RU"/>
        </w:rPr>
        <w:t>которые</w:t>
      </w:r>
      <w:r w:rsidRPr="00791BB6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r w:rsidR="00791BB6" w:rsidRPr="00791BB6">
        <w:rPr>
          <w:rFonts w:eastAsia="Times New Roman"/>
          <w:bCs/>
          <w:sz w:val="28"/>
          <w:szCs w:val="28"/>
          <w:lang w:eastAsia="ru-RU"/>
        </w:rPr>
        <w:t>бакалавриата</w:t>
      </w:r>
      <w:r w:rsidRPr="00791BB6">
        <w:rPr>
          <w:rFonts w:eastAsia="Times New Roman"/>
          <w:bCs/>
          <w:sz w:val="28"/>
          <w:szCs w:val="28"/>
          <w:lang w:eastAsia="ru-RU"/>
        </w:rPr>
        <w:t>:</w:t>
      </w:r>
    </w:p>
    <w:p w:rsidR="007A6C05" w:rsidRPr="007A6C05" w:rsidRDefault="007A6C05" w:rsidP="00446ACD">
      <w:pPr>
        <w:spacing w:after="0" w:line="240" w:lineRule="auto"/>
        <w:ind w:firstLine="851"/>
        <w:jc w:val="both"/>
        <w:rPr>
          <w:rFonts w:eastAsia="Times New Roman"/>
          <w:bCs/>
          <w:i/>
          <w:sz w:val="28"/>
          <w:szCs w:val="28"/>
          <w:lang w:eastAsia="ru-RU"/>
        </w:rPr>
      </w:pPr>
      <w:r w:rsidRPr="007A6C05">
        <w:rPr>
          <w:rFonts w:eastAsia="Times New Roman"/>
          <w:bCs/>
          <w:i/>
          <w:sz w:val="28"/>
          <w:szCs w:val="28"/>
          <w:lang w:eastAsia="ru-RU"/>
        </w:rPr>
        <w:t>научно-исследовательская</w:t>
      </w:r>
      <w:r w:rsidR="00FC6CFB">
        <w:rPr>
          <w:rFonts w:eastAsia="Times New Roman"/>
          <w:bCs/>
          <w:i/>
          <w:sz w:val="28"/>
          <w:szCs w:val="28"/>
          <w:lang w:eastAsia="ru-RU"/>
        </w:rPr>
        <w:t xml:space="preserve"> деятельность</w:t>
      </w:r>
      <w:r w:rsidRPr="007A6C05">
        <w:rPr>
          <w:rFonts w:eastAsia="Times New Roman"/>
          <w:bCs/>
          <w:i/>
          <w:sz w:val="28"/>
          <w:szCs w:val="28"/>
          <w:lang w:eastAsia="ru-RU"/>
        </w:rPr>
        <w:t>;</w:t>
      </w:r>
    </w:p>
    <w:p w:rsidR="00446ACD" w:rsidRPr="001344CA" w:rsidRDefault="007A6C05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>способность использовать основные методы естественно-научных дисциплин в профессиональной деятельности для теоретического и экспериментального исследования</w:t>
      </w:r>
      <w:r w:rsidR="00446ACD" w:rsidRPr="001344CA">
        <w:rPr>
          <w:rFonts w:eastAsia="Times New Roman"/>
          <w:sz w:val="28"/>
          <w:szCs w:val="28"/>
          <w:lang w:eastAsia="ru-RU"/>
        </w:rPr>
        <w:t xml:space="preserve"> (ПК-1</w:t>
      </w:r>
      <w:r w:rsidRPr="001344CA">
        <w:rPr>
          <w:rFonts w:eastAsia="Times New Roman"/>
          <w:sz w:val="28"/>
          <w:szCs w:val="28"/>
          <w:lang w:eastAsia="ru-RU"/>
        </w:rPr>
        <w:t>7</w:t>
      </w:r>
      <w:r w:rsidR="00446ACD" w:rsidRPr="001344CA">
        <w:rPr>
          <w:rFonts w:eastAsia="Times New Roman"/>
          <w:sz w:val="28"/>
          <w:szCs w:val="28"/>
          <w:lang w:eastAsia="ru-RU"/>
        </w:rPr>
        <w:t>);</w:t>
      </w:r>
    </w:p>
    <w:p w:rsidR="00446ACD" w:rsidRPr="001344CA" w:rsidRDefault="007A6C05" w:rsidP="00446ACD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sz w:val="28"/>
          <w:szCs w:val="28"/>
          <w:lang w:eastAsia="ru-RU"/>
        </w:rPr>
      </w:pPr>
      <w:r w:rsidRPr="001344CA">
        <w:rPr>
          <w:rFonts w:eastAsia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446ACD" w:rsidRPr="001344CA">
        <w:rPr>
          <w:rFonts w:eastAsia="Times New Roman"/>
          <w:sz w:val="28"/>
          <w:szCs w:val="28"/>
          <w:lang w:eastAsia="ru-RU"/>
        </w:rPr>
        <w:t>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4D359D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446ACD" w:rsidRPr="00104973" w:rsidRDefault="00446ACD" w:rsidP="00446ACD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Default="00BB3A3B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Линейная а</w:t>
      </w:r>
      <w:r w:rsidRPr="00BB3A3B">
        <w:rPr>
          <w:sz w:val="28"/>
          <w:szCs w:val="28"/>
        </w:rPr>
        <w:t>лгебра</w:t>
      </w:r>
      <w:r w:rsidR="00446ACD" w:rsidRPr="00BB3A3B">
        <w:rPr>
          <w:rFonts w:eastAsia="Times New Roman"/>
          <w:sz w:val="28"/>
          <w:szCs w:val="28"/>
          <w:lang w:eastAsia="ru-RU"/>
        </w:rPr>
        <w:t>» (</w:t>
      </w:r>
      <w:r w:rsidRPr="00BB3A3B">
        <w:rPr>
          <w:rFonts w:eastAsia="Times New Roman"/>
          <w:sz w:val="28"/>
          <w:szCs w:val="28"/>
          <w:lang w:eastAsia="ru-RU"/>
        </w:rPr>
        <w:t>Б1.Б.15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BB3A3B">
        <w:rPr>
          <w:rFonts w:eastAsia="Times New Roman"/>
          <w:sz w:val="28"/>
          <w:szCs w:val="28"/>
          <w:lang w:eastAsia="ru-RU"/>
        </w:rPr>
        <w:t xml:space="preserve">базовой 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части и является </w:t>
      </w:r>
      <w:r w:rsidRPr="00BB3A3B">
        <w:rPr>
          <w:rFonts w:eastAsia="Times New Roman"/>
          <w:sz w:val="28"/>
          <w:szCs w:val="28"/>
          <w:lang w:eastAsia="ru-RU"/>
        </w:rPr>
        <w:t>обязательной</w:t>
      </w:r>
      <w:r w:rsidR="00446ACD" w:rsidRPr="00BB3A3B">
        <w:rPr>
          <w:rFonts w:eastAsia="Times New Roman"/>
          <w:sz w:val="28"/>
          <w:szCs w:val="28"/>
          <w:lang w:eastAsia="ru-RU"/>
        </w:rPr>
        <w:t xml:space="preserve"> обучающегося</w:t>
      </w:r>
      <w:r w:rsidR="00446ACD" w:rsidRPr="00104973">
        <w:rPr>
          <w:rFonts w:eastAsia="Times New Roman"/>
          <w:sz w:val="28"/>
          <w:szCs w:val="28"/>
          <w:lang w:eastAsia="ru-RU"/>
        </w:rPr>
        <w:t>.</w:t>
      </w:r>
    </w:p>
    <w:p w:rsidR="00280762" w:rsidRDefault="00280762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9601A" w:rsidRDefault="00B9601A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995390" w:rsidRPr="00104973" w:rsidRDefault="00995390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446ACD" w:rsidRPr="00104973" w:rsidRDefault="00446ACD" w:rsidP="00446ACD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126"/>
      </w:tblGrid>
      <w:tr w:rsidR="00BB3A3B" w:rsidRPr="00E64377" w:rsidTr="003C6C88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BB3A3B" w:rsidRPr="00104973" w:rsidRDefault="00BB3A3B" w:rsidP="00BB3A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B3A3B" w:rsidRPr="00104973" w:rsidRDefault="00BB3A3B" w:rsidP="00BB3A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3A3B" w:rsidRPr="00E64377" w:rsidRDefault="00BB3A3B" w:rsidP="00BB3A3B">
            <w:pPr>
              <w:tabs>
                <w:tab w:val="left" w:pos="851"/>
              </w:tabs>
              <w:spacing w:after="0"/>
              <w:jc w:val="center"/>
              <w:rPr>
                <w:b/>
                <w:szCs w:val="28"/>
              </w:rPr>
            </w:pPr>
            <w:r w:rsidRPr="00E64377">
              <w:rPr>
                <w:b/>
                <w:szCs w:val="28"/>
              </w:rPr>
              <w:t>Семестр</w:t>
            </w:r>
          </w:p>
        </w:tc>
      </w:tr>
      <w:tr w:rsidR="00BB3A3B" w:rsidRPr="00E64377" w:rsidTr="003C6C88">
        <w:trPr>
          <w:trHeight w:val="72"/>
          <w:jc w:val="center"/>
        </w:trPr>
        <w:tc>
          <w:tcPr>
            <w:tcW w:w="5353" w:type="dxa"/>
            <w:vMerge/>
            <w:vAlign w:val="center"/>
          </w:tcPr>
          <w:p w:rsidR="00BB3A3B" w:rsidRPr="00104973" w:rsidRDefault="00BB3A3B" w:rsidP="00BB3A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B3A3B" w:rsidRPr="00104973" w:rsidRDefault="00BB3A3B" w:rsidP="00BB3A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B3A3B" w:rsidRPr="005038BB" w:rsidRDefault="005038BB" w:rsidP="00BB3A3B">
            <w:pPr>
              <w:tabs>
                <w:tab w:val="left" w:pos="851"/>
              </w:tabs>
              <w:spacing w:after="0"/>
              <w:jc w:val="center"/>
              <w:rPr>
                <w:b/>
                <w:szCs w:val="28"/>
                <w:highlight w:val="lightGray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BB3A3B" w:rsidRPr="00DD06AD" w:rsidTr="00BB3A3B">
        <w:trPr>
          <w:jc w:val="center"/>
        </w:trPr>
        <w:tc>
          <w:tcPr>
            <w:tcW w:w="5353" w:type="dxa"/>
            <w:vAlign w:val="center"/>
          </w:tcPr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BB3A3B" w:rsidRPr="00104973" w:rsidRDefault="00BB3A3B" w:rsidP="00446AC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BB3A3B" w:rsidRPr="00104973" w:rsidRDefault="00BB3A3B" w:rsidP="00446AC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B3A3B" w:rsidRPr="00104973" w:rsidRDefault="00BB3A3B" w:rsidP="00446ACD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B3A3B" w:rsidRPr="00104973" w:rsidRDefault="00FD273E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  <w:p w:rsidR="00BB3A3B" w:rsidRPr="00104973" w:rsidRDefault="005038B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BB3A3B" w:rsidRDefault="00FD273E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36</w:t>
            </w:r>
          </w:p>
          <w:p w:rsidR="00BB3A3B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3A3B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B3A3B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  <w:p w:rsidR="00BB3A3B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  <w:p w:rsidR="00BB3A3B" w:rsidRDefault="005038BB" w:rsidP="00BB3A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BB3A3B" w:rsidRPr="00E64377" w:rsidTr="00BB3A3B">
        <w:trPr>
          <w:jc w:val="center"/>
        </w:trPr>
        <w:tc>
          <w:tcPr>
            <w:tcW w:w="5353" w:type="dxa"/>
            <w:vAlign w:val="center"/>
          </w:tcPr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26" w:type="dxa"/>
          </w:tcPr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</w:t>
            </w:r>
          </w:p>
        </w:tc>
      </w:tr>
      <w:tr w:rsidR="00BB3A3B" w:rsidRPr="00E64377" w:rsidTr="00BB3A3B">
        <w:trPr>
          <w:jc w:val="center"/>
        </w:trPr>
        <w:tc>
          <w:tcPr>
            <w:tcW w:w="5353" w:type="dxa"/>
            <w:vAlign w:val="center"/>
          </w:tcPr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B3A3B" w:rsidRPr="00104973" w:rsidRDefault="00FD273E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6" w:type="dxa"/>
          </w:tcPr>
          <w:p w:rsidR="00BB3A3B" w:rsidRPr="00104973" w:rsidRDefault="00FD273E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</w:tr>
      <w:tr w:rsidR="00BB3A3B" w:rsidRPr="00E64377" w:rsidTr="00BB3A3B">
        <w:trPr>
          <w:jc w:val="center"/>
        </w:trPr>
        <w:tc>
          <w:tcPr>
            <w:tcW w:w="5353" w:type="dxa"/>
            <w:vAlign w:val="center"/>
          </w:tcPr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B3A3B" w:rsidRPr="00104973" w:rsidRDefault="002A1B71" w:rsidP="005038B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</w:t>
            </w:r>
          </w:p>
        </w:tc>
      </w:tr>
      <w:tr w:rsidR="00BB3A3B" w:rsidRPr="00E64377" w:rsidTr="00BB3A3B">
        <w:trPr>
          <w:jc w:val="center"/>
        </w:trPr>
        <w:tc>
          <w:tcPr>
            <w:tcW w:w="5353" w:type="dxa"/>
            <w:vAlign w:val="center"/>
          </w:tcPr>
          <w:p w:rsidR="00BB3A3B" w:rsidRPr="00104973" w:rsidRDefault="00BB3A3B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BB3A3B" w:rsidRPr="00BB3A3B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BB3A3B" w:rsidRPr="00BB3A3B" w:rsidRDefault="00BB3A3B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="00FD273E">
              <w:rPr>
                <w:rFonts w:eastAsia="Times New Roman"/>
                <w:sz w:val="28"/>
                <w:szCs w:val="28"/>
                <w:lang w:val="en-US" w:eastAsia="ru-RU"/>
              </w:rPr>
              <w:t>/3</w:t>
            </w:r>
          </w:p>
        </w:tc>
      </w:tr>
    </w:tbl>
    <w:p w:rsidR="00DD06AD" w:rsidRPr="00104973" w:rsidRDefault="00DD06AD" w:rsidP="00DD06AD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  <w:r w:rsidRPr="00F7742B">
        <w:rPr>
          <w:rFonts w:eastAsia="Times New Roman"/>
          <w:i/>
          <w:sz w:val="28"/>
          <w:szCs w:val="28"/>
          <w:lang w:eastAsia="ru-RU"/>
        </w:rPr>
        <w:t>Примечания: «Форма контроля знаний» –</w:t>
      </w:r>
      <w:r w:rsidR="005038BB">
        <w:rPr>
          <w:rFonts w:eastAsia="Times New Roman"/>
          <w:i/>
          <w:sz w:val="28"/>
          <w:szCs w:val="28"/>
          <w:lang w:eastAsia="ru-RU"/>
        </w:rPr>
        <w:t xml:space="preserve"> зачет (З)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446ACD" w:rsidRDefault="00446ACD" w:rsidP="00FD273E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2894"/>
        <w:gridCol w:w="6015"/>
      </w:tblGrid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№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п</w:t>
            </w:r>
            <w:r w:rsidRPr="002A1B71">
              <w:rPr>
                <w:b/>
                <w:sz w:val="28"/>
                <w:szCs w:val="28"/>
                <w:lang w:val="en-US" w:eastAsia="ru-RU"/>
              </w:rPr>
              <w:t>/</w:t>
            </w:r>
            <w:r w:rsidRPr="002A1B71">
              <w:rPr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Наименование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раздела дисциплины</w:t>
            </w:r>
          </w:p>
        </w:tc>
        <w:tc>
          <w:tcPr>
            <w:tcW w:w="6015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Матрицы. Основные понятия и определения, основные виды матриц. Операции над матрицами. Обратная матрица. Теорема существования и единственности обратной матрицы.  Ортогональные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 2-го и 3-го порядков, их свойства. Понятие определителя n-го порядка. Понятие минора и алгебраического дополнения. Разложение определителя по элементам строки или столбца. Вычисление определителя с помощью приведения матрицы к треугольному виду. Нахождение обратной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пространства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Понятие n-мерного линейного векторного пространства. Арифметические вектора. Понятие линейной независимости системы векторов. Понятие ранга системы векторов. Базисный набор векторов. Координаты вектора в заданном базисе. Теорема о базисном миноре матрицы.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Системы линейных алгебраических уравнений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Системы линейных алгебраических уравнений, основные понятия и определения. Совместность систем линейных алгебраических уравнений. Теорема Кронекера – Капелли. Прямые методы нахождения решения системы линейных алгебраических уравнений (метод Крамера, метод Гаусса, матричный метод).  Порядок решения системы линейных уравнений (общий случай). Фундаментальная система решений.</w:t>
            </w:r>
          </w:p>
        </w:tc>
      </w:tr>
      <w:tr w:rsidR="002A1B71" w:rsidRPr="00E64377" w:rsidTr="003C6C88">
        <w:tc>
          <w:tcPr>
            <w:tcW w:w="662" w:type="dxa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Собственные значения и собственные векторы квадратной матрицы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операторы и матрицы. Характеристический определитель. Собственные числа матрицы как решения характеристического уравнения. Собственный вектор как решение соответствующей вырожденной системы уравнений. Свойства собственных векторов и собственных значений симметричной матрицы.</w:t>
            </w:r>
          </w:p>
        </w:tc>
      </w:tr>
    </w:tbl>
    <w:p w:rsidR="002A1B71" w:rsidRPr="00104973" w:rsidRDefault="002A1B71" w:rsidP="002A1B7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446ACD" w:rsidRPr="00104973" w:rsidRDefault="00446ACD" w:rsidP="002A1B7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46ACD" w:rsidRPr="00E64377" w:rsidTr="003C6C88">
        <w:trPr>
          <w:jc w:val="center"/>
        </w:trPr>
        <w:tc>
          <w:tcPr>
            <w:tcW w:w="628" w:type="dxa"/>
            <w:vAlign w:val="center"/>
          </w:tcPr>
          <w:p w:rsidR="00446ACD" w:rsidRPr="00104973" w:rsidRDefault="00446ACD" w:rsidP="003C6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446ACD" w:rsidRPr="00104973" w:rsidRDefault="00446ACD" w:rsidP="003C6C8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46ACD" w:rsidRPr="00104973" w:rsidRDefault="00446ACD" w:rsidP="003C6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46ACD" w:rsidRPr="00104973" w:rsidRDefault="00446ACD" w:rsidP="003C6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46ACD" w:rsidRPr="00104973" w:rsidRDefault="00446ACD" w:rsidP="003C6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46ACD" w:rsidRPr="00104973" w:rsidRDefault="00446ACD" w:rsidP="003C6C88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A1B71" w:rsidRPr="00E64377" w:rsidTr="003C6C88">
        <w:trPr>
          <w:jc w:val="center"/>
        </w:trPr>
        <w:tc>
          <w:tcPr>
            <w:tcW w:w="628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A1B71" w:rsidRPr="00E64377" w:rsidRDefault="002A1B71" w:rsidP="002A1B71">
            <w:pPr>
              <w:spacing w:after="0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sz w:val="28"/>
                <w:szCs w:val="28"/>
              </w:rPr>
              <w:t>Матрицы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16</w:t>
            </w:r>
          </w:p>
        </w:tc>
      </w:tr>
      <w:tr w:rsidR="002A1B71" w:rsidRPr="00E64377" w:rsidTr="003C6C88">
        <w:trPr>
          <w:jc w:val="center"/>
        </w:trPr>
        <w:tc>
          <w:tcPr>
            <w:tcW w:w="628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A1B71" w:rsidRPr="00E64377" w:rsidRDefault="002A1B71" w:rsidP="002A1B71">
            <w:pPr>
              <w:spacing w:after="0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sz w:val="28"/>
                <w:szCs w:val="28"/>
              </w:rPr>
              <w:t>Определители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16</w:t>
            </w:r>
          </w:p>
        </w:tc>
      </w:tr>
      <w:tr w:rsidR="002A1B71" w:rsidRPr="00E64377" w:rsidTr="003C6C88">
        <w:trPr>
          <w:jc w:val="center"/>
        </w:trPr>
        <w:tc>
          <w:tcPr>
            <w:tcW w:w="628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A1B71" w:rsidRPr="00E64377" w:rsidRDefault="002A1B71" w:rsidP="002A1B71">
            <w:pPr>
              <w:spacing w:after="0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sz w:val="28"/>
                <w:szCs w:val="28"/>
              </w:rPr>
              <w:t>Линейные пространства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</w:tr>
      <w:tr w:rsidR="002A1B71" w:rsidRPr="00E64377" w:rsidTr="003C6C88">
        <w:trPr>
          <w:jc w:val="center"/>
        </w:trPr>
        <w:tc>
          <w:tcPr>
            <w:tcW w:w="628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2A1B71" w:rsidRPr="00E64377" w:rsidRDefault="002A1B71" w:rsidP="002A1B71">
            <w:pPr>
              <w:spacing w:after="0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sz w:val="28"/>
                <w:szCs w:val="28"/>
              </w:rPr>
              <w:t>Системы линейных алгебраических уравнений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20</w:t>
            </w:r>
          </w:p>
        </w:tc>
      </w:tr>
      <w:tr w:rsidR="002A1B71" w:rsidRPr="00E64377" w:rsidTr="003C6C88">
        <w:trPr>
          <w:jc w:val="center"/>
        </w:trPr>
        <w:tc>
          <w:tcPr>
            <w:tcW w:w="628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2A1B71" w:rsidRPr="00E64377" w:rsidRDefault="002A1B71" w:rsidP="002A1B71">
            <w:pPr>
              <w:spacing w:after="0"/>
              <w:rPr>
                <w:bCs/>
                <w:sz w:val="28"/>
                <w:szCs w:val="28"/>
              </w:rPr>
            </w:pPr>
            <w:r w:rsidRPr="00E64377">
              <w:rPr>
                <w:sz w:val="28"/>
                <w:szCs w:val="28"/>
              </w:rPr>
              <w:t>Собственные значения и собственные векторы квадратной матрицы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color w:val="000000"/>
                <w:sz w:val="28"/>
                <w:szCs w:val="28"/>
              </w:rPr>
              <w:t>10</w:t>
            </w:r>
          </w:p>
        </w:tc>
      </w:tr>
      <w:tr w:rsidR="002A1B71" w:rsidRPr="00E64377" w:rsidTr="003C6C88">
        <w:trPr>
          <w:jc w:val="center"/>
        </w:trPr>
        <w:tc>
          <w:tcPr>
            <w:tcW w:w="5524" w:type="dxa"/>
            <w:gridSpan w:val="2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E6437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A1B71" w:rsidRPr="00E64377" w:rsidRDefault="002A1B71" w:rsidP="002A1B71">
            <w:pPr>
              <w:spacing w:after="0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E64377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72</w:t>
            </w:r>
          </w:p>
        </w:tc>
      </w:tr>
    </w:tbl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446ACD" w:rsidRPr="002A1B71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873"/>
        <w:gridCol w:w="6060"/>
      </w:tblGrid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A1B71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Матрицы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2A1B71" w:rsidRPr="005009D9" w:rsidRDefault="005009D9" w:rsidP="005009D9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009D9">
              <w:rPr>
                <w:bCs/>
                <w:sz w:val="28"/>
                <w:szCs w:val="28"/>
              </w:rPr>
              <w:t>Благовещенская Е. А</w:t>
            </w:r>
            <w:r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>
              <w:rPr>
                <w:sz w:val="28"/>
                <w:szCs w:val="28"/>
              </w:rPr>
              <w:t>, В. В. Гарбарук, В. Н. Фоменко</w:t>
            </w:r>
            <w:r w:rsidRPr="005009D9">
              <w:rPr>
                <w:sz w:val="28"/>
                <w:szCs w:val="28"/>
              </w:rPr>
              <w:t>; ФГ</w:t>
            </w:r>
            <w:r>
              <w:rPr>
                <w:sz w:val="28"/>
                <w:szCs w:val="28"/>
              </w:rPr>
              <w:t>БОУ ВО ПГУПС. - Санкт-Петербург</w:t>
            </w:r>
            <w:r w:rsidRPr="005009D9">
              <w:rPr>
                <w:sz w:val="28"/>
                <w:szCs w:val="28"/>
              </w:rPr>
              <w:t>: ФГБОУ ВПО ПГУПС, 2016. - 23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Определители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BD747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5009D9" w:rsidRPr="005009D9">
              <w:rPr>
                <w:bCs/>
                <w:sz w:val="28"/>
                <w:szCs w:val="28"/>
              </w:rPr>
              <w:t>Благовещенская Е. А</w:t>
            </w:r>
            <w:r w:rsidR="005009D9"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 w:rsidR="005009D9">
              <w:rPr>
                <w:sz w:val="28"/>
                <w:szCs w:val="28"/>
              </w:rPr>
              <w:t>, В. В. Гарбарук, В. Н. Фоменко</w:t>
            </w:r>
            <w:r w:rsidR="005009D9" w:rsidRPr="005009D9">
              <w:rPr>
                <w:sz w:val="28"/>
                <w:szCs w:val="28"/>
              </w:rPr>
              <w:t>; ФГ</w:t>
            </w:r>
            <w:r w:rsidR="005009D9">
              <w:rPr>
                <w:sz w:val="28"/>
                <w:szCs w:val="28"/>
              </w:rPr>
              <w:t>БОУ ВО ПГУПС. - Санкт-Петербург</w:t>
            </w:r>
            <w:r w:rsidR="005009D9" w:rsidRPr="005009D9">
              <w:rPr>
                <w:sz w:val="28"/>
                <w:szCs w:val="28"/>
              </w:rPr>
              <w:t>: ФГБОУ ВПО ПГУПС, 2016. - 23 с.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Линейная алгебра: методические указания / Разраб. А.Н. Бестужева. – СПб: ФГБОУ ВПО ПГУПС. 2015. – 38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Линейные пространства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2A1B71" w:rsidRPr="00BD7477" w:rsidRDefault="005009D9" w:rsidP="00BD747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Системы линейных алгебраических уравнений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5009D9" w:rsidP="00BD747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</w:rPr>
              <w:t xml:space="preserve">4. </w:t>
            </w:r>
            <w:r w:rsidR="005009D9" w:rsidRPr="005009D9">
              <w:rPr>
                <w:bCs/>
                <w:sz w:val="28"/>
                <w:szCs w:val="28"/>
              </w:rPr>
              <w:t>Благовещенская Е. А</w:t>
            </w:r>
            <w:r w:rsidR="005009D9" w:rsidRPr="005009D9">
              <w:rPr>
                <w:sz w:val="28"/>
                <w:szCs w:val="28"/>
              </w:rPr>
              <w:t>. Линейная алгебра: сборник типовых расчетов / Е. А. Благовещенская</w:t>
            </w:r>
            <w:r w:rsidR="005009D9">
              <w:rPr>
                <w:sz w:val="28"/>
                <w:szCs w:val="28"/>
              </w:rPr>
              <w:t>, В. В. Гарбарук, В. Н. Фоменко</w:t>
            </w:r>
            <w:r w:rsidR="005009D9" w:rsidRPr="005009D9">
              <w:rPr>
                <w:sz w:val="28"/>
                <w:szCs w:val="28"/>
              </w:rPr>
              <w:t>; ФГ</w:t>
            </w:r>
            <w:r w:rsidR="005009D9">
              <w:rPr>
                <w:sz w:val="28"/>
                <w:szCs w:val="28"/>
              </w:rPr>
              <w:t>БОУ ВО ПГУПС. - Санкт-Петербург</w:t>
            </w:r>
            <w:r w:rsidR="005009D9" w:rsidRPr="005009D9">
              <w:rPr>
                <w:sz w:val="28"/>
                <w:szCs w:val="28"/>
              </w:rPr>
              <w:t>: ФГБОУ ВПО ПГУПС, 2016. - 23 с.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Линейная алгебра: методические указания / Разраб. А.Н. Бестужева. – СПб: ФГБОУ ВПО ПГУПС. 2015. – 38 с.</w:t>
            </w:r>
          </w:p>
        </w:tc>
      </w:tr>
      <w:tr w:rsidR="002A1B71" w:rsidRPr="00E64377" w:rsidTr="003C6C88">
        <w:trPr>
          <w:jc w:val="center"/>
        </w:trPr>
        <w:tc>
          <w:tcPr>
            <w:tcW w:w="333" w:type="pct"/>
            <w:shd w:val="clear" w:color="auto" w:fill="auto"/>
            <w:vAlign w:val="center"/>
          </w:tcPr>
          <w:p w:rsidR="002A1B71" w:rsidRPr="002A1B71" w:rsidRDefault="002A1B71" w:rsidP="002A1B71">
            <w:pPr>
              <w:spacing w:after="0" w:line="240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1" w:rsidRPr="002A1B71" w:rsidRDefault="002A1B71" w:rsidP="002A1B71">
            <w:pPr>
              <w:spacing w:after="0" w:line="240" w:lineRule="auto"/>
              <w:rPr>
                <w:bCs/>
                <w:sz w:val="28"/>
                <w:szCs w:val="28"/>
                <w:lang w:eastAsia="ru-RU"/>
              </w:rPr>
            </w:pPr>
            <w:r w:rsidRPr="002A1B71">
              <w:rPr>
                <w:sz w:val="28"/>
                <w:szCs w:val="28"/>
                <w:lang w:eastAsia="ru-RU"/>
              </w:rPr>
              <w:t>Собственные значения и собственные векторы квадратной матрицы</w:t>
            </w:r>
          </w:p>
        </w:tc>
        <w:tc>
          <w:tcPr>
            <w:tcW w:w="3166" w:type="pct"/>
            <w:shd w:val="clear" w:color="auto" w:fill="auto"/>
            <w:vAlign w:val="center"/>
          </w:tcPr>
          <w:p w:rsidR="005009D9" w:rsidRPr="005009D9" w:rsidRDefault="005009D9" w:rsidP="00BD747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Письменный Д. Т.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 Конспект лекций по высшей математике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 - 12-е изд. - Москва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 xml:space="preserve">: Айрис Пресс. - (Высшее образование). </w:t>
            </w:r>
            <w:r w:rsidRPr="005009D9">
              <w:rPr>
                <w:rFonts w:eastAsia="Times New Roman"/>
                <w:bCs/>
                <w:sz w:val="28"/>
                <w:szCs w:val="28"/>
                <w:lang w:eastAsia="ru-RU"/>
              </w:rPr>
              <w:t>Ч. 1</w:t>
            </w:r>
            <w:r w:rsidRPr="005009D9">
              <w:rPr>
                <w:rFonts w:eastAsia="Times New Roman"/>
                <w:sz w:val="28"/>
                <w:szCs w:val="28"/>
                <w:lang w:eastAsia="ru-RU"/>
              </w:rPr>
              <w:t>. - 2013. - 280 с.</w:t>
            </w:r>
          </w:p>
          <w:p w:rsidR="005009D9" w:rsidRDefault="005009D9" w:rsidP="00BD747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FD1285">
              <w:rPr>
                <w:bCs/>
                <w:sz w:val="28"/>
                <w:szCs w:val="28"/>
                <w:lang w:eastAsia="ru-RU"/>
              </w:rPr>
              <w:t>Михалев А.</w:t>
            </w:r>
            <w:r>
              <w:rPr>
                <w:bCs/>
                <w:sz w:val="28"/>
                <w:szCs w:val="28"/>
                <w:lang w:eastAsia="ru-RU"/>
              </w:rPr>
              <w:t>В., Михалев А.А.</w:t>
            </w:r>
            <w:r w:rsidRPr="00FD1285">
              <w:rPr>
                <w:bCs/>
                <w:sz w:val="28"/>
                <w:szCs w:val="28"/>
                <w:lang w:eastAsia="ru-RU"/>
              </w:rPr>
              <w:t xml:space="preserve"> Алгебра матриц и линейные пространства</w:t>
            </w:r>
            <w:r>
              <w:rPr>
                <w:bCs/>
                <w:sz w:val="28"/>
                <w:szCs w:val="28"/>
                <w:lang w:eastAsia="ru-RU"/>
              </w:rPr>
              <w:t xml:space="preserve">. </w:t>
            </w:r>
            <w:r w:rsidRPr="00FD1285">
              <w:rPr>
                <w:bCs/>
                <w:sz w:val="28"/>
                <w:szCs w:val="28"/>
                <w:lang w:eastAsia="ru-RU"/>
              </w:rPr>
              <w:t>http://www.intuit.ru/studies/courses/992/207/info</w:t>
            </w:r>
            <w:r>
              <w:rPr>
                <w:bCs/>
                <w:sz w:val="28"/>
                <w:szCs w:val="28"/>
                <w:lang w:eastAsia="ru-RU"/>
              </w:rPr>
              <w:t>.</w:t>
            </w:r>
          </w:p>
          <w:p w:rsidR="005009D9" w:rsidRPr="005009D9" w:rsidRDefault="00BD7477" w:rsidP="005009D9">
            <w:pPr>
              <w:spacing w:after="0" w:line="240" w:lineRule="auto"/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3. </w:t>
            </w:r>
            <w:r w:rsidR="005009D9">
              <w:rPr>
                <w:bCs/>
                <w:sz w:val="28"/>
                <w:szCs w:val="28"/>
                <w:lang w:eastAsia="ru-RU"/>
              </w:rPr>
              <w:t xml:space="preserve">Чернова Н. М. Введение в линейную алгебру. </w:t>
            </w:r>
            <w:r w:rsidR="005009D9" w:rsidRPr="00FD1285">
              <w:rPr>
                <w:bCs/>
                <w:sz w:val="28"/>
                <w:szCs w:val="28"/>
                <w:lang w:eastAsia="ru-RU"/>
              </w:rPr>
              <w:t>http://www.intuit.ru/studies/courses/1016/208/info</w:t>
            </w:r>
            <w:r w:rsidR="005009D9">
              <w:rPr>
                <w:bCs/>
                <w:sz w:val="28"/>
                <w:szCs w:val="28"/>
                <w:lang w:eastAsia="ru-RU"/>
              </w:rPr>
              <w:t>.</w:t>
            </w:r>
          </w:p>
          <w:p w:rsidR="002A1B71" w:rsidRPr="00BD7477" w:rsidRDefault="00BD7477" w:rsidP="00BD7477">
            <w:pPr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4</w:t>
            </w:r>
            <w:r w:rsidR="005009D9" w:rsidRPr="00B85D85">
              <w:rPr>
                <w:rFonts w:eastAsia="Times New Roman"/>
                <w:bCs/>
                <w:sz w:val="28"/>
                <w:szCs w:val="28"/>
                <w:lang w:eastAsia="ru-RU"/>
              </w:rPr>
              <w:t>. Линейная алгебра: методические указания / Разраб. А.Н. Бестужева. – СПб: ФГБОУ ВПО ПГУПС. 2015. – 38 с.</w:t>
            </w:r>
          </w:p>
        </w:tc>
      </w:tr>
    </w:tbl>
    <w:p w:rsidR="00446ACD" w:rsidRPr="00104973" w:rsidRDefault="00446ACD" w:rsidP="00A6205E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E64377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и других изданий, необходимых </w:t>
      </w:r>
      <w:r w:rsidRPr="00E64377">
        <w:rPr>
          <w:rFonts w:eastAsia="Times New Roman"/>
          <w:b/>
          <w:bCs/>
          <w:sz w:val="28"/>
          <w:szCs w:val="28"/>
          <w:lang w:eastAsia="ru-RU"/>
        </w:rPr>
        <w:t>для освоения дисциплины</w:t>
      </w:r>
    </w:p>
    <w:p w:rsidR="00446ACD" w:rsidRPr="00E64377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E64377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766A1F" w:rsidRPr="00FD1285" w:rsidRDefault="00A6205E" w:rsidP="00BD7477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E64377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дисциплины.</w:t>
      </w:r>
    </w:p>
    <w:p w:rsidR="00FD1285" w:rsidRPr="005009D9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rPr>
          <w:rFonts w:eastAsia="Times New Roman"/>
          <w:sz w:val="28"/>
          <w:szCs w:val="28"/>
          <w:lang w:eastAsia="ru-RU"/>
        </w:rPr>
      </w:pPr>
      <w:r w:rsidRPr="005009D9">
        <w:rPr>
          <w:rFonts w:eastAsia="Times New Roman"/>
          <w:bCs/>
          <w:sz w:val="28"/>
          <w:szCs w:val="28"/>
          <w:lang w:eastAsia="ru-RU"/>
        </w:rPr>
        <w:t>Письменный Д. Т.</w:t>
      </w:r>
      <w:r w:rsidRPr="005009D9">
        <w:rPr>
          <w:rFonts w:eastAsia="Times New Roman"/>
          <w:sz w:val="28"/>
          <w:szCs w:val="28"/>
          <w:lang w:eastAsia="ru-RU"/>
        </w:rPr>
        <w:t xml:space="preserve"> Конспект лекций по высшей математике</w:t>
      </w:r>
      <w:r w:rsidR="005009D9">
        <w:rPr>
          <w:rFonts w:eastAsia="Times New Roman"/>
          <w:sz w:val="28"/>
          <w:szCs w:val="28"/>
          <w:lang w:eastAsia="ru-RU"/>
        </w:rPr>
        <w:t>. - 12-е изд. - Москва</w:t>
      </w:r>
      <w:r w:rsidRPr="005009D9">
        <w:rPr>
          <w:rFonts w:eastAsia="Times New Roman"/>
          <w:sz w:val="28"/>
          <w:szCs w:val="28"/>
          <w:lang w:eastAsia="ru-RU"/>
        </w:rPr>
        <w:t xml:space="preserve">: Айрис Пресс. - (Высшее образование). </w:t>
      </w:r>
      <w:r w:rsidRPr="005009D9">
        <w:rPr>
          <w:rFonts w:eastAsia="Times New Roman"/>
          <w:bCs/>
          <w:sz w:val="28"/>
          <w:szCs w:val="28"/>
          <w:lang w:eastAsia="ru-RU"/>
        </w:rPr>
        <w:t>Ч. 1</w:t>
      </w:r>
      <w:r w:rsidRPr="005009D9">
        <w:rPr>
          <w:rFonts w:eastAsia="Times New Roman"/>
          <w:sz w:val="28"/>
          <w:szCs w:val="28"/>
          <w:lang w:eastAsia="ru-RU"/>
        </w:rPr>
        <w:t>. - 2013. - 280 с.</w:t>
      </w:r>
    </w:p>
    <w:p w:rsidR="00766A1F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 w:rsidRPr="00FD1285">
        <w:rPr>
          <w:bCs/>
          <w:sz w:val="28"/>
          <w:szCs w:val="28"/>
          <w:lang w:eastAsia="ru-RU"/>
        </w:rPr>
        <w:t>Михалев А.</w:t>
      </w:r>
      <w:r>
        <w:rPr>
          <w:bCs/>
          <w:sz w:val="28"/>
          <w:szCs w:val="28"/>
          <w:lang w:eastAsia="ru-RU"/>
        </w:rPr>
        <w:t>В., Михалев А.А.</w:t>
      </w:r>
      <w:r w:rsidRPr="00FD1285">
        <w:rPr>
          <w:bCs/>
          <w:sz w:val="28"/>
          <w:szCs w:val="28"/>
          <w:lang w:eastAsia="ru-RU"/>
        </w:rPr>
        <w:t xml:space="preserve"> Алгебра матриц и линейные пространства</w:t>
      </w:r>
      <w:r w:rsidR="005009D9">
        <w:rPr>
          <w:bCs/>
          <w:sz w:val="28"/>
          <w:szCs w:val="28"/>
          <w:lang w:eastAsia="ru-RU"/>
        </w:rPr>
        <w:t xml:space="preserve">. </w:t>
      </w:r>
      <w:r w:rsidRPr="00FD1285">
        <w:rPr>
          <w:bCs/>
          <w:sz w:val="28"/>
          <w:szCs w:val="28"/>
          <w:lang w:eastAsia="ru-RU"/>
        </w:rPr>
        <w:t>http://www.intuit.ru/studies/courses/992/207/info</w:t>
      </w:r>
      <w:r w:rsidR="005009D9">
        <w:rPr>
          <w:bCs/>
          <w:sz w:val="28"/>
          <w:szCs w:val="28"/>
          <w:lang w:eastAsia="ru-RU"/>
        </w:rPr>
        <w:t>.</w:t>
      </w:r>
    </w:p>
    <w:p w:rsidR="002C1754" w:rsidRPr="005009D9" w:rsidRDefault="00FD1285" w:rsidP="00B9601A">
      <w:pPr>
        <w:numPr>
          <w:ilvl w:val="0"/>
          <w:numId w:val="24"/>
        </w:numPr>
        <w:spacing w:after="0" w:line="240" w:lineRule="auto"/>
        <w:ind w:left="0"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Чернова Н. М. Введение в линейную алгебру. </w:t>
      </w:r>
      <w:r w:rsidRPr="00FD1285">
        <w:rPr>
          <w:bCs/>
          <w:sz w:val="28"/>
          <w:szCs w:val="28"/>
          <w:lang w:eastAsia="ru-RU"/>
        </w:rPr>
        <w:t>http://www.intuit.ru/studies/courses/1016/208/info</w:t>
      </w:r>
      <w:r w:rsidR="005009D9">
        <w:rPr>
          <w:bCs/>
          <w:sz w:val="28"/>
          <w:szCs w:val="28"/>
          <w:lang w:eastAsia="ru-RU"/>
        </w:rPr>
        <w:t>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5009D9" w:rsidRPr="005009D9" w:rsidRDefault="00BD7477" w:rsidP="005009D9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1. </w:t>
      </w:r>
      <w:r w:rsidR="005009D9" w:rsidRPr="005009D9">
        <w:rPr>
          <w:bCs/>
          <w:sz w:val="28"/>
          <w:szCs w:val="28"/>
        </w:rPr>
        <w:t>Благовещенская Е. А</w:t>
      </w:r>
      <w:r w:rsidR="005009D9" w:rsidRPr="005009D9">
        <w:rPr>
          <w:sz w:val="28"/>
          <w:szCs w:val="28"/>
        </w:rPr>
        <w:t>. Линейная алгебра: сборник типовых расчетов / Е. А. Благовещенская</w:t>
      </w:r>
      <w:r w:rsidR="005009D9">
        <w:rPr>
          <w:sz w:val="28"/>
          <w:szCs w:val="28"/>
        </w:rPr>
        <w:t>, В. В. Гарбарук, В. Н. Фоменко</w:t>
      </w:r>
      <w:r w:rsidR="005009D9" w:rsidRPr="005009D9">
        <w:rPr>
          <w:sz w:val="28"/>
          <w:szCs w:val="28"/>
        </w:rPr>
        <w:t>; ФГ</w:t>
      </w:r>
      <w:r w:rsidR="005009D9">
        <w:rPr>
          <w:sz w:val="28"/>
          <w:szCs w:val="28"/>
        </w:rPr>
        <w:t>БОУ ВО ПГУПС. - Санкт-Петербург</w:t>
      </w:r>
      <w:r w:rsidR="005009D9" w:rsidRPr="005009D9">
        <w:rPr>
          <w:sz w:val="28"/>
          <w:szCs w:val="28"/>
        </w:rPr>
        <w:t>: ФГБОУ ВПО ПГУПС, 2016. - 23 с.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446ACD" w:rsidRPr="00A6205E" w:rsidRDefault="00A6205E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i/>
          <w:sz w:val="28"/>
          <w:szCs w:val="28"/>
          <w:lang w:eastAsia="ru-RU"/>
        </w:rPr>
        <w:t>П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>ри освоении данной дисциплины н</w:t>
      </w:r>
      <w:r>
        <w:rPr>
          <w:rFonts w:eastAsia="Times New Roman"/>
          <w:bCs/>
          <w:i/>
          <w:sz w:val="28"/>
          <w:szCs w:val="28"/>
          <w:lang w:eastAsia="ru-RU"/>
        </w:rPr>
        <w:t>ормативно-правовая документация</w:t>
      </w:r>
      <w:r w:rsidRPr="00A6205E">
        <w:rPr>
          <w:rFonts w:eastAsia="Times New Roman"/>
          <w:bCs/>
          <w:i/>
          <w:sz w:val="28"/>
          <w:szCs w:val="28"/>
          <w:lang w:eastAsia="ru-RU"/>
        </w:rPr>
        <w:t xml:space="preserve"> не используется.</w:t>
      </w:r>
    </w:p>
    <w:p w:rsidR="00446ACD" w:rsidRPr="00A6205E" w:rsidRDefault="00446ACD" w:rsidP="00A6205E">
      <w:pPr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A6205E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6205E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  <w:r w:rsidR="00A6205E">
        <w:rPr>
          <w:rFonts w:eastAsia="Times New Roman"/>
          <w:bCs/>
          <w:sz w:val="28"/>
          <w:szCs w:val="28"/>
          <w:lang w:eastAsia="ru-RU"/>
        </w:rPr>
        <w:t>.</w:t>
      </w:r>
    </w:p>
    <w:p w:rsidR="00446ACD" w:rsidRPr="008F26CA" w:rsidRDefault="00B85D85" w:rsidP="00E16938">
      <w:pPr>
        <w:pStyle w:val="a3"/>
        <w:numPr>
          <w:ilvl w:val="1"/>
          <w:numId w:val="3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26CA">
        <w:rPr>
          <w:rFonts w:ascii="Times New Roman" w:eastAsia="Times New Roman" w:hAnsi="Times New Roman"/>
          <w:bCs/>
          <w:sz w:val="28"/>
          <w:szCs w:val="28"/>
          <w:lang w:eastAsia="ru-RU"/>
        </w:rPr>
        <w:t>Линейная алгебра: методические указания / Разраб. А.Н. Бестужева. – СПб: ФГБОУ ВПО ПГУПС. 2015. – 38 с.</w:t>
      </w:r>
    </w:p>
    <w:p w:rsidR="008F26CA" w:rsidRPr="00E64377" w:rsidRDefault="008F26CA" w:rsidP="00E16938">
      <w:pPr>
        <w:pStyle w:val="a3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64377">
        <w:rPr>
          <w:rFonts w:ascii="Times New Roman" w:hAnsi="Times New Roman"/>
          <w:bCs/>
          <w:sz w:val="28"/>
          <w:szCs w:val="28"/>
          <w:lang w:eastAsia="ru-RU"/>
        </w:rPr>
        <w:t xml:space="preserve">Курбатова Г.И., Филиппов В.Б. Курс лекций по алгебре. </w:t>
      </w:r>
      <w:r w:rsidRPr="00E64377">
        <w:rPr>
          <w:rFonts w:ascii="Times New Roman" w:hAnsi="Times New Roman"/>
          <w:sz w:val="28"/>
          <w:szCs w:val="28"/>
          <w:lang w:eastAsia="ru-RU"/>
        </w:rPr>
        <w:t>Изд. Лань, 20015, 656 с. //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https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://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lanbook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com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reader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</w:t>
      </w:r>
      <w:r w:rsidRPr="00E64377">
        <w:rPr>
          <w:rFonts w:ascii="Times New Roman" w:hAnsi="Times New Roman"/>
          <w:bCs/>
          <w:sz w:val="28"/>
          <w:szCs w:val="28"/>
          <w:lang w:val="en-US" w:eastAsia="ru-RU"/>
        </w:rPr>
        <w:t>book</w:t>
      </w:r>
      <w:r w:rsidRPr="00E64377">
        <w:rPr>
          <w:rFonts w:ascii="Times New Roman" w:hAnsi="Times New Roman"/>
          <w:bCs/>
          <w:sz w:val="28"/>
          <w:szCs w:val="28"/>
          <w:lang w:eastAsia="ru-RU"/>
        </w:rPr>
        <w:t>/65042/#1.</w:t>
      </w:r>
    </w:p>
    <w:p w:rsidR="008F26CA" w:rsidRPr="00E64377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Воеводин В.В.Линейная алгебра. Изд. Лань, 2009, 416 с.</w:t>
      </w:r>
    </w:p>
    <w:p w:rsidR="008F26CA" w:rsidRPr="00E64377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Шафаревич И.Р., Ремизов А.О. Линейная алгебра и геометрия. ФИЗМАТЛИТ, 2009, 512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Проскуряков И.В. Сборник задач по линейной алгебре, Изд. Лань, 2008, 480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Мальцев А.И.Основы линейной алгебры. Изд. Лань, 2009, 486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Бутузов В.Ф., Крутицкая Н.Ч., Шишкин А.А. Линейная алгебра в вопросах и задачах. Изд. Лань, 2008, 256 с.</w:t>
      </w:r>
    </w:p>
    <w:p w:rsidR="008F26CA" w:rsidRPr="00E64377" w:rsidRDefault="008F26CA" w:rsidP="00E16938">
      <w:pPr>
        <w:numPr>
          <w:ilvl w:val="0"/>
          <w:numId w:val="33"/>
        </w:numPr>
        <w:autoSpaceDN w:val="0"/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E64377">
        <w:rPr>
          <w:sz w:val="28"/>
          <w:szCs w:val="28"/>
          <w:lang w:eastAsia="ru-RU"/>
        </w:rPr>
        <w:t>Бортаковский А.С., Пантелеев А.В. Практикум по линейной алгебре и аналитической геометрии. Высшая школа, 2007, 352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 xml:space="preserve">Бортаковский А.С., Пантелеев А.В. Линейная алгебра в примерах и задачах. Высшая школа, 2010, 592 с. 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>Бугров Я. С., Никольский С. М. Элементы линейной алгебры и аналитической геометрии, М:Дрофа, 2004, 288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>Овсянников А.Я. Линейная алгебра. Изд: Гуманитарный университет, 2004, 293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 w:rsidRPr="00A6205E">
        <w:rPr>
          <w:sz w:val="28"/>
          <w:szCs w:val="28"/>
          <w:lang w:eastAsia="ru-RU"/>
        </w:rPr>
        <w:t xml:space="preserve">Малугин В.А. Математика для экономистов, </w:t>
      </w:r>
      <w:r>
        <w:rPr>
          <w:sz w:val="28"/>
          <w:szCs w:val="28"/>
          <w:lang w:eastAsia="ru-RU"/>
        </w:rPr>
        <w:t xml:space="preserve">Линейная алгебра. Изд: Эксмо, </w:t>
      </w:r>
      <w:r w:rsidRPr="00A6205E">
        <w:rPr>
          <w:sz w:val="28"/>
          <w:szCs w:val="28"/>
          <w:lang w:eastAsia="ru-RU"/>
        </w:rPr>
        <w:t>2006, 217 с.</w:t>
      </w:r>
    </w:p>
    <w:p w:rsidR="008F26CA" w:rsidRPr="00A6205E" w:rsidRDefault="008F26CA" w:rsidP="00E16938">
      <w:pPr>
        <w:numPr>
          <w:ilvl w:val="0"/>
          <w:numId w:val="33"/>
        </w:numPr>
        <w:spacing w:after="0" w:line="240" w:lineRule="auto"/>
        <w:ind w:left="0" w:firstLine="85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Горлач Б.А. Линейная алгебра.</w:t>
      </w:r>
      <w:r w:rsidRPr="00A6205E">
        <w:rPr>
          <w:sz w:val="28"/>
          <w:szCs w:val="28"/>
          <w:lang w:eastAsia="ru-RU"/>
        </w:rPr>
        <w:t xml:space="preserve"> Изд. Лань, 2012, 480 с.</w:t>
      </w:r>
    </w:p>
    <w:p w:rsidR="00A6205E" w:rsidRPr="00A6205E" w:rsidRDefault="00A6205E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94D02" w:rsidRPr="004D359D" w:rsidRDefault="00894D02" w:rsidP="004D359D">
      <w:pPr>
        <w:pStyle w:val="a3"/>
        <w:numPr>
          <w:ilvl w:val="1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D359D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</w:t>
      </w:r>
      <w:proofErr w:type="gramStart"/>
      <w:r w:rsidRPr="004D359D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4D359D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4D359D">
        <w:rPr>
          <w:sz w:val="28"/>
          <w:szCs w:val="28"/>
        </w:rPr>
        <w:t xml:space="preserve">[Электронный ресурс]. – Режим доступа: </w:t>
      </w:r>
      <w:r w:rsidRPr="004D359D">
        <w:rPr>
          <w:sz w:val="28"/>
          <w:szCs w:val="28"/>
          <w:lang w:val="en-US"/>
        </w:rPr>
        <w:t>http</w:t>
      </w:r>
      <w:r w:rsidRPr="004D359D">
        <w:rPr>
          <w:sz w:val="28"/>
          <w:szCs w:val="28"/>
        </w:rPr>
        <w:t>://</w:t>
      </w:r>
      <w:proofErr w:type="spellStart"/>
      <w:r w:rsidRPr="004D359D">
        <w:rPr>
          <w:sz w:val="28"/>
          <w:szCs w:val="28"/>
          <w:lang w:val="en-US"/>
        </w:rPr>
        <w:t>sdo</w:t>
      </w:r>
      <w:proofErr w:type="spellEnd"/>
      <w:r w:rsidRPr="004D359D">
        <w:rPr>
          <w:sz w:val="28"/>
          <w:szCs w:val="28"/>
        </w:rPr>
        <w:t>.</w:t>
      </w:r>
      <w:proofErr w:type="spellStart"/>
      <w:r w:rsidRPr="004D359D">
        <w:rPr>
          <w:sz w:val="28"/>
          <w:szCs w:val="28"/>
          <w:lang w:val="en-US"/>
        </w:rPr>
        <w:t>pgups</w:t>
      </w:r>
      <w:proofErr w:type="spellEnd"/>
      <w:r w:rsidRPr="004D359D">
        <w:rPr>
          <w:sz w:val="28"/>
          <w:szCs w:val="28"/>
        </w:rPr>
        <w:t>.</w:t>
      </w:r>
      <w:proofErr w:type="spellStart"/>
      <w:r w:rsidRPr="004D359D">
        <w:rPr>
          <w:sz w:val="28"/>
          <w:szCs w:val="28"/>
          <w:lang w:val="en-US"/>
        </w:rPr>
        <w:t>ru</w:t>
      </w:r>
      <w:proofErr w:type="spellEnd"/>
      <w:r w:rsidRPr="004D359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894D02" w:rsidRPr="004D359D" w:rsidRDefault="001C2D84" w:rsidP="004D359D">
      <w:pPr>
        <w:pStyle w:val="a3"/>
        <w:numPr>
          <w:ilvl w:val="1"/>
          <w:numId w:val="33"/>
        </w:numPr>
        <w:spacing w:after="0" w:line="240" w:lineRule="auto"/>
        <w:ind w:left="0" w:firstLine="851"/>
        <w:jc w:val="both"/>
        <w:rPr>
          <w:rStyle w:val="a4"/>
          <w:bCs/>
          <w:color w:val="auto"/>
          <w:sz w:val="28"/>
          <w:szCs w:val="28"/>
          <w:u w:val="none"/>
        </w:rPr>
      </w:pPr>
      <w:r w:rsidRPr="004D359D">
        <w:rPr>
          <w:bCs/>
          <w:sz w:val="28"/>
          <w:szCs w:val="28"/>
        </w:rPr>
        <w:t>НОУ «</w:t>
      </w:r>
      <w:proofErr w:type="spellStart"/>
      <w:r w:rsidRPr="004D359D">
        <w:rPr>
          <w:bCs/>
          <w:sz w:val="28"/>
          <w:szCs w:val="28"/>
        </w:rPr>
        <w:t>Интуит</w:t>
      </w:r>
      <w:proofErr w:type="spellEnd"/>
      <w:r w:rsidRPr="004D359D">
        <w:rPr>
          <w:bCs/>
          <w:sz w:val="28"/>
          <w:szCs w:val="28"/>
        </w:rPr>
        <w:t>»</w:t>
      </w:r>
      <w:r w:rsidR="00E53C26" w:rsidRPr="004D359D">
        <w:rPr>
          <w:bCs/>
          <w:sz w:val="28"/>
          <w:szCs w:val="28"/>
        </w:rPr>
        <w:t xml:space="preserve">. Открытый курс «Основы линейной алгебры»: </w:t>
      </w:r>
      <w:hyperlink r:id="rId9" w:history="1">
        <w:r w:rsidR="00E53C26" w:rsidRPr="004D359D">
          <w:rPr>
            <w:rStyle w:val="a4"/>
            <w:bCs/>
            <w:sz w:val="28"/>
            <w:szCs w:val="28"/>
          </w:rPr>
          <w:t>http://www.intuit.ru/studies/courses/1016/208/info</w:t>
        </w:r>
      </w:hyperlink>
    </w:p>
    <w:p w:rsidR="00894D02" w:rsidRPr="004D359D" w:rsidRDefault="00894D02" w:rsidP="004D359D">
      <w:pPr>
        <w:pStyle w:val="a3"/>
        <w:numPr>
          <w:ilvl w:val="1"/>
          <w:numId w:val="33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D359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D359D">
        <w:rPr>
          <w:sz w:val="28"/>
          <w:szCs w:val="28"/>
        </w:rPr>
        <w:t>Загл</w:t>
      </w:r>
      <w:proofErr w:type="spellEnd"/>
      <w:r w:rsidRPr="004D359D">
        <w:rPr>
          <w:sz w:val="28"/>
          <w:szCs w:val="28"/>
        </w:rPr>
        <w:t>. с экрана.</w:t>
      </w:r>
    </w:p>
    <w:p w:rsidR="00894D02" w:rsidRPr="00894D02" w:rsidRDefault="00894D02" w:rsidP="00894D02">
      <w:pPr>
        <w:pStyle w:val="a3"/>
        <w:spacing w:after="0" w:line="240" w:lineRule="auto"/>
        <w:ind w:left="567"/>
        <w:jc w:val="both"/>
        <w:rPr>
          <w:bCs/>
          <w:sz w:val="28"/>
          <w:szCs w:val="28"/>
        </w:rPr>
      </w:pPr>
    </w:p>
    <w:p w:rsidR="00E53C26" w:rsidRDefault="00E53C26" w:rsidP="00446ACD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A6205E" w:rsidRPr="00104973" w:rsidRDefault="00A6205E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46ACD" w:rsidRPr="00104973" w:rsidRDefault="00446ACD" w:rsidP="00446ACD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94D02" w:rsidRPr="004D359D" w:rsidRDefault="004D359D" w:rsidP="004D359D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-142" w:firstLine="993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 w:rsidR="00894D02" w:rsidRPr="004D359D">
        <w:rPr>
          <w:bCs/>
          <w:sz w:val="28"/>
          <w:szCs w:val="28"/>
        </w:rPr>
        <w:t xml:space="preserve"> и электронны</w:t>
      </w:r>
      <w:r>
        <w:rPr>
          <w:bCs/>
          <w:sz w:val="28"/>
          <w:szCs w:val="28"/>
        </w:rPr>
        <w:t>е</w:t>
      </w:r>
      <w:r w:rsidR="00894D02" w:rsidRPr="004D359D">
        <w:rPr>
          <w:bCs/>
          <w:sz w:val="28"/>
          <w:szCs w:val="28"/>
        </w:rPr>
        <w:t xml:space="preserve"> ресурс</w:t>
      </w:r>
      <w:r>
        <w:rPr>
          <w:bCs/>
          <w:sz w:val="28"/>
          <w:szCs w:val="28"/>
        </w:rPr>
        <w:t>ы</w:t>
      </w:r>
      <w:r w:rsidR="00894D02" w:rsidRPr="004D359D">
        <w:rPr>
          <w:bCs/>
          <w:sz w:val="28"/>
          <w:szCs w:val="28"/>
        </w:rPr>
        <w:t xml:space="preserve"> (поисковые</w:t>
      </w:r>
      <w:r>
        <w:rPr>
          <w:bCs/>
          <w:sz w:val="28"/>
          <w:szCs w:val="28"/>
        </w:rPr>
        <w:t xml:space="preserve"> </w:t>
      </w:r>
      <w:r w:rsidR="00894D02" w:rsidRPr="004D359D">
        <w:rPr>
          <w:bCs/>
          <w:sz w:val="28"/>
          <w:szCs w:val="28"/>
        </w:rPr>
        <w:t xml:space="preserve">системы, электронная почта, </w:t>
      </w:r>
      <w:proofErr w:type="spellStart"/>
      <w:r w:rsidR="00894D02" w:rsidRPr="004D359D">
        <w:rPr>
          <w:bCs/>
          <w:sz w:val="28"/>
          <w:szCs w:val="28"/>
        </w:rPr>
        <w:t>онлайн-энциклопедии</w:t>
      </w:r>
      <w:proofErr w:type="spellEnd"/>
      <w:r w:rsidR="00894D02" w:rsidRPr="004D359D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="00894D02" w:rsidRPr="004D359D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894D02" w:rsidRPr="004D359D" w:rsidRDefault="00894D02" w:rsidP="004D359D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-142" w:firstLine="993"/>
        <w:jc w:val="both"/>
        <w:rPr>
          <w:b/>
          <w:bCs/>
          <w:sz w:val="28"/>
          <w:szCs w:val="28"/>
        </w:rPr>
      </w:pPr>
      <w:r w:rsidRPr="004D359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D359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D359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894D02" w:rsidRPr="004D4A1A" w:rsidRDefault="00894D02" w:rsidP="004D359D">
      <w:pPr>
        <w:spacing w:line="240" w:lineRule="auto"/>
        <w:ind w:firstLine="851"/>
        <w:jc w:val="both"/>
        <w:rPr>
          <w:bCs/>
          <w:sz w:val="28"/>
        </w:rPr>
      </w:pPr>
      <w:r w:rsidRPr="004D359D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4D359D">
        <w:rPr>
          <w:bCs/>
          <w:sz w:val="28"/>
        </w:rPr>
        <w:t>Windows</w:t>
      </w:r>
      <w:proofErr w:type="spellEnd"/>
      <w:r w:rsidRPr="004D359D">
        <w:rPr>
          <w:bCs/>
          <w:sz w:val="28"/>
        </w:rPr>
        <w:t xml:space="preserve">, MS </w:t>
      </w:r>
      <w:proofErr w:type="spellStart"/>
      <w:r w:rsidRPr="004D359D">
        <w:rPr>
          <w:bCs/>
          <w:sz w:val="28"/>
        </w:rPr>
        <w:t>Office</w:t>
      </w:r>
      <w:proofErr w:type="spellEnd"/>
      <w:r w:rsidRPr="004D359D">
        <w:rPr>
          <w:bCs/>
          <w:sz w:val="28"/>
        </w:rPr>
        <w:t>.</w:t>
      </w:r>
    </w:p>
    <w:p w:rsidR="00446ACD" w:rsidRPr="00104973" w:rsidRDefault="00446ACD" w:rsidP="00446ACD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bookmarkStart w:id="0" w:name="_GoBack"/>
      <w:bookmarkEnd w:id="0"/>
      <w:r w:rsidRPr="00104973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16938" w:rsidRDefault="00446ACD" w:rsidP="001344CA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81A00">
        <w:rPr>
          <w:rFonts w:eastAsia="Times New Roman"/>
          <w:bCs/>
          <w:sz w:val="28"/>
          <w:szCs w:val="20"/>
          <w:lang w:eastAsia="ru-RU"/>
        </w:rPr>
        <w:t xml:space="preserve">направлению </w:t>
      </w:r>
      <w:r w:rsidR="00E81A00" w:rsidRPr="00B4219F">
        <w:rPr>
          <w:bCs/>
          <w:sz w:val="28"/>
        </w:rPr>
        <w:t>38.03.05 «Бизнес-</w:t>
      </w:r>
      <w:r w:rsidR="001344CA" w:rsidRPr="00B4219F">
        <w:rPr>
          <w:bCs/>
          <w:sz w:val="28"/>
        </w:rPr>
        <w:t>информатика»</w:t>
      </w:r>
      <w:r w:rsidR="001344CA" w:rsidRPr="00104973">
        <w:rPr>
          <w:rFonts w:eastAsia="Times New Roman"/>
          <w:bCs/>
          <w:sz w:val="28"/>
          <w:szCs w:val="20"/>
          <w:lang w:eastAsia="ru-RU"/>
        </w:rPr>
        <w:t xml:space="preserve"> и</w:t>
      </w:r>
      <w:r w:rsidRPr="00104973">
        <w:rPr>
          <w:rFonts w:eastAsia="Times New Roman"/>
          <w:bCs/>
          <w:sz w:val="28"/>
          <w:szCs w:val="20"/>
          <w:lang w:eastAsia="ru-RU"/>
        </w:rPr>
        <w:t xml:space="preserve"> соответствует действующим санитарным и противопожарным нормам и правилам.</w:t>
      </w:r>
    </w:p>
    <w:p w:rsidR="004D359D" w:rsidRPr="004D359D" w:rsidRDefault="004D359D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359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D359D" w:rsidRPr="004D359D" w:rsidRDefault="004D359D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359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4D359D">
        <w:rPr>
          <w:bCs/>
          <w:sz w:val="28"/>
          <w:szCs w:val="28"/>
        </w:rPr>
        <w:t>мультимедийным</w:t>
      </w:r>
      <w:proofErr w:type="spellEnd"/>
      <w:r w:rsidRPr="004D359D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4D359D">
        <w:rPr>
          <w:bCs/>
          <w:sz w:val="28"/>
          <w:szCs w:val="28"/>
        </w:rPr>
        <w:t>мультимедийной</w:t>
      </w:r>
      <w:proofErr w:type="spellEnd"/>
      <w:r w:rsidRPr="004D359D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4D359D" w:rsidRPr="004D359D" w:rsidRDefault="004D359D" w:rsidP="004D359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359D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4D359D" w:rsidRPr="00D74E83" w:rsidRDefault="004D359D" w:rsidP="004D359D">
      <w:pPr>
        <w:spacing w:after="0" w:line="240" w:lineRule="auto"/>
        <w:ind w:firstLine="851"/>
        <w:jc w:val="both"/>
        <w:rPr>
          <w:bCs/>
          <w:sz w:val="28"/>
        </w:rPr>
      </w:pPr>
      <w:r w:rsidRPr="004D359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46ACD" w:rsidRPr="00104973" w:rsidRDefault="00446ACD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46ACD" w:rsidRPr="00104973" w:rsidRDefault="0098741C" w:rsidP="00446AC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79375</wp:posOffset>
            </wp:positionV>
            <wp:extent cx="951865" cy="356235"/>
            <wp:effectExtent l="19050" t="0" r="635" b="0"/>
            <wp:wrapNone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4681"/>
        <w:gridCol w:w="2883"/>
        <w:gridCol w:w="2007"/>
      </w:tblGrid>
      <w:tr w:rsidR="00446ACD" w:rsidRPr="00E64377" w:rsidTr="003C6C88">
        <w:tc>
          <w:tcPr>
            <w:tcW w:w="4786" w:type="dxa"/>
          </w:tcPr>
          <w:p w:rsidR="00446ACD" w:rsidRPr="00104973" w:rsidRDefault="00446ACD" w:rsidP="00E81A0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E81A00">
              <w:rPr>
                <w:rFonts w:eastAsia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977" w:type="dxa"/>
            <w:vAlign w:val="bottom"/>
          </w:tcPr>
          <w:p w:rsidR="00446ACD" w:rsidRPr="00104973" w:rsidRDefault="00446ACD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Align w:val="bottom"/>
          </w:tcPr>
          <w:p w:rsidR="00446ACD" w:rsidRPr="00104973" w:rsidRDefault="00E81A00" w:rsidP="003C6C8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А.Н.Бестужева</w:t>
            </w:r>
          </w:p>
        </w:tc>
      </w:tr>
      <w:tr w:rsidR="00446ACD" w:rsidRPr="00E64377" w:rsidTr="003C6C88">
        <w:tc>
          <w:tcPr>
            <w:tcW w:w="4786" w:type="dxa"/>
          </w:tcPr>
          <w:p w:rsidR="00446ACD" w:rsidRPr="00104973" w:rsidRDefault="0098741C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29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6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446ACD" w:rsidRPr="00104973" w:rsidRDefault="00446ACD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46ACD" w:rsidRPr="00104973" w:rsidRDefault="00446ACD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FD273E" w:rsidRPr="00E64377" w:rsidTr="003C6C88">
        <w:tc>
          <w:tcPr>
            <w:tcW w:w="4786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FD273E" w:rsidRPr="00104973" w:rsidRDefault="00FD273E" w:rsidP="003C6C8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46ACD" w:rsidRPr="00152A7C" w:rsidRDefault="00446ACD" w:rsidP="00A97D82">
      <w:pPr>
        <w:spacing w:after="0" w:line="240" w:lineRule="auto"/>
        <w:jc w:val="center"/>
        <w:rPr>
          <w:szCs w:val="24"/>
        </w:rPr>
      </w:pPr>
    </w:p>
    <w:p w:rsidR="002E194B" w:rsidRDefault="002E194B"/>
    <w:sectPr w:rsidR="002E194B" w:rsidSect="00BA1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213"/>
    <w:multiLevelType w:val="hybridMultilevel"/>
    <w:tmpl w:val="D25A44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A785DB6"/>
    <w:multiLevelType w:val="hybridMultilevel"/>
    <w:tmpl w:val="D494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F6976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7A0806"/>
    <w:multiLevelType w:val="hybridMultilevel"/>
    <w:tmpl w:val="352E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95CBF"/>
    <w:multiLevelType w:val="hybridMultilevel"/>
    <w:tmpl w:val="B15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8F458A"/>
    <w:multiLevelType w:val="hybridMultilevel"/>
    <w:tmpl w:val="5C06C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0282D"/>
    <w:multiLevelType w:val="hybridMultilevel"/>
    <w:tmpl w:val="34BC5C7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916A29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F0285E"/>
    <w:multiLevelType w:val="hybridMultilevel"/>
    <w:tmpl w:val="0854C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F2805"/>
    <w:multiLevelType w:val="hybridMultilevel"/>
    <w:tmpl w:val="D19E586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D94EC1"/>
    <w:multiLevelType w:val="hybridMultilevel"/>
    <w:tmpl w:val="5DF0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84A28"/>
    <w:multiLevelType w:val="hybridMultilevel"/>
    <w:tmpl w:val="8620F52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27F38D4"/>
    <w:multiLevelType w:val="hybridMultilevel"/>
    <w:tmpl w:val="5A88A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66698"/>
    <w:multiLevelType w:val="hybridMultilevel"/>
    <w:tmpl w:val="4A18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25CE8"/>
    <w:multiLevelType w:val="hybridMultilevel"/>
    <w:tmpl w:val="6860C59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C81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74FB9"/>
    <w:multiLevelType w:val="hybridMultilevel"/>
    <w:tmpl w:val="58984BE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28011B"/>
    <w:multiLevelType w:val="hybridMultilevel"/>
    <w:tmpl w:val="283252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A8A0602"/>
    <w:multiLevelType w:val="hybridMultilevel"/>
    <w:tmpl w:val="D9A2A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B5818"/>
    <w:multiLevelType w:val="hybridMultilevel"/>
    <w:tmpl w:val="A8B492CA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4"/>
  </w:num>
  <w:num w:numId="4">
    <w:abstractNumId w:val="19"/>
  </w:num>
  <w:num w:numId="5">
    <w:abstractNumId w:val="6"/>
  </w:num>
  <w:num w:numId="6">
    <w:abstractNumId w:val="15"/>
  </w:num>
  <w:num w:numId="7">
    <w:abstractNumId w:val="23"/>
  </w:num>
  <w:num w:numId="8">
    <w:abstractNumId w:val="14"/>
  </w:num>
  <w:num w:numId="9">
    <w:abstractNumId w:val="12"/>
  </w:num>
  <w:num w:numId="10">
    <w:abstractNumId w:val="32"/>
  </w:num>
  <w:num w:numId="11">
    <w:abstractNumId w:val="8"/>
  </w:num>
  <w:num w:numId="12">
    <w:abstractNumId w:val="26"/>
  </w:num>
  <w:num w:numId="13">
    <w:abstractNumId w:val="7"/>
  </w:num>
  <w:num w:numId="14">
    <w:abstractNumId w:val="11"/>
  </w:num>
  <w:num w:numId="15">
    <w:abstractNumId w:val="17"/>
  </w:num>
  <w:num w:numId="16">
    <w:abstractNumId w:val="25"/>
  </w:num>
  <w:num w:numId="17">
    <w:abstractNumId w:val="31"/>
  </w:num>
  <w:num w:numId="18">
    <w:abstractNumId w:val="10"/>
  </w:num>
  <w:num w:numId="19">
    <w:abstractNumId w:val="30"/>
  </w:num>
  <w:num w:numId="20">
    <w:abstractNumId w:val="0"/>
  </w:num>
  <w:num w:numId="21">
    <w:abstractNumId w:val="1"/>
  </w:num>
  <w:num w:numId="22">
    <w:abstractNumId w:val="27"/>
  </w:num>
  <w:num w:numId="23">
    <w:abstractNumId w:val="21"/>
  </w:num>
  <w:num w:numId="24">
    <w:abstractNumId w:val="18"/>
  </w:num>
  <w:num w:numId="25">
    <w:abstractNumId w:val="2"/>
  </w:num>
  <w:num w:numId="26">
    <w:abstractNumId w:val="13"/>
  </w:num>
  <w:num w:numId="27">
    <w:abstractNumId w:val="9"/>
  </w:num>
  <w:num w:numId="28">
    <w:abstractNumId w:val="22"/>
  </w:num>
  <w:num w:numId="29">
    <w:abstractNumId w:val="3"/>
  </w:num>
  <w:num w:numId="30">
    <w:abstractNumId w:val="5"/>
  </w:num>
  <w:num w:numId="31">
    <w:abstractNumId w:val="20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46ACD"/>
    <w:rsid w:val="001344CA"/>
    <w:rsid w:val="001749BF"/>
    <w:rsid w:val="001B25BC"/>
    <w:rsid w:val="001B457D"/>
    <w:rsid w:val="001C2D84"/>
    <w:rsid w:val="00280762"/>
    <w:rsid w:val="002933B8"/>
    <w:rsid w:val="002A1B71"/>
    <w:rsid w:val="002C1754"/>
    <w:rsid w:val="002E0994"/>
    <w:rsid w:val="002E194B"/>
    <w:rsid w:val="003C6C88"/>
    <w:rsid w:val="004052D8"/>
    <w:rsid w:val="00411CDC"/>
    <w:rsid w:val="00446ACD"/>
    <w:rsid w:val="004D359D"/>
    <w:rsid w:val="005009D9"/>
    <w:rsid w:val="005038BB"/>
    <w:rsid w:val="00523869"/>
    <w:rsid w:val="00590A13"/>
    <w:rsid w:val="00600E77"/>
    <w:rsid w:val="0062571C"/>
    <w:rsid w:val="006838A1"/>
    <w:rsid w:val="00766A1F"/>
    <w:rsid w:val="00791BB6"/>
    <w:rsid w:val="007A6C05"/>
    <w:rsid w:val="007D2C3A"/>
    <w:rsid w:val="00813E13"/>
    <w:rsid w:val="0084255B"/>
    <w:rsid w:val="00850195"/>
    <w:rsid w:val="008717E3"/>
    <w:rsid w:val="00894D02"/>
    <w:rsid w:val="008F26CA"/>
    <w:rsid w:val="00910E29"/>
    <w:rsid w:val="0098741C"/>
    <w:rsid w:val="00995390"/>
    <w:rsid w:val="00A6205E"/>
    <w:rsid w:val="00A97D82"/>
    <w:rsid w:val="00B85D85"/>
    <w:rsid w:val="00B87747"/>
    <w:rsid w:val="00B9601A"/>
    <w:rsid w:val="00BA1544"/>
    <w:rsid w:val="00BA6EA9"/>
    <w:rsid w:val="00BB3A3B"/>
    <w:rsid w:val="00BD7477"/>
    <w:rsid w:val="00C20AC7"/>
    <w:rsid w:val="00C43904"/>
    <w:rsid w:val="00CA37B5"/>
    <w:rsid w:val="00DD06AD"/>
    <w:rsid w:val="00E04DD2"/>
    <w:rsid w:val="00E15D84"/>
    <w:rsid w:val="00E166F5"/>
    <w:rsid w:val="00E16938"/>
    <w:rsid w:val="00E53C26"/>
    <w:rsid w:val="00E64377"/>
    <w:rsid w:val="00E81A00"/>
    <w:rsid w:val="00E908B9"/>
    <w:rsid w:val="00FC6CFB"/>
    <w:rsid w:val="00FD1285"/>
    <w:rsid w:val="00FD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838A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Default">
    <w:name w:val="Default"/>
    <w:rsid w:val="00791B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1BB6"/>
    <w:pPr>
      <w:ind w:left="720"/>
      <w:contextualSpacing/>
    </w:pPr>
    <w:rPr>
      <w:rFonts w:ascii="Calibri" w:hAnsi="Calibri"/>
      <w:sz w:val="22"/>
    </w:rPr>
  </w:style>
  <w:style w:type="character" w:styleId="a4">
    <w:name w:val="Hyperlink"/>
    <w:rsid w:val="00A6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016/208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2853-C63E-457C-8EDB-5341074B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Links>
    <vt:vector size="6" baseType="variant">
      <vt:variant>
        <vt:i4>4128876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http://www.intuit.ru/studies/courses/1016/208/info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Бестужева</dc:creator>
  <cp:keywords/>
  <dc:description/>
  <cp:lastModifiedBy>Кударов</cp:lastModifiedBy>
  <cp:revision>14</cp:revision>
  <dcterms:created xsi:type="dcterms:W3CDTF">2017-03-24T12:01:00Z</dcterms:created>
  <dcterms:modified xsi:type="dcterms:W3CDTF">2017-10-31T14:32:00Z</dcterms:modified>
</cp:coreProperties>
</file>