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4" w:rsidRDefault="006D37A4" w:rsidP="00744617">
      <w:pPr>
        <w:contextualSpacing/>
        <w:jc w:val="center"/>
        <w:rPr>
          <w:szCs w:val="24"/>
        </w:rPr>
      </w:pPr>
    </w:p>
    <w:p w:rsidR="006D37A4" w:rsidRPr="00152A7C" w:rsidRDefault="006D37A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D37A4" w:rsidRPr="00152A7C" w:rsidRDefault="006D37A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D37A4" w:rsidRPr="00152A7C" w:rsidRDefault="006D37A4" w:rsidP="00744617">
      <w:pPr>
        <w:contextualSpacing/>
        <w:jc w:val="center"/>
        <w:rPr>
          <w:szCs w:val="24"/>
        </w:rPr>
      </w:pPr>
      <w:r w:rsidRPr="00BC28CE">
        <w:rPr>
          <w:szCs w:val="24"/>
        </w:rPr>
        <w:t>«</w:t>
      </w:r>
      <w:r w:rsidRPr="00BC28CE">
        <w:rPr>
          <w:sz w:val="28"/>
          <w:szCs w:val="28"/>
        </w:rPr>
        <w:t>Экономика фирмы</w:t>
      </w:r>
      <w:r w:rsidRPr="00BC28CE">
        <w:rPr>
          <w:szCs w:val="24"/>
        </w:rPr>
        <w:t>»</w:t>
      </w:r>
    </w:p>
    <w:p w:rsidR="006D37A4" w:rsidRPr="00152A7C" w:rsidRDefault="006D37A4" w:rsidP="00744617">
      <w:pPr>
        <w:contextualSpacing/>
        <w:rPr>
          <w:szCs w:val="24"/>
        </w:rPr>
      </w:pPr>
    </w:p>
    <w:p w:rsidR="006D37A4" w:rsidRPr="006A056F" w:rsidRDefault="006D37A4" w:rsidP="00744617">
      <w:pPr>
        <w:contextualSpacing/>
        <w:jc w:val="both"/>
        <w:rPr>
          <w:szCs w:val="24"/>
        </w:rPr>
      </w:pPr>
      <w:r w:rsidRPr="006A056F">
        <w:rPr>
          <w:szCs w:val="24"/>
        </w:rPr>
        <w:t>Направление подготовки – 38.03.05 «Бизнес-информатика»</w:t>
      </w:r>
    </w:p>
    <w:p w:rsidR="006D37A4" w:rsidRPr="006A056F" w:rsidRDefault="006D37A4" w:rsidP="00744617">
      <w:pPr>
        <w:contextualSpacing/>
        <w:jc w:val="both"/>
        <w:rPr>
          <w:szCs w:val="24"/>
        </w:rPr>
      </w:pPr>
      <w:r w:rsidRPr="006A056F">
        <w:rPr>
          <w:szCs w:val="24"/>
        </w:rPr>
        <w:t xml:space="preserve">Квалификация (степень) выпускника – </w:t>
      </w:r>
      <w:r>
        <w:rPr>
          <w:szCs w:val="24"/>
        </w:rPr>
        <w:t>бакалавр</w:t>
      </w:r>
    </w:p>
    <w:p w:rsidR="006D37A4" w:rsidRPr="00152A7C" w:rsidRDefault="006D37A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Профиль – «</w:t>
      </w:r>
      <w:r>
        <w:rPr>
          <w:szCs w:val="24"/>
        </w:rPr>
        <w:t>Архитектура предприятия</w:t>
      </w:r>
      <w:r w:rsidRPr="00152A7C">
        <w:rPr>
          <w:szCs w:val="24"/>
        </w:rPr>
        <w:t>»</w:t>
      </w:r>
    </w:p>
    <w:p w:rsidR="006D37A4" w:rsidRDefault="006D37A4" w:rsidP="00744617">
      <w:pPr>
        <w:contextualSpacing/>
        <w:jc w:val="both"/>
        <w:rPr>
          <w:b/>
          <w:szCs w:val="24"/>
        </w:rPr>
      </w:pPr>
    </w:p>
    <w:p w:rsidR="006D37A4" w:rsidRPr="00152A7C" w:rsidRDefault="006D37A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D37A4" w:rsidRPr="00006BE0" w:rsidRDefault="006D37A4" w:rsidP="00006BE0">
      <w:pPr>
        <w:contextualSpacing/>
        <w:jc w:val="both"/>
        <w:rPr>
          <w:szCs w:val="24"/>
        </w:rPr>
      </w:pPr>
      <w:r w:rsidRPr="00BC28CE">
        <w:rPr>
          <w:szCs w:val="24"/>
        </w:rPr>
        <w:t>Дисциплина «</w:t>
      </w:r>
      <w:r w:rsidRPr="00BC28CE">
        <w:rPr>
          <w:sz w:val="28"/>
          <w:szCs w:val="28"/>
        </w:rPr>
        <w:t>Экономика фирмы</w:t>
      </w:r>
      <w:r w:rsidRPr="00BC28CE">
        <w:rPr>
          <w:szCs w:val="24"/>
        </w:rPr>
        <w:t>» (</w:t>
      </w:r>
      <w:r w:rsidRPr="00311E11">
        <w:rPr>
          <w:szCs w:val="24"/>
        </w:rPr>
        <w:t>Б</w:t>
      </w:r>
      <w:proofErr w:type="gramStart"/>
      <w:r w:rsidRPr="00311E11">
        <w:rPr>
          <w:szCs w:val="24"/>
        </w:rPr>
        <w:t>1</w:t>
      </w:r>
      <w:proofErr w:type="gramEnd"/>
      <w:r w:rsidRPr="00311E11">
        <w:rPr>
          <w:szCs w:val="24"/>
        </w:rPr>
        <w:t>.Б</w:t>
      </w:r>
      <w:r w:rsidR="00D51BA1" w:rsidRPr="00311E11">
        <w:rPr>
          <w:szCs w:val="24"/>
        </w:rPr>
        <w:t>.</w:t>
      </w:r>
      <w:r w:rsidRPr="00311E11">
        <w:rPr>
          <w:szCs w:val="24"/>
        </w:rPr>
        <w:t>11</w:t>
      </w:r>
      <w:r w:rsidRPr="00BC28CE">
        <w:rPr>
          <w:szCs w:val="24"/>
        </w:rPr>
        <w:t xml:space="preserve">) относится </w:t>
      </w:r>
      <w:r w:rsidRPr="00BC28CE">
        <w:rPr>
          <w:sz w:val="28"/>
          <w:szCs w:val="28"/>
          <w:lang w:eastAsia="ru-RU"/>
        </w:rPr>
        <w:t>к базовой части.</w:t>
      </w:r>
    </w:p>
    <w:p w:rsidR="006D37A4" w:rsidRDefault="006D37A4" w:rsidP="00744617">
      <w:pPr>
        <w:contextualSpacing/>
        <w:jc w:val="both"/>
        <w:rPr>
          <w:b/>
          <w:szCs w:val="24"/>
        </w:rPr>
      </w:pPr>
    </w:p>
    <w:p w:rsidR="006D37A4" w:rsidRPr="00006BE0" w:rsidRDefault="006D37A4" w:rsidP="00744617">
      <w:pPr>
        <w:contextualSpacing/>
        <w:jc w:val="both"/>
        <w:rPr>
          <w:b/>
          <w:szCs w:val="24"/>
        </w:rPr>
      </w:pPr>
      <w:r w:rsidRPr="00006BE0">
        <w:rPr>
          <w:b/>
          <w:szCs w:val="24"/>
        </w:rPr>
        <w:t>2. Цель и задачи дисциплины</w:t>
      </w:r>
    </w:p>
    <w:p w:rsidR="006D37A4" w:rsidRPr="007C24F9" w:rsidRDefault="006D37A4" w:rsidP="00BC28CE">
      <w:pPr>
        <w:pStyle w:val="a9"/>
        <w:ind w:firstLine="851"/>
        <w:jc w:val="both"/>
        <w:rPr>
          <w:sz w:val="28"/>
          <w:szCs w:val="28"/>
        </w:rPr>
      </w:pPr>
      <w:r w:rsidRPr="00006BE0">
        <w:rPr>
          <w:szCs w:val="24"/>
        </w:rPr>
        <w:t xml:space="preserve">Целью изучения дисциплины является </w:t>
      </w:r>
      <w:r w:rsidRPr="007C24F9">
        <w:rPr>
          <w:sz w:val="28"/>
          <w:szCs w:val="28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фирмы любого профиля;</w:t>
      </w:r>
      <w:r>
        <w:rPr>
          <w:sz w:val="28"/>
          <w:szCs w:val="28"/>
        </w:rPr>
        <w:t xml:space="preserve"> </w:t>
      </w:r>
      <w:r w:rsidRPr="007C24F9">
        <w:rPr>
          <w:sz w:val="28"/>
          <w:szCs w:val="28"/>
        </w:rPr>
        <w:t>формирование у студентов системы экономических знаний по теории и практике экономики организаций для использования этих знаний при принятии управленческих решений.</w:t>
      </w:r>
    </w:p>
    <w:p w:rsidR="006D37A4" w:rsidRPr="00006BE0" w:rsidRDefault="006D37A4" w:rsidP="00006BE0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006BE0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знакомство студентов с общими методологическими основами организации производства и управления деятельностью организации;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7C24F9">
        <w:rPr>
          <w:sz w:val="28"/>
          <w:szCs w:val="28"/>
        </w:rPr>
        <w:softHyphen/>
        <w:t>ческого процесса производства и реализации продукции;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изучение студентами целей, задач и путей эффективного управления организацией производства на предприятии;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знакомство студентов с целевым развитием и повышением эффективности работы организации на основе инноваций и инвестиционной деятельности.</w:t>
      </w:r>
    </w:p>
    <w:p w:rsidR="006D37A4" w:rsidRDefault="006D37A4" w:rsidP="00744617">
      <w:pPr>
        <w:spacing w:after="0"/>
        <w:contextualSpacing/>
        <w:jc w:val="both"/>
        <w:rPr>
          <w:b/>
          <w:szCs w:val="24"/>
        </w:rPr>
      </w:pPr>
    </w:p>
    <w:p w:rsidR="006D37A4" w:rsidRPr="00006BE0" w:rsidRDefault="006D37A4" w:rsidP="00744617">
      <w:pPr>
        <w:spacing w:after="0"/>
        <w:contextualSpacing/>
        <w:jc w:val="both"/>
        <w:rPr>
          <w:b/>
          <w:szCs w:val="24"/>
        </w:rPr>
      </w:pPr>
      <w:r w:rsidRPr="00006BE0">
        <w:rPr>
          <w:b/>
          <w:szCs w:val="24"/>
        </w:rPr>
        <w:t xml:space="preserve">3. Перечень планируемых результатов </w:t>
      </w:r>
      <w:proofErr w:type="gramStart"/>
      <w:r w:rsidRPr="00006BE0">
        <w:rPr>
          <w:b/>
          <w:szCs w:val="24"/>
        </w:rPr>
        <w:t>обучения по дисциплине</w:t>
      </w:r>
      <w:proofErr w:type="gramEnd"/>
    </w:p>
    <w:p w:rsidR="006D37A4" w:rsidRDefault="006D37A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компетенций: </w:t>
      </w:r>
      <w:r w:rsidRPr="00BC28CE">
        <w:rPr>
          <w:szCs w:val="24"/>
        </w:rPr>
        <w:t xml:space="preserve">ОК-3,4,5,7 </w:t>
      </w:r>
    </w:p>
    <w:p w:rsidR="006D37A4" w:rsidRPr="00152A7C" w:rsidRDefault="006D37A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должен:</w:t>
      </w:r>
    </w:p>
    <w:p w:rsidR="006D37A4" w:rsidRDefault="006D37A4" w:rsidP="00BC28C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классификацию организаций;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ресурсы организаций и показатели их характеризующих;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lastRenderedPageBreak/>
        <w:t>состав затрат фирмы,  формирование его доходов, прибыли и рентабельности;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порядок определения себестоимости продукции и услуг организации;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систему ценообразования и финансовые ресурсы фирмы; основы налогообложения организаций  в РФ;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показатели, характеризующие эффективность использования ресурсов фирмы и способы их расчета;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основные методики оценки эффективности инвестиционных проектов;</w:t>
      </w:r>
    </w:p>
    <w:p w:rsidR="006D37A4" w:rsidRPr="00D059D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методы экономического анализа производственно-хозяйственной деятельности предприятия</w:t>
      </w:r>
      <w:r>
        <w:rPr>
          <w:sz w:val="28"/>
          <w:szCs w:val="28"/>
        </w:rPr>
        <w:t>.</w:t>
      </w:r>
    </w:p>
    <w:p w:rsidR="006D37A4" w:rsidRDefault="006D37A4" w:rsidP="00BC28C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оценивать экономическую эффективность работы фирмы;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оценивать коммерческую эффективность инвестиционных проектов;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7C24F9">
        <w:rPr>
          <w:sz w:val="28"/>
          <w:szCs w:val="28"/>
        </w:rPr>
        <w:t>самостоятельно работать с документами нормативной базы;</w:t>
      </w:r>
    </w:p>
    <w:p w:rsidR="006D37A4" w:rsidRPr="00D059D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7C24F9">
        <w:rPr>
          <w:sz w:val="28"/>
          <w:szCs w:val="28"/>
        </w:rPr>
        <w:t>применять понятийно-категориальный аппарат, основные законы гуманитарных и социальных наук в профессиональной деятельности.</w:t>
      </w:r>
    </w:p>
    <w:p w:rsidR="006D37A4" w:rsidRDefault="006D37A4" w:rsidP="00BC28CE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7C24F9">
        <w:rPr>
          <w:sz w:val="28"/>
          <w:szCs w:val="28"/>
        </w:rPr>
        <w:t>специальной терминологией и лексикой;</w:t>
      </w:r>
    </w:p>
    <w:p w:rsidR="006D37A4" w:rsidRPr="007C24F9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7C24F9">
        <w:rPr>
          <w:sz w:val="28"/>
          <w:szCs w:val="28"/>
        </w:rPr>
        <w:t>способами расчета основных показателей характеризующих эффективность использования ресурсов фирмы;</w:t>
      </w:r>
    </w:p>
    <w:p w:rsidR="006D37A4" w:rsidRPr="007F23CF" w:rsidRDefault="006D37A4" w:rsidP="00BC28CE">
      <w:pPr>
        <w:pStyle w:val="a9"/>
        <w:numPr>
          <w:ilvl w:val="0"/>
          <w:numId w:val="31"/>
        </w:numPr>
        <w:spacing w:line="240" w:lineRule="auto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7C24F9">
        <w:rPr>
          <w:sz w:val="28"/>
          <w:szCs w:val="28"/>
        </w:rPr>
        <w:t>навыками публичной речи, аргументации, ведения дискуссии</w:t>
      </w:r>
      <w:r>
        <w:rPr>
          <w:sz w:val="28"/>
          <w:szCs w:val="28"/>
        </w:rPr>
        <w:t>.</w:t>
      </w:r>
    </w:p>
    <w:p w:rsidR="006D37A4" w:rsidRDefault="006D37A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sz w:val="28"/>
          <w:szCs w:val="28"/>
        </w:rPr>
        <w:t xml:space="preserve">Производственная и организационная структура фирмы. 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sz w:val="28"/>
          <w:szCs w:val="28"/>
        </w:rPr>
        <w:t>Производственные ресурсы фирмы. Основные фонды фирмы.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iCs/>
          <w:sz w:val="28"/>
          <w:szCs w:val="28"/>
        </w:rPr>
        <w:t>Оборотные фонды и  оборотные средства, их состав и структура.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sz w:val="28"/>
          <w:szCs w:val="28"/>
        </w:rPr>
        <w:t>Производственный потенциал предприятия. Производственная мощность предприятия.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iCs/>
          <w:sz w:val="28"/>
          <w:szCs w:val="28"/>
        </w:rPr>
        <w:t xml:space="preserve">Трудовые ресурсы фирмы. </w:t>
      </w:r>
      <w:r w:rsidRPr="00BC28CE">
        <w:rPr>
          <w:sz w:val="28"/>
          <w:szCs w:val="28"/>
        </w:rPr>
        <w:t>Основы организации труда и его оплаты на предприятии.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BC28CE">
        <w:rPr>
          <w:sz w:val="28"/>
          <w:szCs w:val="28"/>
        </w:rPr>
        <w:t>Расходы и доходы фирмы</w:t>
      </w:r>
    </w:p>
    <w:p w:rsidR="006D37A4" w:rsidRPr="00BC28CE" w:rsidRDefault="006D37A4" w:rsidP="00BC28CE">
      <w:pPr>
        <w:pStyle w:val="1"/>
        <w:numPr>
          <w:ilvl w:val="0"/>
          <w:numId w:val="32"/>
        </w:numPr>
        <w:ind w:left="0" w:firstLine="0"/>
        <w:jc w:val="both"/>
        <w:rPr>
          <w:iCs/>
          <w:sz w:val="28"/>
          <w:szCs w:val="28"/>
        </w:rPr>
      </w:pPr>
      <w:r w:rsidRPr="00BC28CE">
        <w:rPr>
          <w:sz w:val="28"/>
          <w:szCs w:val="28"/>
        </w:rPr>
        <w:t xml:space="preserve">Финансовые ресурсы фирмы. </w:t>
      </w:r>
      <w:r w:rsidRPr="00BC28CE">
        <w:rPr>
          <w:iCs/>
          <w:sz w:val="28"/>
          <w:szCs w:val="28"/>
        </w:rPr>
        <w:t>Инновации и инвестиции на предприятии</w:t>
      </w:r>
    </w:p>
    <w:p w:rsidR="006D37A4" w:rsidRPr="00D059D9" w:rsidRDefault="006D37A4" w:rsidP="00744617">
      <w:pPr>
        <w:pStyle w:val="1"/>
        <w:numPr>
          <w:ilvl w:val="0"/>
          <w:numId w:val="32"/>
        </w:numPr>
        <w:ind w:left="0" w:firstLine="0"/>
        <w:jc w:val="both"/>
        <w:rPr>
          <w:b/>
          <w:szCs w:val="24"/>
        </w:rPr>
      </w:pPr>
      <w:r w:rsidRPr="00BC28CE">
        <w:rPr>
          <w:iCs/>
          <w:sz w:val="28"/>
          <w:szCs w:val="28"/>
        </w:rPr>
        <w:t>Эффективность работы предприятия и пути ее повышения.</w:t>
      </w:r>
    </w:p>
    <w:p w:rsidR="006D37A4" w:rsidRPr="00152A7C" w:rsidRDefault="006D37A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Объем дисциплины – 2 зачетные единицы (72 час.), в том числе: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лекции – 16</w:t>
      </w:r>
      <w:r w:rsidR="00F92115">
        <w:rPr>
          <w:szCs w:val="24"/>
        </w:rPr>
        <w:t xml:space="preserve"> </w:t>
      </w:r>
      <w:r w:rsidRPr="00D059D9">
        <w:rPr>
          <w:szCs w:val="24"/>
        </w:rPr>
        <w:t>час.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практические занятия – 34час.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лабораторные работы – 0 час.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самостоятельная работа – 22 час.</w:t>
      </w:r>
    </w:p>
    <w:p w:rsidR="006D37A4" w:rsidRPr="00D059D9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 xml:space="preserve">контроль – </w:t>
      </w:r>
      <w:bookmarkStart w:id="0" w:name="_GoBack"/>
      <w:bookmarkEnd w:id="0"/>
      <w:r w:rsidRPr="00D059D9">
        <w:rPr>
          <w:szCs w:val="24"/>
        </w:rPr>
        <w:t>0 час.</w:t>
      </w:r>
    </w:p>
    <w:p w:rsidR="006D37A4" w:rsidRPr="00152A7C" w:rsidRDefault="006D37A4" w:rsidP="00744617">
      <w:pPr>
        <w:contextualSpacing/>
        <w:jc w:val="both"/>
        <w:rPr>
          <w:szCs w:val="24"/>
        </w:rPr>
      </w:pPr>
      <w:r w:rsidRPr="00D059D9">
        <w:rPr>
          <w:szCs w:val="24"/>
        </w:rPr>
        <w:t>Форма контроля знаний – зачет (4</w:t>
      </w:r>
      <w:r w:rsidR="00F92115">
        <w:rPr>
          <w:szCs w:val="24"/>
        </w:rPr>
        <w:t xml:space="preserve"> с</w:t>
      </w:r>
      <w:r w:rsidRPr="00D059D9">
        <w:rPr>
          <w:szCs w:val="24"/>
        </w:rPr>
        <w:t>ем.)</w:t>
      </w:r>
    </w:p>
    <w:p w:rsidR="006D37A4" w:rsidRPr="00744617" w:rsidRDefault="006D37A4" w:rsidP="00744617">
      <w:pPr>
        <w:contextualSpacing/>
        <w:jc w:val="both"/>
        <w:rPr>
          <w:szCs w:val="24"/>
        </w:rPr>
      </w:pPr>
    </w:p>
    <w:sectPr w:rsidR="006D37A4" w:rsidRPr="00744617" w:rsidSect="009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2875B0"/>
    <w:multiLevelType w:val="hybridMultilevel"/>
    <w:tmpl w:val="7EF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1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52A7C"/>
    <w:rsid w:val="001679F7"/>
    <w:rsid w:val="001A7CF3"/>
    <w:rsid w:val="001D1322"/>
    <w:rsid w:val="00245FA0"/>
    <w:rsid w:val="00311E11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37A4"/>
    <w:rsid w:val="006D7EB8"/>
    <w:rsid w:val="00740AC8"/>
    <w:rsid w:val="00744617"/>
    <w:rsid w:val="007B19F4"/>
    <w:rsid w:val="007C24F9"/>
    <w:rsid w:val="007D4FA1"/>
    <w:rsid w:val="007F23CF"/>
    <w:rsid w:val="00852797"/>
    <w:rsid w:val="00926BA8"/>
    <w:rsid w:val="00931353"/>
    <w:rsid w:val="00A050B9"/>
    <w:rsid w:val="00A95E7D"/>
    <w:rsid w:val="00AC5F41"/>
    <w:rsid w:val="00AE0EC1"/>
    <w:rsid w:val="00B25854"/>
    <w:rsid w:val="00BA2898"/>
    <w:rsid w:val="00BB09C9"/>
    <w:rsid w:val="00BC28CE"/>
    <w:rsid w:val="00BF48B5"/>
    <w:rsid w:val="00BF7667"/>
    <w:rsid w:val="00C56A55"/>
    <w:rsid w:val="00C82D91"/>
    <w:rsid w:val="00CA314D"/>
    <w:rsid w:val="00CE7AF3"/>
    <w:rsid w:val="00D059D9"/>
    <w:rsid w:val="00D51BA1"/>
    <w:rsid w:val="00D96C21"/>
    <w:rsid w:val="00D96E0F"/>
    <w:rsid w:val="00DA1AA7"/>
    <w:rsid w:val="00E009E3"/>
    <w:rsid w:val="00E02B42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92115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A8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40B0"/>
    <w:pPr>
      <w:ind w:left="720"/>
      <w:contextualSpacing/>
    </w:pPr>
  </w:style>
  <w:style w:type="character" w:styleId="a3">
    <w:name w:val="Hyperlink"/>
    <w:basedOn w:val="a0"/>
    <w:rsid w:val="00E420CC"/>
    <w:rPr>
      <w:rFonts w:cs="Times New Roman"/>
      <w:color w:val="0000FF"/>
      <w:u w:val="single"/>
    </w:rPr>
  </w:style>
  <w:style w:type="table" w:styleId="a4">
    <w:name w:val="Table Grid"/>
    <w:basedOn w:val="a1"/>
    <w:rsid w:val="00D96E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7">
    <w:name w:val="FollowedHyperlink"/>
    <w:basedOn w:val="a0"/>
    <w:semiHidden/>
    <w:rsid w:val="00BF7667"/>
    <w:rPr>
      <w:rFonts w:cs="Times New Roman"/>
      <w:color w:val="800080"/>
      <w:u w:val="single"/>
    </w:rPr>
  </w:style>
  <w:style w:type="paragraph" w:customStyle="1" w:styleId="11">
    <w:name w:val="Абзац списка11"/>
    <w:basedOn w:val="a"/>
    <w:rsid w:val="00006BE0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a8">
    <w:name w:val="Основной текст Знак"/>
    <w:link w:val="a9"/>
    <w:locked/>
    <w:rsid w:val="00BC28CE"/>
    <w:rPr>
      <w:sz w:val="27"/>
      <w:shd w:val="clear" w:color="auto" w:fill="FFFFFF"/>
    </w:rPr>
  </w:style>
  <w:style w:type="paragraph" w:styleId="a9">
    <w:name w:val="Body Text"/>
    <w:basedOn w:val="a"/>
    <w:link w:val="a8"/>
    <w:rsid w:val="00BC28CE"/>
    <w:pPr>
      <w:shd w:val="clear" w:color="auto" w:fill="FFFFFF"/>
      <w:spacing w:after="0" w:line="240" w:lineRule="atLeast"/>
      <w:ind w:hanging="1860"/>
      <w:jc w:val="center"/>
    </w:pPr>
    <w:rPr>
      <w:rFonts w:eastAsia="Calibri"/>
      <w:sz w:val="27"/>
      <w:szCs w:val="20"/>
    </w:rPr>
  </w:style>
  <w:style w:type="character" w:customStyle="1" w:styleId="12">
    <w:name w:val="Основной текст Знак1"/>
    <w:basedOn w:val="a0"/>
    <w:link w:val="a9"/>
    <w:semiHidden/>
    <w:locked/>
    <w:rsid w:val="00BC28CE"/>
    <w:rPr>
      <w:rFonts w:cs="Times New Roman"/>
    </w:rPr>
  </w:style>
  <w:style w:type="character" w:customStyle="1" w:styleId="aa">
    <w:name w:val="Основной текст + Полужирный"/>
    <w:rsid w:val="00BC28CE"/>
    <w:rPr>
      <w:rFonts w:ascii="Times New Roman" w:hAnsi="Times New Roman"/>
      <w:b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Kudarov</cp:lastModifiedBy>
  <cp:revision>3</cp:revision>
  <cp:lastPrinted>2016-09-20T08:06:00Z</cp:lastPrinted>
  <dcterms:created xsi:type="dcterms:W3CDTF">2017-12-23T13:48:00Z</dcterms:created>
  <dcterms:modified xsi:type="dcterms:W3CDTF">2017-12-24T10:17:00Z</dcterms:modified>
</cp:coreProperties>
</file>