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B63ADE" w:rsidRDefault="00744617" w:rsidP="00744617">
      <w:pPr>
        <w:contextualSpacing/>
        <w:jc w:val="center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АННОТАЦИЯ</w:t>
      </w:r>
    </w:p>
    <w:p w:rsidR="00744617" w:rsidRPr="00B63ADE" w:rsidRDefault="00744617" w:rsidP="00744617">
      <w:pPr>
        <w:contextualSpacing/>
        <w:jc w:val="center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Дисциплины</w:t>
      </w:r>
    </w:p>
    <w:p w:rsidR="00744617" w:rsidRPr="00B63ADE" w:rsidRDefault="00744617" w:rsidP="00744617">
      <w:pPr>
        <w:contextualSpacing/>
        <w:jc w:val="center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«</w:t>
      </w:r>
      <w:r w:rsidR="00F254BC" w:rsidRPr="00B63ADE">
        <w:rPr>
          <w:rFonts w:cs="Times New Roman"/>
          <w:szCs w:val="24"/>
        </w:rPr>
        <w:t>МОДЕЛИРОВАНИЕ БИЗНЕС-ПРОЦЕССОВ</w:t>
      </w:r>
      <w:r w:rsidRPr="00B63ADE">
        <w:rPr>
          <w:rFonts w:cs="Times New Roman"/>
          <w:szCs w:val="24"/>
        </w:rPr>
        <w:t>»</w:t>
      </w:r>
    </w:p>
    <w:p w:rsidR="00744617" w:rsidRPr="00B63ADE" w:rsidRDefault="00744617" w:rsidP="00744617">
      <w:pPr>
        <w:contextualSpacing/>
        <w:rPr>
          <w:rFonts w:cs="Times New Roman"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Направление подготовки – </w:t>
      </w:r>
      <w:r w:rsidR="006A056F" w:rsidRPr="00B63ADE">
        <w:rPr>
          <w:rFonts w:cs="Times New Roman"/>
          <w:szCs w:val="24"/>
        </w:rPr>
        <w:t>38.03.05 «Бизнес-информатика</w:t>
      </w:r>
      <w:r w:rsidRPr="00B63ADE">
        <w:rPr>
          <w:rFonts w:cs="Times New Roman"/>
          <w:szCs w:val="24"/>
        </w:rPr>
        <w:t>»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Квалификация (степень) выпускника – </w:t>
      </w:r>
      <w:r w:rsidR="006A056F" w:rsidRPr="00B63ADE">
        <w:rPr>
          <w:rFonts w:cs="Times New Roman"/>
          <w:szCs w:val="24"/>
        </w:rPr>
        <w:t>бакалавр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Профиль – «</w:t>
      </w:r>
      <w:r w:rsidR="006A056F" w:rsidRPr="00B63ADE">
        <w:rPr>
          <w:rFonts w:cs="Times New Roman"/>
          <w:szCs w:val="24"/>
        </w:rPr>
        <w:t>Архитектура предприятия</w:t>
      </w:r>
      <w:r w:rsidRPr="00B63ADE">
        <w:rPr>
          <w:rFonts w:cs="Times New Roman"/>
          <w:szCs w:val="24"/>
        </w:rPr>
        <w:t>»</w:t>
      </w:r>
    </w:p>
    <w:p w:rsidR="00122A66" w:rsidRPr="00B63ADE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B63ADE" w:rsidRDefault="00006BE0" w:rsidP="00006BE0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Дисциплина «</w:t>
      </w:r>
      <w:r w:rsidR="00F254BC" w:rsidRPr="00B63ADE">
        <w:rPr>
          <w:rFonts w:cs="Times New Roman"/>
          <w:szCs w:val="24"/>
        </w:rPr>
        <w:t>Моделирование бизнес-процессов</w:t>
      </w:r>
      <w:r w:rsidRPr="00B63ADE">
        <w:rPr>
          <w:rFonts w:cs="Times New Roman"/>
          <w:szCs w:val="24"/>
        </w:rPr>
        <w:t>» (Б1.</w:t>
      </w:r>
      <w:r w:rsidR="00F254BC" w:rsidRPr="00B63ADE">
        <w:rPr>
          <w:rFonts w:cs="Times New Roman"/>
          <w:szCs w:val="24"/>
        </w:rPr>
        <w:t>Б</w:t>
      </w:r>
      <w:r w:rsidRPr="00B63ADE">
        <w:rPr>
          <w:rFonts w:cs="Times New Roman"/>
          <w:szCs w:val="24"/>
        </w:rPr>
        <w:t>.</w:t>
      </w:r>
      <w:r w:rsidR="00F254BC" w:rsidRPr="00B63ADE">
        <w:rPr>
          <w:rFonts w:cs="Times New Roman"/>
          <w:szCs w:val="24"/>
        </w:rPr>
        <w:t>22</w:t>
      </w:r>
      <w:r w:rsidRPr="00B63ADE">
        <w:rPr>
          <w:rFonts w:cs="Times New Roman"/>
          <w:szCs w:val="24"/>
        </w:rPr>
        <w:t xml:space="preserve">) относится к </w:t>
      </w:r>
      <w:r w:rsidR="00F254BC" w:rsidRPr="00B63ADE">
        <w:rPr>
          <w:rFonts w:cs="Times New Roman"/>
          <w:szCs w:val="24"/>
        </w:rPr>
        <w:t>базовой</w:t>
      </w:r>
      <w:r w:rsidRPr="00B63ADE">
        <w:rPr>
          <w:rFonts w:cs="Times New Roman"/>
          <w:szCs w:val="24"/>
        </w:rPr>
        <w:t xml:space="preserve"> части и является </w:t>
      </w:r>
      <w:r w:rsidR="00F254BC" w:rsidRPr="00B63ADE">
        <w:rPr>
          <w:rFonts w:cs="Times New Roman"/>
          <w:szCs w:val="24"/>
        </w:rPr>
        <w:t>обязательной</w:t>
      </w:r>
      <w:r w:rsidRPr="00B63ADE">
        <w:rPr>
          <w:rFonts w:cs="Times New Roman"/>
          <w:szCs w:val="24"/>
        </w:rPr>
        <w:t>.</w:t>
      </w:r>
    </w:p>
    <w:p w:rsidR="00122A66" w:rsidRPr="00B63ADE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2. Цель и задачи дисциплины</w:t>
      </w:r>
    </w:p>
    <w:p w:rsidR="00006BE0" w:rsidRPr="00B63ADE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63ADE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F254BC" w:rsidRPr="00B63ADE">
        <w:t>формирование знаний в области основ моделирования и анализа бизнес- процессов, изучение основных стандартов моделирования бизнес- процессов, инструментальных средств и систем, используемых для описания и анализа бизнес-процессов, а также приобретение студентами практических навыков моделирования и анализа бизнес-процессов</w:t>
      </w:r>
      <w:r w:rsidRPr="00B63ADE">
        <w:rPr>
          <w:rFonts w:eastAsia="Times New Roman" w:cs="Times New Roman"/>
          <w:szCs w:val="24"/>
          <w:lang w:eastAsia="ru-RU"/>
        </w:rPr>
        <w:t>.</w:t>
      </w:r>
    </w:p>
    <w:p w:rsidR="00006BE0" w:rsidRPr="00B63ADE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63ADE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254BC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 xml:space="preserve">выработка у студентов способности к целенаправленной деятельности по обследованию, описанию и анализу бизнес-процессов; </w:t>
      </w:r>
    </w:p>
    <w:p w:rsidR="00F254BC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 xml:space="preserve">освоение студентами принципов процессного подхода к управлению организацией; </w:t>
      </w:r>
    </w:p>
    <w:p w:rsidR="00F254BC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 xml:space="preserve">ознакомление студентов с наиболее важными понятиями, методами, результатами, фактами концепции управления качеством и знание принципов системы менеджмента качества в соответствии с требованиями стандартов ИСО; </w:t>
      </w:r>
    </w:p>
    <w:p w:rsidR="00122A66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>формирование у студентов системного видения организации, как сети бизнес-процессов</w:t>
      </w:r>
    </w:p>
    <w:p w:rsidR="00F254BC" w:rsidRPr="00B63ADE" w:rsidRDefault="00F254BC" w:rsidP="00F254BC">
      <w:pPr>
        <w:pStyle w:val="10"/>
        <w:tabs>
          <w:tab w:val="left" w:pos="1418"/>
        </w:tabs>
        <w:ind w:left="851"/>
        <w:contextualSpacing w:val="0"/>
        <w:jc w:val="both"/>
        <w:rPr>
          <w:rFonts w:cs="Times New Roman"/>
          <w:sz w:val="24"/>
          <w:szCs w:val="24"/>
        </w:rPr>
      </w:pPr>
    </w:p>
    <w:p w:rsidR="00744617" w:rsidRPr="00B63ADE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B63ADE">
        <w:rPr>
          <w:rFonts w:cs="Times New Roman"/>
          <w:szCs w:val="24"/>
        </w:rPr>
        <w:t>следующих компетенций</w:t>
      </w:r>
      <w:r w:rsidRPr="00B63ADE">
        <w:rPr>
          <w:rFonts w:cs="Times New Roman"/>
          <w:szCs w:val="24"/>
        </w:rPr>
        <w:t xml:space="preserve">: </w:t>
      </w:r>
      <w:r w:rsidR="00006BE0" w:rsidRPr="00B63ADE">
        <w:rPr>
          <w:rFonts w:cs="Times New Roman"/>
          <w:szCs w:val="24"/>
        </w:rPr>
        <w:t>О</w:t>
      </w:r>
      <w:r w:rsidR="00F254BC" w:rsidRPr="00B63ADE">
        <w:rPr>
          <w:rFonts w:cs="Times New Roman"/>
          <w:szCs w:val="24"/>
        </w:rPr>
        <w:t>ПК-2, ОП</w:t>
      </w:r>
      <w:r w:rsidR="00006BE0" w:rsidRPr="00B63ADE">
        <w:rPr>
          <w:rFonts w:cs="Times New Roman"/>
          <w:szCs w:val="24"/>
        </w:rPr>
        <w:t>К-</w:t>
      </w:r>
      <w:r w:rsidR="00F254BC" w:rsidRPr="00B63ADE">
        <w:rPr>
          <w:rFonts w:cs="Times New Roman"/>
          <w:szCs w:val="24"/>
        </w:rPr>
        <w:t>3</w:t>
      </w:r>
      <w:r w:rsidR="00006BE0" w:rsidRPr="00B63ADE">
        <w:rPr>
          <w:rFonts w:cs="Times New Roman"/>
          <w:szCs w:val="24"/>
        </w:rPr>
        <w:t>; ПК-</w:t>
      </w:r>
      <w:r w:rsidR="00F254BC" w:rsidRPr="00B63ADE">
        <w:rPr>
          <w:rFonts w:cs="Times New Roman"/>
          <w:szCs w:val="24"/>
        </w:rPr>
        <w:t>5</w:t>
      </w:r>
      <w:r w:rsidR="00006BE0" w:rsidRPr="00B63ADE">
        <w:rPr>
          <w:rFonts w:cs="Times New Roman"/>
          <w:szCs w:val="24"/>
        </w:rPr>
        <w:t xml:space="preserve">, </w:t>
      </w:r>
      <w:r w:rsidR="00F254BC" w:rsidRPr="00B63ADE">
        <w:rPr>
          <w:rFonts w:cs="Times New Roman"/>
          <w:szCs w:val="24"/>
        </w:rPr>
        <w:t>ПК-12</w:t>
      </w:r>
      <w:r w:rsidR="00006BE0" w:rsidRPr="00B63ADE">
        <w:rPr>
          <w:rFonts w:cs="Times New Roman"/>
          <w:szCs w:val="24"/>
        </w:rPr>
        <w:t>.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B63ADE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b/>
          <w:szCs w:val="24"/>
        </w:rPr>
        <w:t>ЗНАТЬ</w:t>
      </w:r>
      <w:r w:rsidRPr="00B63ADE">
        <w:rPr>
          <w:rFonts w:cs="Times New Roman"/>
          <w:szCs w:val="24"/>
        </w:rPr>
        <w:t>:</w:t>
      </w:r>
    </w:p>
    <w:p w:rsidR="00F254BC" w:rsidRPr="00B63ADE" w:rsidRDefault="00F254BC" w:rsidP="002B621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B63ADE">
        <w:rPr>
          <w:bCs/>
          <w:szCs w:val="24"/>
        </w:rPr>
        <w:t>основные стандарты, технологии и нотации моделирования бизнес- процессов;</w:t>
      </w:r>
    </w:p>
    <w:p w:rsidR="00F254BC" w:rsidRPr="00B63ADE" w:rsidRDefault="00F254BC" w:rsidP="00F254B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методы анализа и моделирования бизнес-процессов;</w:t>
      </w:r>
    </w:p>
    <w:p w:rsidR="00F254BC" w:rsidRPr="00B63ADE" w:rsidRDefault="00F254BC" w:rsidP="00F254B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инструментальные системы, используемые для описания и анализа бизнес-процессов;</w:t>
      </w:r>
    </w:p>
    <w:p w:rsidR="00F254BC" w:rsidRPr="00B63ADE" w:rsidRDefault="00F254BC" w:rsidP="00F254BC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B63ADE">
        <w:rPr>
          <w:bCs/>
          <w:szCs w:val="24"/>
        </w:rPr>
        <w:t>основные сферы применения моделирования бизнес-процессов.</w:t>
      </w:r>
    </w:p>
    <w:p w:rsidR="00122A66" w:rsidRPr="00B63ADE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b/>
          <w:szCs w:val="24"/>
        </w:rPr>
        <w:t>УМЕТЬ</w:t>
      </w:r>
      <w:r w:rsidRPr="00B63ADE">
        <w:rPr>
          <w:rFonts w:cs="Times New Roman"/>
          <w:szCs w:val="24"/>
        </w:rPr>
        <w:t>: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собирать необходимый материал о бизнес-процессе;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моделировать, анализировать и совершенствовать бизнес-процессы с использованием изученных стандартов, технологий и нотаций моделирования;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рецензировать модель бизнес-процесса;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формировать документацию по бизнес-процессу.</w:t>
      </w:r>
    </w:p>
    <w:p w:rsidR="00B63ADE" w:rsidRPr="00B63ADE" w:rsidRDefault="00B63ADE" w:rsidP="00122A6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122A66" w:rsidRPr="00B63ADE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b/>
          <w:szCs w:val="24"/>
        </w:rPr>
        <w:lastRenderedPageBreak/>
        <w:t>ВЛАДЕТЬ</w:t>
      </w:r>
      <w:r w:rsidRPr="00B63ADE">
        <w:rPr>
          <w:rFonts w:cs="Times New Roman"/>
          <w:szCs w:val="24"/>
        </w:rPr>
        <w:t>: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методами рационального выбора ИС и ИКТ для управления бизнесом;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терминологией из области моделирования бизнес-процессов;</w:t>
      </w:r>
    </w:p>
    <w:p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методами построения, анализа и документирования моделей бизнес- процессов;</w:t>
      </w:r>
    </w:p>
    <w:p w:rsidR="00122A66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практическими навыками моделирования, анализа и документирования бизнес-процессов с помощью инструментальных сред.</w:t>
      </w:r>
    </w:p>
    <w:p w:rsidR="002B6214" w:rsidRPr="00B63ADE" w:rsidRDefault="002B6214" w:rsidP="002B6214">
      <w:pPr>
        <w:contextualSpacing/>
        <w:jc w:val="both"/>
        <w:rPr>
          <w:rFonts w:cs="Times New Roman"/>
          <w:b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Введение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Процесс и его компоненты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Методология структурного анализа и проектирования </w:t>
      </w:r>
      <w:r w:rsidRPr="00B63ADE">
        <w:rPr>
          <w:rFonts w:cs="Times New Roman"/>
          <w:szCs w:val="24"/>
          <w:lang w:val="en-US"/>
        </w:rPr>
        <w:t>SADT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Методология и нотации описания бизнес-процессов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Методы анализа процессов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Инструментальные среди моделирования бизнес-процессов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Эталонные и референтные модели процессов</w:t>
      </w:r>
    </w:p>
    <w:p w:rsidR="002B6214" w:rsidRPr="00B63ADE" w:rsidRDefault="002B6214" w:rsidP="002B6214">
      <w:pPr>
        <w:pStyle w:val="a3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Сферы применения моделирования бизнес-процессов</w:t>
      </w:r>
    </w:p>
    <w:p w:rsidR="00AE0EC1" w:rsidRPr="00B63ADE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Объем дисциплины – </w:t>
      </w:r>
      <w:r w:rsidR="00E62D8E" w:rsidRPr="00B63ADE">
        <w:rPr>
          <w:rFonts w:cs="Times New Roman"/>
          <w:szCs w:val="24"/>
        </w:rPr>
        <w:t>3</w:t>
      </w:r>
      <w:r w:rsidRPr="00B63ADE">
        <w:rPr>
          <w:rFonts w:cs="Times New Roman"/>
          <w:szCs w:val="24"/>
        </w:rPr>
        <w:t xml:space="preserve"> зачетные единицы (</w:t>
      </w:r>
      <w:r w:rsidR="00E62D8E" w:rsidRPr="00B63ADE">
        <w:rPr>
          <w:rFonts w:cs="Times New Roman"/>
          <w:szCs w:val="24"/>
        </w:rPr>
        <w:t>108</w:t>
      </w:r>
      <w:r w:rsidRPr="00B63ADE">
        <w:rPr>
          <w:rFonts w:cs="Times New Roman"/>
          <w:szCs w:val="24"/>
        </w:rPr>
        <w:t xml:space="preserve"> час.), в том числе: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лекции – </w:t>
      </w:r>
      <w:r w:rsidR="00E62D8E" w:rsidRPr="00B63ADE">
        <w:rPr>
          <w:rFonts w:cs="Times New Roman"/>
          <w:szCs w:val="24"/>
        </w:rPr>
        <w:t>18</w:t>
      </w:r>
      <w:r w:rsidRPr="00B63ADE">
        <w:rPr>
          <w:rFonts w:cs="Times New Roman"/>
          <w:szCs w:val="24"/>
        </w:rPr>
        <w:t xml:space="preserve"> час.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практические занятия –</w:t>
      </w:r>
      <w:r w:rsidR="003E75A6">
        <w:rPr>
          <w:rFonts w:cs="Times New Roman"/>
          <w:szCs w:val="24"/>
        </w:rPr>
        <w:t xml:space="preserve"> 0 </w:t>
      </w:r>
      <w:r w:rsidRPr="00B63ADE">
        <w:rPr>
          <w:rFonts w:cs="Times New Roman"/>
          <w:szCs w:val="24"/>
        </w:rPr>
        <w:t>час.</w:t>
      </w:r>
    </w:p>
    <w:p w:rsidR="00E62D8E" w:rsidRPr="00B63ADE" w:rsidRDefault="00E62D8E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лабораторные работы – </w:t>
      </w:r>
      <w:r w:rsidR="002B6214" w:rsidRPr="00B63ADE">
        <w:rPr>
          <w:rFonts w:cs="Times New Roman"/>
          <w:szCs w:val="24"/>
        </w:rPr>
        <w:t>36</w:t>
      </w:r>
      <w:r w:rsidRPr="00B63ADE">
        <w:rPr>
          <w:rFonts w:cs="Times New Roman"/>
          <w:szCs w:val="24"/>
        </w:rPr>
        <w:t xml:space="preserve"> час.</w:t>
      </w:r>
    </w:p>
    <w:p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самостоятельная работа – </w:t>
      </w:r>
      <w:r w:rsidR="003E75A6" w:rsidRPr="00B63ADE">
        <w:rPr>
          <w:rFonts w:cs="Times New Roman"/>
          <w:szCs w:val="24"/>
        </w:rPr>
        <w:t>54</w:t>
      </w:r>
      <w:r w:rsidRPr="00B63ADE">
        <w:rPr>
          <w:rFonts w:cs="Times New Roman"/>
          <w:szCs w:val="24"/>
        </w:rPr>
        <w:t xml:space="preserve"> час.</w:t>
      </w:r>
    </w:p>
    <w:p w:rsidR="00DA1AA7" w:rsidRPr="00B63ADE" w:rsidRDefault="00DA1AA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Форма контроля знаний </w:t>
      </w:r>
      <w:r w:rsidR="00E62D8E" w:rsidRPr="00B63ADE">
        <w:rPr>
          <w:rFonts w:cs="Times New Roman"/>
          <w:szCs w:val="24"/>
        </w:rPr>
        <w:t>–</w:t>
      </w:r>
      <w:r w:rsidR="003E75A6">
        <w:rPr>
          <w:rFonts w:cs="Times New Roman"/>
          <w:szCs w:val="24"/>
        </w:rPr>
        <w:t xml:space="preserve"> </w:t>
      </w:r>
      <w:r w:rsidR="00E62D8E" w:rsidRPr="00B63ADE">
        <w:rPr>
          <w:rFonts w:cs="Times New Roman"/>
          <w:szCs w:val="24"/>
        </w:rPr>
        <w:t>зачет (</w:t>
      </w:r>
      <w:r w:rsidR="002B6214" w:rsidRPr="00B63ADE">
        <w:rPr>
          <w:rFonts w:cs="Times New Roman"/>
          <w:szCs w:val="24"/>
        </w:rPr>
        <w:t>5</w:t>
      </w:r>
      <w:r w:rsidR="00E62D8E" w:rsidRPr="00B63ADE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E540B0" w:rsidRPr="00744617" w:rsidSect="002B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F3593"/>
    <w:multiLevelType w:val="hybridMultilevel"/>
    <w:tmpl w:val="F9A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B63D5B"/>
    <w:multiLevelType w:val="hybridMultilevel"/>
    <w:tmpl w:val="3954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925481"/>
    <w:multiLevelType w:val="hybridMultilevel"/>
    <w:tmpl w:val="D9EAA196"/>
    <w:lvl w:ilvl="0" w:tplc="1C94E43E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9"/>
  </w:num>
  <w:num w:numId="5">
    <w:abstractNumId w:val="32"/>
  </w:num>
  <w:num w:numId="6">
    <w:abstractNumId w:val="29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1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2"/>
  </w:num>
  <w:num w:numId="32">
    <w:abstractNumId w:val="26"/>
  </w:num>
  <w:num w:numId="33">
    <w:abstractNumId w:val="2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B6214"/>
    <w:rsid w:val="002B657F"/>
    <w:rsid w:val="00313719"/>
    <w:rsid w:val="0031751D"/>
    <w:rsid w:val="00335B4B"/>
    <w:rsid w:val="003D5E03"/>
    <w:rsid w:val="003E75A6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63ADE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254BC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Normal (Web)"/>
    <w:basedOn w:val="a"/>
    <w:rsid w:val="00F254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9D99-4EE3-4132-944A-2894BA76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4</cp:revision>
  <cp:lastPrinted>2016-09-20T07:06:00Z</cp:lastPrinted>
  <dcterms:created xsi:type="dcterms:W3CDTF">2017-03-18T05:45:00Z</dcterms:created>
  <dcterms:modified xsi:type="dcterms:W3CDTF">2017-10-30T10:54:00Z</dcterms:modified>
</cp:coreProperties>
</file>