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90" w:rsidRPr="00063879" w:rsidRDefault="0027539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63879">
        <w:rPr>
          <w:rFonts w:ascii="Times New Roman" w:hAnsi="Times New Roman"/>
          <w:sz w:val="24"/>
          <w:szCs w:val="24"/>
        </w:rPr>
        <w:t>АННОТАЦИЯ</w:t>
      </w:r>
    </w:p>
    <w:p w:rsidR="00275390" w:rsidRPr="00063879" w:rsidRDefault="0027539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63879">
        <w:rPr>
          <w:rFonts w:ascii="Times New Roman" w:hAnsi="Times New Roman"/>
          <w:sz w:val="24"/>
          <w:szCs w:val="24"/>
        </w:rPr>
        <w:t>дисциплины</w:t>
      </w:r>
    </w:p>
    <w:p w:rsidR="00275390" w:rsidRPr="00063879" w:rsidRDefault="00275390" w:rsidP="00765370">
      <w:pPr>
        <w:shd w:val="clear" w:color="auto" w:fill="FFFFFF"/>
        <w:spacing w:before="38" w:line="336" w:lineRule="exact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063879">
        <w:rPr>
          <w:rFonts w:ascii="Times New Roman" w:hAnsi="Times New Roman"/>
          <w:sz w:val="24"/>
          <w:szCs w:val="24"/>
        </w:rPr>
        <w:t>«</w:t>
      </w:r>
      <w:r w:rsidRPr="0006387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ФИНАНСОВЫЙ АНАЛИЗ» </w:t>
      </w:r>
    </w:p>
    <w:p w:rsidR="00275390" w:rsidRPr="00063879" w:rsidRDefault="00275390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275390" w:rsidRPr="00063879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3879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275390" w:rsidRPr="00063879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3879">
        <w:rPr>
          <w:rFonts w:ascii="Times New Roman" w:hAnsi="Times New Roman"/>
          <w:sz w:val="24"/>
          <w:szCs w:val="24"/>
        </w:rPr>
        <w:t>Квалификация выпускника – бакалавр</w:t>
      </w:r>
    </w:p>
    <w:p w:rsidR="00275390" w:rsidRPr="00063879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3879">
        <w:rPr>
          <w:rFonts w:ascii="Times New Roman" w:hAnsi="Times New Roman"/>
          <w:sz w:val="24"/>
          <w:szCs w:val="24"/>
        </w:rPr>
        <w:t>Профиль – «Логистика»</w:t>
      </w:r>
    </w:p>
    <w:p w:rsidR="00275390" w:rsidRPr="00063879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3879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75390" w:rsidRPr="00063879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3879">
        <w:rPr>
          <w:rFonts w:ascii="Times New Roman" w:hAnsi="Times New Roman"/>
          <w:sz w:val="24"/>
          <w:szCs w:val="24"/>
        </w:rPr>
        <w:t>Дисциплина «Финансовый анализ» (</w:t>
      </w:r>
      <w:r w:rsidRPr="00F11E47">
        <w:rPr>
          <w:rFonts w:ascii="Times New Roman" w:hAnsi="Times New Roman"/>
          <w:sz w:val="24"/>
          <w:szCs w:val="24"/>
        </w:rPr>
        <w:t>Б</w:t>
      </w:r>
      <w:proofErr w:type="gramStart"/>
      <w:r w:rsidRPr="00F11E47">
        <w:rPr>
          <w:rFonts w:ascii="Times New Roman" w:hAnsi="Times New Roman"/>
          <w:sz w:val="24"/>
          <w:szCs w:val="24"/>
        </w:rPr>
        <w:t>1</w:t>
      </w:r>
      <w:proofErr w:type="gramEnd"/>
      <w:r w:rsidRPr="00F11E47">
        <w:rPr>
          <w:rFonts w:ascii="Times New Roman" w:hAnsi="Times New Roman"/>
          <w:sz w:val="24"/>
          <w:szCs w:val="24"/>
        </w:rPr>
        <w:t>.Б.17.3</w:t>
      </w:r>
      <w:r w:rsidRPr="0006387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 xml:space="preserve">базовой </w:t>
      </w:r>
      <w:r w:rsidRPr="00063879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учебного плана подготовки бакалавров </w:t>
      </w:r>
      <w:r w:rsidRPr="00063879">
        <w:rPr>
          <w:rFonts w:ascii="Times New Roman" w:hAnsi="Times New Roman"/>
          <w:sz w:val="24"/>
          <w:szCs w:val="24"/>
        </w:rPr>
        <w:t>и является обязательной дисциплиной для изучения.</w:t>
      </w:r>
    </w:p>
    <w:p w:rsidR="00275390" w:rsidRPr="00063879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3879">
        <w:rPr>
          <w:rFonts w:ascii="Times New Roman" w:hAnsi="Times New Roman"/>
          <w:b/>
          <w:sz w:val="24"/>
          <w:szCs w:val="24"/>
        </w:rPr>
        <w:t>2. Цель и задачи изучения дисциплины</w:t>
      </w:r>
    </w:p>
    <w:p w:rsidR="00275390" w:rsidRPr="005D262E" w:rsidRDefault="00275390" w:rsidP="00CA56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6387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обучающихся общекультурных, </w:t>
      </w:r>
      <w:proofErr w:type="spellStart"/>
      <w:r w:rsidRPr="0006387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и профессиональных компетенций </w:t>
      </w:r>
      <w:r w:rsidRPr="00063879">
        <w:rPr>
          <w:rFonts w:ascii="Times New Roman" w:hAnsi="Times New Roman"/>
          <w:bCs/>
          <w:sz w:val="24"/>
          <w:szCs w:val="24"/>
        </w:rPr>
        <w:t>согласно требованиям</w:t>
      </w:r>
      <w:r w:rsidRPr="00063879">
        <w:rPr>
          <w:rFonts w:ascii="Times New Roman" w:hAnsi="Times New Roman"/>
          <w:sz w:val="24"/>
          <w:szCs w:val="24"/>
        </w:rPr>
        <w:t xml:space="preserve"> ФГОС </w:t>
      </w:r>
      <w:proofErr w:type="gramStart"/>
      <w:r w:rsidRPr="00063879">
        <w:rPr>
          <w:rFonts w:ascii="Times New Roman" w:hAnsi="Times New Roman"/>
          <w:sz w:val="24"/>
          <w:szCs w:val="24"/>
        </w:rPr>
        <w:t>ВО</w:t>
      </w:r>
      <w:proofErr w:type="gramEnd"/>
      <w:r w:rsidRPr="00063879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Pr="0006387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63879">
        <w:rPr>
          <w:rFonts w:ascii="Times New Roman" w:hAnsi="Times New Roman"/>
          <w:sz w:val="24"/>
          <w:szCs w:val="24"/>
        </w:rPr>
        <w:t xml:space="preserve"> России от 12.01.2016 № 7), необходимых для осуществления информационно-аналитической</w:t>
      </w:r>
      <w:r>
        <w:rPr>
          <w:rFonts w:ascii="Times New Roman" w:hAnsi="Times New Roman"/>
          <w:sz w:val="24"/>
          <w:szCs w:val="24"/>
        </w:rPr>
        <w:t>,</w:t>
      </w:r>
      <w:r w:rsidRPr="005D262E">
        <w:rPr>
          <w:rFonts w:ascii="Times New Roman" w:hAnsi="Times New Roman"/>
          <w:spacing w:val="-2"/>
          <w:sz w:val="24"/>
          <w:szCs w:val="24"/>
        </w:rPr>
        <w:t xml:space="preserve"> организационно-управленческой, </w:t>
      </w:r>
      <w:r w:rsidRPr="00FE153E">
        <w:rPr>
          <w:rFonts w:ascii="Times New Roman" w:hAnsi="Times New Roman"/>
          <w:sz w:val="24"/>
          <w:szCs w:val="24"/>
        </w:rPr>
        <w:t>предпринимательск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5D262E">
        <w:rPr>
          <w:rFonts w:ascii="Times New Roman" w:hAnsi="Times New Roman"/>
          <w:sz w:val="24"/>
          <w:szCs w:val="24"/>
        </w:rPr>
        <w:t xml:space="preserve">деятельности, </w:t>
      </w:r>
      <w:r w:rsidRPr="005D262E">
        <w:rPr>
          <w:rFonts w:ascii="Times New Roman" w:hAnsi="Times New Roman"/>
          <w:bCs/>
          <w:sz w:val="24"/>
          <w:szCs w:val="24"/>
        </w:rPr>
        <w:t>подготовка выпускника к использованию в профессиональной деятельности знаний, умений и навыков, полученных на первом этапе</w:t>
      </w:r>
      <w:r w:rsidRPr="005D262E">
        <w:rPr>
          <w:rFonts w:ascii="Times New Roman" w:hAnsi="Times New Roman"/>
          <w:sz w:val="24"/>
          <w:szCs w:val="24"/>
        </w:rPr>
        <w:t xml:space="preserve"> формирования </w:t>
      </w:r>
      <w:r>
        <w:rPr>
          <w:rFonts w:ascii="Times New Roman" w:hAnsi="Times New Roman"/>
          <w:sz w:val="24"/>
          <w:szCs w:val="24"/>
        </w:rPr>
        <w:t xml:space="preserve">обозначенных </w:t>
      </w:r>
      <w:r w:rsidRPr="005D262E">
        <w:rPr>
          <w:rFonts w:ascii="Times New Roman" w:hAnsi="Times New Roman"/>
          <w:sz w:val="24"/>
          <w:szCs w:val="24"/>
        </w:rPr>
        <w:t>компетенций</w:t>
      </w:r>
      <w:r w:rsidRPr="005D262E">
        <w:rPr>
          <w:rFonts w:ascii="Times New Roman" w:hAnsi="Times New Roman"/>
          <w:bCs/>
          <w:sz w:val="24"/>
          <w:szCs w:val="24"/>
        </w:rPr>
        <w:t>.</w:t>
      </w:r>
    </w:p>
    <w:p w:rsidR="00275390" w:rsidRPr="0003481B" w:rsidRDefault="00275390" w:rsidP="00CA567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75390" w:rsidRPr="0003481B" w:rsidRDefault="00275390" w:rsidP="00CA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 xml:space="preserve">- получение </w:t>
      </w:r>
      <w:proofErr w:type="gramStart"/>
      <w:r w:rsidRPr="0003481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3481B">
        <w:rPr>
          <w:rFonts w:ascii="Times New Roman" w:hAnsi="Times New Roman"/>
          <w:sz w:val="24"/>
          <w:szCs w:val="24"/>
        </w:rPr>
        <w:t xml:space="preserve"> знаний о теоретико-методологическом и методическом обеспечении финансового анализа как инструмента формирования доказательной базы для решения профессиональных задач;</w:t>
      </w:r>
    </w:p>
    <w:p w:rsidR="00275390" w:rsidRPr="0003481B" w:rsidRDefault="00275390" w:rsidP="00CA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>- овладение обучающимися умениями формировать профессиональные суждения по результатам анализа финансово-экономической информации;</w:t>
      </w:r>
    </w:p>
    <w:p w:rsidR="00275390" w:rsidRPr="0003481B" w:rsidRDefault="00275390" w:rsidP="00CA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>- закрепление у обучающихся навыков самоорганизации и самообразования;</w:t>
      </w:r>
    </w:p>
    <w:p w:rsidR="00275390" w:rsidRPr="0003481B" w:rsidRDefault="00275390" w:rsidP="00CA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 xml:space="preserve">- подготовка обучающихся к освоению </w:t>
      </w:r>
      <w:proofErr w:type="spellStart"/>
      <w:r w:rsidRPr="0003481B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03481B">
        <w:rPr>
          <w:rFonts w:ascii="Times New Roman" w:hAnsi="Times New Roman"/>
          <w:sz w:val="24"/>
          <w:szCs w:val="24"/>
        </w:rPr>
        <w:t xml:space="preserve"> и профессиональных компетенций на втором и третьем этапах реализации ОПОП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3481B">
        <w:rPr>
          <w:rFonts w:ascii="Times New Roman" w:hAnsi="Times New Roman"/>
          <w:sz w:val="24"/>
          <w:szCs w:val="24"/>
        </w:rPr>
        <w:t>спешной итоговой аттестации.</w:t>
      </w:r>
    </w:p>
    <w:p w:rsidR="00275390" w:rsidRPr="0003481B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3481B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3481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275390" w:rsidRPr="0003481B" w:rsidRDefault="00275390" w:rsidP="00CA5674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ОК-6,  ОПК-1, </w:t>
      </w:r>
      <w:r w:rsidRPr="0003481B">
        <w:rPr>
          <w:rFonts w:ascii="Times New Roman" w:hAnsi="Times New Roman"/>
          <w:bCs/>
          <w:iCs/>
          <w:sz w:val="24"/>
          <w:szCs w:val="24"/>
        </w:rPr>
        <w:t xml:space="preserve">ОПК- 10. </w:t>
      </w:r>
    </w:p>
    <w:p w:rsidR="00275390" w:rsidRPr="0003481B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03481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3481B">
        <w:rPr>
          <w:rFonts w:ascii="Times New Roman" w:hAnsi="Times New Roman"/>
          <w:sz w:val="24"/>
          <w:szCs w:val="24"/>
        </w:rPr>
        <w:t xml:space="preserve"> должен:</w:t>
      </w:r>
    </w:p>
    <w:p w:rsidR="00275390" w:rsidRPr="0003481B" w:rsidRDefault="00275390" w:rsidP="00CA56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 xml:space="preserve">ЗНАТЬ: </w:t>
      </w:r>
    </w:p>
    <w:p w:rsidR="00275390" w:rsidRPr="002B67E3" w:rsidRDefault="00275390" w:rsidP="00CA56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3481B">
        <w:rPr>
          <w:rFonts w:ascii="Times New Roman" w:hAnsi="Times New Roman"/>
          <w:sz w:val="24"/>
          <w:szCs w:val="24"/>
        </w:rPr>
        <w:t>- основные понятия,</w:t>
      </w:r>
      <w:r w:rsidRPr="002B67E3">
        <w:rPr>
          <w:rFonts w:ascii="Times New Roman" w:hAnsi="Times New Roman"/>
          <w:sz w:val="24"/>
          <w:szCs w:val="24"/>
        </w:rPr>
        <w:t xml:space="preserve"> категории и инструменты финансового анализа, используемые для оценки  деятельности </w:t>
      </w:r>
      <w:r>
        <w:rPr>
          <w:rFonts w:ascii="Times New Roman" w:hAnsi="Times New Roman"/>
          <w:sz w:val="24"/>
          <w:szCs w:val="24"/>
        </w:rPr>
        <w:t>организаций и их групп</w:t>
      </w:r>
      <w:r w:rsidRPr="002B67E3">
        <w:rPr>
          <w:rFonts w:ascii="Times New Roman" w:hAnsi="Times New Roman"/>
          <w:sz w:val="24"/>
          <w:szCs w:val="24"/>
        </w:rPr>
        <w:t>;</w:t>
      </w:r>
    </w:p>
    <w:p w:rsidR="00275390" w:rsidRPr="002B67E3" w:rsidRDefault="00275390" w:rsidP="00CA56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67E3">
        <w:rPr>
          <w:rFonts w:ascii="Times New Roman" w:hAnsi="Times New Roman"/>
          <w:sz w:val="24"/>
          <w:szCs w:val="24"/>
        </w:rPr>
        <w:t>- особенности ведущих научных школ и направлений развития теоретико-методологического обеспечения и методического инструментария финансового анализа;</w:t>
      </w:r>
    </w:p>
    <w:p w:rsidR="00275390" w:rsidRPr="002B67E3" w:rsidRDefault="00275390" w:rsidP="00CA56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67E3">
        <w:rPr>
          <w:rFonts w:ascii="Times New Roman" w:hAnsi="Times New Roman"/>
          <w:sz w:val="24"/>
          <w:szCs w:val="24"/>
        </w:rPr>
        <w:t>- методы построения экономических и финансовых моделей, адаптированных к  конкретны</w:t>
      </w:r>
      <w:r>
        <w:rPr>
          <w:rFonts w:ascii="Times New Roman" w:hAnsi="Times New Roman"/>
          <w:sz w:val="24"/>
          <w:szCs w:val="24"/>
        </w:rPr>
        <w:t>м</w:t>
      </w:r>
      <w:r w:rsidRPr="002B67E3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>ам</w:t>
      </w:r>
      <w:r w:rsidRPr="002B67E3">
        <w:rPr>
          <w:rFonts w:ascii="Times New Roman" w:hAnsi="Times New Roman"/>
          <w:sz w:val="24"/>
          <w:szCs w:val="24"/>
        </w:rPr>
        <w:t xml:space="preserve"> управления бизнес-процессами;</w:t>
      </w:r>
    </w:p>
    <w:p w:rsidR="00275390" w:rsidRPr="002B67E3" w:rsidRDefault="00275390" w:rsidP="00CA56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67E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принципы формирования</w:t>
      </w:r>
      <w:r w:rsidRPr="002B67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порядок исчисления</w:t>
      </w:r>
      <w:r w:rsidRPr="002B67E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этапы </w:t>
      </w:r>
      <w:r w:rsidRPr="002B67E3">
        <w:rPr>
          <w:rFonts w:ascii="Times New Roman" w:hAnsi="Times New Roman"/>
          <w:sz w:val="24"/>
          <w:szCs w:val="24"/>
        </w:rPr>
        <w:t xml:space="preserve">анализа финансовых показателей, характеризующих деятельность </w:t>
      </w:r>
      <w:r>
        <w:rPr>
          <w:rFonts w:ascii="Times New Roman" w:hAnsi="Times New Roman"/>
          <w:sz w:val="24"/>
          <w:szCs w:val="24"/>
        </w:rPr>
        <w:t>организаций и их групп</w:t>
      </w:r>
      <w:r w:rsidRPr="002B67E3">
        <w:rPr>
          <w:rFonts w:ascii="Times New Roman" w:hAnsi="Times New Roman"/>
          <w:sz w:val="24"/>
          <w:szCs w:val="24"/>
        </w:rPr>
        <w:t xml:space="preserve"> в современных условиях;</w:t>
      </w:r>
    </w:p>
    <w:p w:rsidR="00275390" w:rsidRPr="002B67E3" w:rsidRDefault="00275390" w:rsidP="002B67E3">
      <w:pPr>
        <w:pStyle w:val="a6"/>
        <w:spacing w:after="0"/>
        <w:ind w:firstLine="720"/>
        <w:jc w:val="both"/>
        <w:rPr>
          <w:rStyle w:val="a8"/>
          <w:b w:val="0"/>
          <w:bCs/>
          <w:sz w:val="24"/>
          <w:szCs w:val="24"/>
        </w:rPr>
      </w:pPr>
      <w:r w:rsidRPr="002B67E3">
        <w:rPr>
          <w:rStyle w:val="a8"/>
          <w:b w:val="0"/>
          <w:bCs/>
          <w:sz w:val="24"/>
          <w:szCs w:val="24"/>
        </w:rPr>
        <w:t>- основные положения нормативн</w:t>
      </w:r>
      <w:r>
        <w:rPr>
          <w:rStyle w:val="a8"/>
          <w:b w:val="0"/>
          <w:bCs/>
          <w:sz w:val="24"/>
          <w:szCs w:val="24"/>
        </w:rPr>
        <w:t>о-</w:t>
      </w:r>
      <w:r w:rsidRPr="002B67E3">
        <w:rPr>
          <w:rStyle w:val="a8"/>
          <w:b w:val="0"/>
          <w:bCs/>
          <w:sz w:val="24"/>
          <w:szCs w:val="24"/>
        </w:rPr>
        <w:t xml:space="preserve">правовых документов, регламентирующих порядок формирования и </w:t>
      </w:r>
      <w:r>
        <w:rPr>
          <w:rStyle w:val="a8"/>
          <w:b w:val="0"/>
          <w:bCs/>
          <w:sz w:val="24"/>
          <w:szCs w:val="24"/>
        </w:rPr>
        <w:t xml:space="preserve">области применения </w:t>
      </w:r>
      <w:r w:rsidRPr="002B67E3">
        <w:rPr>
          <w:rStyle w:val="a8"/>
          <w:b w:val="0"/>
          <w:bCs/>
          <w:sz w:val="24"/>
          <w:szCs w:val="24"/>
        </w:rPr>
        <w:t>финансовых показателей, характеризующих хозяйственную деятельность организаций различных форм собственности и отраслевой принадлежности для решения профессиональных задач;</w:t>
      </w:r>
    </w:p>
    <w:p w:rsidR="00275390" w:rsidRPr="002B67E3" w:rsidRDefault="00275390" w:rsidP="002B67E3">
      <w:pPr>
        <w:pStyle w:val="a6"/>
        <w:spacing w:after="0"/>
        <w:ind w:firstLine="720"/>
        <w:jc w:val="both"/>
        <w:rPr>
          <w:rStyle w:val="a8"/>
          <w:b w:val="0"/>
          <w:bCs/>
          <w:sz w:val="24"/>
          <w:szCs w:val="24"/>
        </w:rPr>
      </w:pPr>
      <w:r w:rsidRPr="002B67E3">
        <w:rPr>
          <w:rStyle w:val="a8"/>
          <w:b w:val="0"/>
          <w:bCs/>
          <w:sz w:val="24"/>
          <w:szCs w:val="24"/>
        </w:rPr>
        <w:t xml:space="preserve">- принципы и механизмы практического использования аналитических процедур в качестве инструментов получения доказательной базы управленческих решений в </w:t>
      </w:r>
      <w:r>
        <w:rPr>
          <w:rStyle w:val="a8"/>
          <w:b w:val="0"/>
          <w:bCs/>
          <w:sz w:val="24"/>
          <w:szCs w:val="24"/>
        </w:rPr>
        <w:t>рамках</w:t>
      </w:r>
      <w:r w:rsidRPr="002B67E3">
        <w:rPr>
          <w:rStyle w:val="a8"/>
          <w:b w:val="0"/>
          <w:bCs/>
          <w:sz w:val="24"/>
          <w:szCs w:val="24"/>
        </w:rPr>
        <w:t xml:space="preserve"> организационно-управленческой, информационно-аналитической и предпринимательской деятельности;</w:t>
      </w:r>
    </w:p>
    <w:p w:rsidR="00275390" w:rsidRPr="002B67E3" w:rsidRDefault="00275390" w:rsidP="002B67E3">
      <w:pPr>
        <w:pStyle w:val="a6"/>
        <w:spacing w:after="0"/>
        <w:ind w:firstLine="720"/>
        <w:jc w:val="both"/>
        <w:rPr>
          <w:rStyle w:val="a8"/>
          <w:b w:val="0"/>
          <w:bCs/>
          <w:sz w:val="24"/>
          <w:szCs w:val="24"/>
        </w:rPr>
      </w:pPr>
      <w:r w:rsidRPr="002B67E3">
        <w:rPr>
          <w:rStyle w:val="a8"/>
          <w:b w:val="0"/>
          <w:bCs/>
          <w:sz w:val="24"/>
          <w:szCs w:val="24"/>
        </w:rPr>
        <w:lastRenderedPageBreak/>
        <w:t>- критерии оценки эффективности финансово-хозяйственной деятельности организаций и их групп;</w:t>
      </w:r>
    </w:p>
    <w:p w:rsidR="00275390" w:rsidRPr="002B67E3" w:rsidRDefault="00275390" w:rsidP="002B67E3">
      <w:pPr>
        <w:pStyle w:val="a6"/>
        <w:spacing w:after="0"/>
        <w:ind w:firstLine="720"/>
        <w:jc w:val="both"/>
        <w:rPr>
          <w:rStyle w:val="a8"/>
          <w:b w:val="0"/>
          <w:bCs/>
          <w:sz w:val="24"/>
          <w:szCs w:val="24"/>
        </w:rPr>
      </w:pPr>
      <w:r w:rsidRPr="002B67E3">
        <w:rPr>
          <w:rStyle w:val="a8"/>
          <w:b w:val="0"/>
          <w:bCs/>
          <w:sz w:val="24"/>
          <w:szCs w:val="24"/>
        </w:rPr>
        <w:t>- приоритетные направления анализа и обработки внешней и внутренней финансовой информации о деятельности организаци</w:t>
      </w:r>
      <w:r>
        <w:rPr>
          <w:rStyle w:val="a8"/>
          <w:b w:val="0"/>
          <w:bCs/>
          <w:sz w:val="24"/>
          <w:szCs w:val="24"/>
        </w:rPr>
        <w:t xml:space="preserve">й и их групп </w:t>
      </w:r>
      <w:r w:rsidRPr="002B67E3">
        <w:rPr>
          <w:rStyle w:val="a8"/>
          <w:b w:val="0"/>
          <w:bCs/>
          <w:sz w:val="24"/>
          <w:szCs w:val="24"/>
        </w:rPr>
        <w:t>для решения профессиональных задач;</w:t>
      </w:r>
    </w:p>
    <w:p w:rsidR="00275390" w:rsidRPr="002B67E3" w:rsidRDefault="00275390" w:rsidP="005B0B0A">
      <w:pPr>
        <w:pStyle w:val="a6"/>
        <w:spacing w:after="0"/>
        <w:ind w:firstLine="720"/>
        <w:jc w:val="both"/>
        <w:rPr>
          <w:rStyle w:val="a8"/>
          <w:b w:val="0"/>
          <w:bCs/>
          <w:sz w:val="24"/>
          <w:szCs w:val="24"/>
        </w:rPr>
      </w:pPr>
      <w:r w:rsidRPr="002B67E3">
        <w:rPr>
          <w:rStyle w:val="a8"/>
          <w:b w:val="0"/>
          <w:bCs/>
          <w:sz w:val="24"/>
          <w:szCs w:val="24"/>
        </w:rPr>
        <w:t>- сущность метод</w:t>
      </w:r>
      <w:r>
        <w:rPr>
          <w:rStyle w:val="a8"/>
          <w:b w:val="0"/>
          <w:bCs/>
          <w:sz w:val="24"/>
          <w:szCs w:val="24"/>
        </w:rPr>
        <w:t>а</w:t>
      </w:r>
      <w:r w:rsidRPr="002B67E3">
        <w:rPr>
          <w:rStyle w:val="a8"/>
          <w:b w:val="0"/>
          <w:bCs/>
          <w:sz w:val="24"/>
          <w:szCs w:val="24"/>
        </w:rPr>
        <w:t xml:space="preserve"> обобщения </w:t>
      </w:r>
      <w:r>
        <w:rPr>
          <w:rStyle w:val="a8"/>
          <w:b w:val="0"/>
          <w:bCs/>
          <w:sz w:val="24"/>
          <w:szCs w:val="24"/>
        </w:rPr>
        <w:t xml:space="preserve">аналитической информации </w:t>
      </w:r>
      <w:r w:rsidRPr="002B67E3">
        <w:rPr>
          <w:rStyle w:val="a8"/>
          <w:b w:val="0"/>
          <w:bCs/>
          <w:sz w:val="24"/>
          <w:szCs w:val="24"/>
        </w:rPr>
        <w:t xml:space="preserve">и </w:t>
      </w:r>
      <w:r>
        <w:rPr>
          <w:rStyle w:val="a8"/>
          <w:b w:val="0"/>
          <w:bCs/>
          <w:sz w:val="24"/>
          <w:szCs w:val="24"/>
        </w:rPr>
        <w:t>правила её интерпретации</w:t>
      </w:r>
      <w:r w:rsidRPr="002B67E3">
        <w:rPr>
          <w:rStyle w:val="a8"/>
          <w:b w:val="0"/>
          <w:bCs/>
          <w:sz w:val="24"/>
          <w:szCs w:val="24"/>
        </w:rPr>
        <w:t xml:space="preserve">. </w:t>
      </w:r>
    </w:p>
    <w:p w:rsidR="00275390" w:rsidRDefault="00275390" w:rsidP="005B0B0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67E3">
        <w:rPr>
          <w:rFonts w:ascii="Times New Roman" w:hAnsi="Times New Roman"/>
          <w:sz w:val="24"/>
          <w:szCs w:val="24"/>
        </w:rPr>
        <w:t>УМЕТЬ:</w:t>
      </w:r>
    </w:p>
    <w:p w:rsidR="00275390" w:rsidRPr="005B0B0A" w:rsidRDefault="00275390" w:rsidP="005B0B0A">
      <w:pPr>
        <w:pStyle w:val="a6"/>
        <w:spacing w:after="0"/>
        <w:ind w:firstLine="720"/>
        <w:jc w:val="both"/>
        <w:rPr>
          <w:rStyle w:val="a8"/>
          <w:b w:val="0"/>
          <w:bCs/>
          <w:sz w:val="24"/>
          <w:szCs w:val="24"/>
        </w:rPr>
      </w:pPr>
      <w:r w:rsidRPr="005B0B0A">
        <w:rPr>
          <w:rStyle w:val="a8"/>
          <w:b w:val="0"/>
          <w:bCs/>
          <w:sz w:val="24"/>
          <w:szCs w:val="24"/>
        </w:rPr>
        <w:t>- осуществлять постановку профессиональных управленческих задач и выстраивать пошаговые алгоритмы аналитических процедур, обеспечивающих их эффективное решение с позиции достижения желаемых значений финансовых показателей;</w:t>
      </w:r>
    </w:p>
    <w:p w:rsidR="00275390" w:rsidRPr="005B0B0A" w:rsidRDefault="00275390" w:rsidP="005B0B0A">
      <w:pPr>
        <w:pStyle w:val="a6"/>
        <w:spacing w:after="0"/>
        <w:ind w:right="-1" w:firstLine="720"/>
        <w:jc w:val="both"/>
        <w:rPr>
          <w:rStyle w:val="a8"/>
          <w:b w:val="0"/>
          <w:sz w:val="24"/>
          <w:szCs w:val="24"/>
        </w:rPr>
      </w:pPr>
      <w:r w:rsidRPr="005B0B0A">
        <w:rPr>
          <w:rStyle w:val="a8"/>
          <w:b w:val="0"/>
          <w:sz w:val="24"/>
          <w:szCs w:val="24"/>
        </w:rPr>
        <w:t>- идентифицировать факторы, оказывающие влияние на показатели</w:t>
      </w:r>
      <w:r>
        <w:rPr>
          <w:rStyle w:val="a8"/>
          <w:b w:val="0"/>
          <w:sz w:val="24"/>
          <w:szCs w:val="24"/>
        </w:rPr>
        <w:t xml:space="preserve"> </w:t>
      </w:r>
      <w:r w:rsidRPr="005B0B0A">
        <w:rPr>
          <w:rStyle w:val="a8"/>
          <w:b w:val="0"/>
          <w:sz w:val="24"/>
          <w:szCs w:val="24"/>
        </w:rPr>
        <w:t>ресурсн</w:t>
      </w:r>
      <w:r>
        <w:rPr>
          <w:rStyle w:val="a8"/>
          <w:b w:val="0"/>
          <w:sz w:val="24"/>
          <w:szCs w:val="24"/>
        </w:rPr>
        <w:t>ого</w:t>
      </w:r>
      <w:r w:rsidRPr="005B0B0A">
        <w:rPr>
          <w:rStyle w:val="a8"/>
          <w:b w:val="0"/>
          <w:sz w:val="24"/>
          <w:szCs w:val="24"/>
        </w:rPr>
        <w:t xml:space="preserve"> потенциал</w:t>
      </w:r>
      <w:r>
        <w:rPr>
          <w:rStyle w:val="a8"/>
          <w:b w:val="0"/>
          <w:sz w:val="24"/>
          <w:szCs w:val="24"/>
        </w:rPr>
        <w:t>а</w:t>
      </w:r>
      <w:r w:rsidRPr="005B0B0A">
        <w:rPr>
          <w:rStyle w:val="a8"/>
          <w:b w:val="0"/>
          <w:sz w:val="24"/>
          <w:szCs w:val="24"/>
        </w:rPr>
        <w:t xml:space="preserve"> организации, эффективность использования источников финансирования различной природы и  результаты финансово-хозяйственной деятельности на различных стадиях инвестиционного цикла;</w:t>
      </w:r>
    </w:p>
    <w:p w:rsidR="00275390" w:rsidRPr="005B0B0A" w:rsidRDefault="00275390" w:rsidP="005B0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B0A">
        <w:rPr>
          <w:rFonts w:ascii="Times New Roman" w:hAnsi="Times New Roman"/>
          <w:sz w:val="24"/>
          <w:szCs w:val="24"/>
        </w:rPr>
        <w:t xml:space="preserve">- выявлять проблемы финансово-экономического характера в ходе анализа хозяйственных ситуаций на </w:t>
      </w:r>
      <w:proofErr w:type="spellStart"/>
      <w:r w:rsidRPr="005B0B0A">
        <w:rPr>
          <w:rFonts w:ascii="Times New Roman" w:hAnsi="Times New Roman"/>
          <w:sz w:val="24"/>
          <w:szCs w:val="24"/>
        </w:rPr>
        <w:t>микроуровне</w:t>
      </w:r>
      <w:proofErr w:type="spellEnd"/>
      <w:r w:rsidRPr="005B0B0A">
        <w:rPr>
          <w:rFonts w:ascii="Times New Roman" w:hAnsi="Times New Roman"/>
          <w:sz w:val="24"/>
          <w:szCs w:val="24"/>
        </w:rPr>
        <w:t>, предлагать способы их решения;</w:t>
      </w:r>
    </w:p>
    <w:p w:rsidR="00275390" w:rsidRPr="005B0B0A" w:rsidRDefault="00275390" w:rsidP="005B0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B0A">
        <w:rPr>
          <w:rFonts w:ascii="Times New Roman" w:hAnsi="Times New Roman"/>
          <w:sz w:val="24"/>
          <w:szCs w:val="24"/>
        </w:rPr>
        <w:t>- исчислять на основе типовых методик и действующей нормативно-правовой базы финансовые показатели, характеризующие эффективность и результативность деятельности организаций и их групп;</w:t>
      </w:r>
    </w:p>
    <w:p w:rsidR="00275390" w:rsidRPr="005B0B0A" w:rsidRDefault="00275390" w:rsidP="005B0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B0A">
        <w:rPr>
          <w:rFonts w:ascii="Times New Roman" w:hAnsi="Times New Roman"/>
          <w:sz w:val="24"/>
          <w:szCs w:val="24"/>
        </w:rPr>
        <w:t>- анализировать и интерпретировать финансовую информацию, содержащуюся в отчетности предприятий различных форм собственности, использовать полученные сведения для принятия управленческих решений;</w:t>
      </w:r>
    </w:p>
    <w:p w:rsidR="00275390" w:rsidRPr="005B0B0A" w:rsidRDefault="00275390" w:rsidP="005B0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B0A">
        <w:rPr>
          <w:rFonts w:ascii="Times New Roman" w:hAnsi="Times New Roman"/>
          <w:sz w:val="24"/>
          <w:szCs w:val="24"/>
        </w:rPr>
        <w:t>- осуществлять выбор инструментальных сре</w:t>
      </w:r>
      <w:proofErr w:type="gramStart"/>
      <w:r w:rsidRPr="005B0B0A">
        <w:rPr>
          <w:rFonts w:ascii="Times New Roman" w:hAnsi="Times New Roman"/>
          <w:sz w:val="24"/>
          <w:szCs w:val="24"/>
        </w:rPr>
        <w:t>дств дл</w:t>
      </w:r>
      <w:proofErr w:type="gramEnd"/>
      <w:r w:rsidRPr="005B0B0A">
        <w:rPr>
          <w:rFonts w:ascii="Times New Roman" w:hAnsi="Times New Roman"/>
          <w:sz w:val="24"/>
          <w:szCs w:val="24"/>
        </w:rPr>
        <w:t xml:space="preserve">я обработки финансово-экономической информации в соответствии с поставленной задачей, анализировать результаты расчетов и обосновывать полученные выводы; </w:t>
      </w:r>
    </w:p>
    <w:p w:rsidR="00275390" w:rsidRPr="005B0B0A" w:rsidRDefault="00275390" w:rsidP="005B0B0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B0B0A">
        <w:rPr>
          <w:rStyle w:val="a8"/>
          <w:b w:val="0"/>
          <w:sz w:val="24"/>
          <w:szCs w:val="24"/>
        </w:rPr>
        <w:t>- выбирать методические инструменты для определения состава и величины факторов-резервов, обеспечивающих приумножение инвестиционных вложений в активы организации и рост финансовых результатов;</w:t>
      </w:r>
    </w:p>
    <w:p w:rsidR="00275390" w:rsidRPr="005B0B0A" w:rsidRDefault="00275390" w:rsidP="005B0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B0A">
        <w:rPr>
          <w:rFonts w:ascii="Times New Roman" w:hAnsi="Times New Roman"/>
          <w:sz w:val="24"/>
          <w:szCs w:val="24"/>
        </w:rPr>
        <w:t>- строить на основе описания хозяйственных ситуаций стандартные экономические и финансовые модели, анализировать их и содержательно интерпретировать полученные результаты;</w:t>
      </w:r>
    </w:p>
    <w:p w:rsidR="00275390" w:rsidRPr="005B0B0A" w:rsidRDefault="00275390" w:rsidP="005B0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B0A">
        <w:rPr>
          <w:rFonts w:ascii="Times New Roman" w:hAnsi="Times New Roman"/>
          <w:sz w:val="24"/>
          <w:szCs w:val="24"/>
        </w:rPr>
        <w:t>- представлять результаты аналитической работы в виде выступления или доклада;</w:t>
      </w:r>
    </w:p>
    <w:p w:rsidR="00275390" w:rsidRPr="005B0B0A" w:rsidRDefault="00275390" w:rsidP="005B0B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B0A">
        <w:rPr>
          <w:rFonts w:ascii="Times New Roman" w:hAnsi="Times New Roman"/>
          <w:sz w:val="24"/>
          <w:szCs w:val="24"/>
        </w:rPr>
        <w:t xml:space="preserve">- формировать аналитическое заключение по результатам изучения экономических показателей и диагностики  процессов на различных стадиях инвестиционного цикла хозяйствующего субъекта; </w:t>
      </w:r>
    </w:p>
    <w:p w:rsidR="00275390" w:rsidRPr="005B0B0A" w:rsidRDefault="00275390" w:rsidP="005B0B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0B0A">
        <w:rPr>
          <w:rFonts w:ascii="Times New Roman" w:hAnsi="Times New Roman"/>
          <w:sz w:val="24"/>
          <w:szCs w:val="24"/>
        </w:rPr>
        <w:t>- систематизировать и использовать в процессе самостоятельной работы учебно-методическую, монографическую литературу, научные периодические издания библиотечных фондов и электронные ресурсы – первоисточники актуальной информации о дискуссионных вопросах теории и практики технико-экономического анализа в России и за рубежом.</w:t>
      </w:r>
    </w:p>
    <w:p w:rsidR="00275390" w:rsidRPr="002B67E3" w:rsidRDefault="00275390" w:rsidP="002B67E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B67E3">
        <w:rPr>
          <w:rFonts w:ascii="Times New Roman" w:hAnsi="Times New Roman"/>
          <w:sz w:val="24"/>
          <w:szCs w:val="24"/>
        </w:rPr>
        <w:t>ВЛАДЕТЬ:</w:t>
      </w:r>
    </w:p>
    <w:p w:rsidR="00275390" w:rsidRDefault="00275390" w:rsidP="00ED3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67E3">
        <w:rPr>
          <w:rFonts w:ascii="Times New Roman" w:hAnsi="Times New Roman"/>
          <w:sz w:val="24"/>
          <w:szCs w:val="24"/>
        </w:rPr>
        <w:t>- метод</w:t>
      </w:r>
      <w:r>
        <w:rPr>
          <w:rFonts w:ascii="Times New Roman" w:hAnsi="Times New Roman"/>
          <w:sz w:val="24"/>
          <w:szCs w:val="24"/>
        </w:rPr>
        <w:t>ическими инструментами ис</w:t>
      </w:r>
      <w:r w:rsidRPr="002B67E3">
        <w:rPr>
          <w:rFonts w:ascii="Times New Roman" w:hAnsi="Times New Roman"/>
          <w:sz w:val="24"/>
          <w:szCs w:val="24"/>
        </w:rPr>
        <w:t>числения и анализа финансово-экономических показателей, характеризующих экономические явления, события и бизнес-процессы</w:t>
      </w:r>
      <w:r w:rsidRPr="009940C9">
        <w:rPr>
          <w:rFonts w:ascii="Times New Roman" w:hAnsi="Times New Roman"/>
          <w:sz w:val="24"/>
          <w:szCs w:val="24"/>
        </w:rPr>
        <w:t xml:space="preserve"> </w:t>
      </w:r>
      <w:r w:rsidRPr="002B67E3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2B67E3">
        <w:rPr>
          <w:rFonts w:ascii="Times New Roman" w:hAnsi="Times New Roman"/>
          <w:sz w:val="24"/>
          <w:szCs w:val="24"/>
        </w:rPr>
        <w:t>микроуровне</w:t>
      </w:r>
      <w:proofErr w:type="spellEnd"/>
      <w:r w:rsidRPr="002B67E3">
        <w:rPr>
          <w:rFonts w:ascii="Times New Roman" w:hAnsi="Times New Roman"/>
          <w:sz w:val="24"/>
          <w:szCs w:val="24"/>
        </w:rPr>
        <w:t>;</w:t>
      </w:r>
    </w:p>
    <w:p w:rsidR="00275390" w:rsidRPr="00D34267" w:rsidRDefault="00275390" w:rsidP="00ED3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67E3">
        <w:rPr>
          <w:rFonts w:ascii="Times New Roman" w:hAnsi="Times New Roman"/>
          <w:sz w:val="24"/>
          <w:szCs w:val="24"/>
        </w:rPr>
        <w:t xml:space="preserve">- навыками самостоятельной работы, самоорганизации при выполнении заданий и </w:t>
      </w:r>
      <w:r w:rsidRPr="00D34267">
        <w:rPr>
          <w:rFonts w:ascii="Times New Roman" w:hAnsi="Times New Roman"/>
          <w:sz w:val="24"/>
          <w:szCs w:val="24"/>
        </w:rPr>
        <w:t>поручений;</w:t>
      </w:r>
    </w:p>
    <w:p w:rsidR="00275390" w:rsidRPr="00D34267" w:rsidRDefault="00275390" w:rsidP="00ED3000">
      <w:pPr>
        <w:pStyle w:val="a6"/>
        <w:spacing w:after="0"/>
        <w:ind w:firstLine="720"/>
      </w:pPr>
      <w:r w:rsidRPr="00D34267">
        <w:rPr>
          <w:rStyle w:val="a8"/>
          <w:b w:val="0"/>
          <w:sz w:val="24"/>
          <w:szCs w:val="24"/>
        </w:rPr>
        <w:t xml:space="preserve">- навыками формализации расчетов решаемых задач и реализации их в диалоговом режиме при использовании программного обеспечения; </w:t>
      </w:r>
    </w:p>
    <w:p w:rsidR="00275390" w:rsidRPr="00D34267" w:rsidRDefault="00275390" w:rsidP="00ED3000">
      <w:pPr>
        <w:pStyle w:val="2"/>
        <w:tabs>
          <w:tab w:val="left" w:pos="-216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4267">
        <w:rPr>
          <w:rStyle w:val="a8"/>
          <w:b w:val="0"/>
          <w:bCs/>
          <w:sz w:val="24"/>
          <w:szCs w:val="24"/>
        </w:rPr>
        <w:t xml:space="preserve">- </w:t>
      </w:r>
      <w:r w:rsidRPr="00D34267">
        <w:rPr>
          <w:rFonts w:ascii="Times New Roman" w:hAnsi="Times New Roman"/>
          <w:sz w:val="24"/>
          <w:szCs w:val="24"/>
        </w:rPr>
        <w:t xml:space="preserve">приемами практического использования общенаучных и специальных методов экономических исследований – анализом и синтезом, индукцией и дедукцией, методом </w:t>
      </w:r>
      <w:r w:rsidRPr="00D34267">
        <w:rPr>
          <w:rFonts w:ascii="Times New Roman" w:hAnsi="Times New Roman"/>
          <w:sz w:val="24"/>
          <w:szCs w:val="24"/>
        </w:rPr>
        <w:lastRenderedPageBreak/>
        <w:t>единства исторического и логического, методами вербального, логико-графического и экономико-математического моделирования;</w:t>
      </w:r>
    </w:p>
    <w:p w:rsidR="00275390" w:rsidRPr="00D34267" w:rsidRDefault="00275390" w:rsidP="00ED3000">
      <w:pPr>
        <w:pStyle w:val="2"/>
        <w:tabs>
          <w:tab w:val="left" w:pos="-2340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D34267">
        <w:rPr>
          <w:rFonts w:ascii="Times New Roman" w:hAnsi="Times New Roman"/>
          <w:sz w:val="24"/>
          <w:szCs w:val="24"/>
        </w:rPr>
        <w:t>- навыками уверенного пользователя информационных технологий при использовании пакетов программных продуктов справочно-правовых систем «Консультант Плюс», «Гарант».</w:t>
      </w:r>
    </w:p>
    <w:p w:rsidR="00275390" w:rsidRPr="00D34267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4267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75390" w:rsidRPr="00D34267" w:rsidRDefault="00275390" w:rsidP="00CA5674">
      <w:pPr>
        <w:pStyle w:val="120"/>
        <w:shd w:val="clear" w:color="auto" w:fill="auto"/>
        <w:spacing w:line="240" w:lineRule="auto"/>
        <w:ind w:firstLine="0"/>
        <w:jc w:val="both"/>
        <w:rPr>
          <w:rFonts w:ascii="Times New Roman" w:hAnsi="Times New Roman"/>
        </w:rPr>
      </w:pPr>
      <w:r w:rsidRPr="00D34267">
        <w:rPr>
          <w:rFonts w:ascii="Times New Roman" w:hAnsi="Times New Roman"/>
        </w:rPr>
        <w:t xml:space="preserve">Теоретико-методологическое обеспечение финансового </w:t>
      </w:r>
      <w:r w:rsidRPr="00D34267">
        <w:rPr>
          <w:rFonts w:ascii="Times New Roman" w:hAnsi="Times New Roman"/>
          <w:spacing w:val="-2"/>
        </w:rPr>
        <w:t xml:space="preserve">анализа. </w:t>
      </w:r>
      <w:r w:rsidRPr="00D34267">
        <w:rPr>
          <w:rFonts w:ascii="Times New Roman" w:hAnsi="Times New Roman"/>
        </w:rPr>
        <w:t xml:space="preserve">Методический инструментарий финансового </w:t>
      </w:r>
      <w:r w:rsidRPr="00D34267">
        <w:rPr>
          <w:rFonts w:ascii="Times New Roman" w:hAnsi="Times New Roman"/>
          <w:spacing w:val="-2"/>
        </w:rPr>
        <w:t xml:space="preserve">анализа. </w:t>
      </w:r>
      <w:r w:rsidRPr="00D34267">
        <w:rPr>
          <w:rFonts w:ascii="Times New Roman" w:hAnsi="Times New Roman"/>
        </w:rPr>
        <w:t>Анализ финансового состояния организации и обоснование управленческих решений. Анализ показателей отчета о финансовых результатах и обоснование управленческих решений. Анализ показателей отчета об изменениях капитала и отчета и движении денежных средств. Финансовый анализ как инструмент управления инвестиционными процессами.</w:t>
      </w:r>
    </w:p>
    <w:p w:rsidR="00275390" w:rsidRPr="00D34267" w:rsidRDefault="00275390" w:rsidP="00CA567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34267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75390" w:rsidRPr="00D34267" w:rsidRDefault="00275390" w:rsidP="004B47C4">
      <w:pPr>
        <w:tabs>
          <w:tab w:val="left" w:pos="-32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4267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D34267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D34267">
        <w:rPr>
          <w:rFonts w:ascii="Times New Roman" w:hAnsi="Times New Roman"/>
          <w:sz w:val="24"/>
          <w:szCs w:val="24"/>
        </w:rPr>
        <w:t xml:space="preserve"> час.), в том числе</w:t>
      </w:r>
    </w:p>
    <w:p w:rsidR="00275390" w:rsidRPr="00D34267" w:rsidRDefault="00275390" w:rsidP="002307C1">
      <w:pPr>
        <w:tabs>
          <w:tab w:val="left" w:pos="-3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267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275390" w:rsidRPr="00D34267" w:rsidRDefault="00275390" w:rsidP="004B47C4">
      <w:pPr>
        <w:tabs>
          <w:tab w:val="left" w:pos="-32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4267">
        <w:rPr>
          <w:rFonts w:ascii="Times New Roman" w:hAnsi="Times New Roman"/>
          <w:sz w:val="24"/>
          <w:szCs w:val="24"/>
        </w:rPr>
        <w:t>лекции – 18 час.</w:t>
      </w:r>
    </w:p>
    <w:p w:rsidR="00275390" w:rsidRPr="00D34267" w:rsidRDefault="00275390" w:rsidP="004B47C4">
      <w:pPr>
        <w:tabs>
          <w:tab w:val="left" w:pos="-32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4267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D34267">
        <w:rPr>
          <w:rFonts w:ascii="Times New Roman" w:hAnsi="Times New Roman"/>
          <w:sz w:val="24"/>
          <w:szCs w:val="24"/>
        </w:rPr>
        <w:t xml:space="preserve"> час.</w:t>
      </w:r>
    </w:p>
    <w:p w:rsidR="00275390" w:rsidRPr="00D34267" w:rsidRDefault="00275390" w:rsidP="004B47C4">
      <w:pPr>
        <w:tabs>
          <w:tab w:val="left" w:pos="-32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426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D34267">
        <w:rPr>
          <w:rFonts w:ascii="Times New Roman" w:hAnsi="Times New Roman"/>
          <w:sz w:val="24"/>
          <w:szCs w:val="24"/>
        </w:rPr>
        <w:t xml:space="preserve"> час.</w:t>
      </w:r>
    </w:p>
    <w:p w:rsidR="00275390" w:rsidRPr="00D34267" w:rsidRDefault="00275390" w:rsidP="009728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4267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Pr="00D34267">
        <w:rPr>
          <w:rFonts w:ascii="Times New Roman" w:hAnsi="Times New Roman"/>
          <w:sz w:val="24"/>
          <w:szCs w:val="24"/>
        </w:rPr>
        <w:t>, курсов</w:t>
      </w:r>
      <w:r>
        <w:rPr>
          <w:rFonts w:ascii="Times New Roman" w:hAnsi="Times New Roman"/>
          <w:sz w:val="24"/>
          <w:szCs w:val="24"/>
        </w:rPr>
        <w:t>ой проект</w:t>
      </w:r>
    </w:p>
    <w:p w:rsidR="00275390" w:rsidRPr="00D34267" w:rsidRDefault="00275390" w:rsidP="004B47C4">
      <w:pPr>
        <w:tabs>
          <w:tab w:val="left" w:pos="-32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75390" w:rsidRPr="00D34267" w:rsidRDefault="0027539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75390" w:rsidRPr="00D3426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86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3C6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6E2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E2C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3C7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049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86D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6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54D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022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4759"/>
    <w:rsid w:val="00005449"/>
    <w:rsid w:val="0002620C"/>
    <w:rsid w:val="0003481B"/>
    <w:rsid w:val="00056EDA"/>
    <w:rsid w:val="00063879"/>
    <w:rsid w:val="00077D9B"/>
    <w:rsid w:val="00093DAB"/>
    <w:rsid w:val="00095C71"/>
    <w:rsid w:val="000B210E"/>
    <w:rsid w:val="00120001"/>
    <w:rsid w:val="00142CC9"/>
    <w:rsid w:val="00142E74"/>
    <w:rsid w:val="00152A7C"/>
    <w:rsid w:val="00177B61"/>
    <w:rsid w:val="001C270E"/>
    <w:rsid w:val="001E50DB"/>
    <w:rsid w:val="00205221"/>
    <w:rsid w:val="00216F27"/>
    <w:rsid w:val="002307C1"/>
    <w:rsid w:val="00257351"/>
    <w:rsid w:val="00274651"/>
    <w:rsid w:val="00275390"/>
    <w:rsid w:val="00281C48"/>
    <w:rsid w:val="002B67E3"/>
    <w:rsid w:val="002C6D08"/>
    <w:rsid w:val="00305725"/>
    <w:rsid w:val="003111AE"/>
    <w:rsid w:val="0032290F"/>
    <w:rsid w:val="003755B2"/>
    <w:rsid w:val="00383B89"/>
    <w:rsid w:val="003D1871"/>
    <w:rsid w:val="00416BC7"/>
    <w:rsid w:val="00470831"/>
    <w:rsid w:val="00474F71"/>
    <w:rsid w:val="004B47C4"/>
    <w:rsid w:val="004B4F3B"/>
    <w:rsid w:val="004B5E00"/>
    <w:rsid w:val="00555FB9"/>
    <w:rsid w:val="00565B6F"/>
    <w:rsid w:val="0058114D"/>
    <w:rsid w:val="005B0B0A"/>
    <w:rsid w:val="005B232D"/>
    <w:rsid w:val="005D262E"/>
    <w:rsid w:val="006030BB"/>
    <w:rsid w:val="00622A0E"/>
    <w:rsid w:val="00632136"/>
    <w:rsid w:val="006564C9"/>
    <w:rsid w:val="006811F6"/>
    <w:rsid w:val="00697EF5"/>
    <w:rsid w:val="006A580B"/>
    <w:rsid w:val="006D7E6B"/>
    <w:rsid w:val="006E1CD9"/>
    <w:rsid w:val="00724A43"/>
    <w:rsid w:val="00726E74"/>
    <w:rsid w:val="00750802"/>
    <w:rsid w:val="00761C52"/>
    <w:rsid w:val="00765370"/>
    <w:rsid w:val="00785258"/>
    <w:rsid w:val="007E3C95"/>
    <w:rsid w:val="007E4383"/>
    <w:rsid w:val="007F1B07"/>
    <w:rsid w:val="007F48E3"/>
    <w:rsid w:val="00861B73"/>
    <w:rsid w:val="00873C26"/>
    <w:rsid w:val="008B4060"/>
    <w:rsid w:val="008B55DE"/>
    <w:rsid w:val="0093479A"/>
    <w:rsid w:val="00953A33"/>
    <w:rsid w:val="00963A89"/>
    <w:rsid w:val="009677BD"/>
    <w:rsid w:val="00972842"/>
    <w:rsid w:val="009940C9"/>
    <w:rsid w:val="009D2622"/>
    <w:rsid w:val="00AC073D"/>
    <w:rsid w:val="00AC73FF"/>
    <w:rsid w:val="00AE335D"/>
    <w:rsid w:val="00AF56B4"/>
    <w:rsid w:val="00B31D0F"/>
    <w:rsid w:val="00B80D03"/>
    <w:rsid w:val="00BA3D46"/>
    <w:rsid w:val="00BB39BC"/>
    <w:rsid w:val="00C14893"/>
    <w:rsid w:val="00C24BC4"/>
    <w:rsid w:val="00C43B57"/>
    <w:rsid w:val="00C471C8"/>
    <w:rsid w:val="00C528EB"/>
    <w:rsid w:val="00C623A7"/>
    <w:rsid w:val="00C76F07"/>
    <w:rsid w:val="00C93CB9"/>
    <w:rsid w:val="00CA35C1"/>
    <w:rsid w:val="00CA5674"/>
    <w:rsid w:val="00CC7BD7"/>
    <w:rsid w:val="00CE5BE7"/>
    <w:rsid w:val="00D06585"/>
    <w:rsid w:val="00D22570"/>
    <w:rsid w:val="00D317AF"/>
    <w:rsid w:val="00D34267"/>
    <w:rsid w:val="00D41D98"/>
    <w:rsid w:val="00D5166C"/>
    <w:rsid w:val="00DA55D8"/>
    <w:rsid w:val="00E05226"/>
    <w:rsid w:val="00E12A7D"/>
    <w:rsid w:val="00E15779"/>
    <w:rsid w:val="00E44913"/>
    <w:rsid w:val="00ED0DCF"/>
    <w:rsid w:val="00ED3000"/>
    <w:rsid w:val="00F11E47"/>
    <w:rsid w:val="00F257CA"/>
    <w:rsid w:val="00F54FFA"/>
    <w:rsid w:val="00FB56A2"/>
    <w:rsid w:val="00FE153E"/>
    <w:rsid w:val="00FE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bzac">
    <w:name w:val="abzac"/>
    <w:basedOn w:val="a"/>
    <w:uiPriority w:val="99"/>
    <w:rsid w:val="00AE33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0522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E052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F54FFA"/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locked/>
    <w:rsid w:val="00E05226"/>
    <w:rPr>
      <w:rFonts w:cs="Times New Roman"/>
      <w:lang w:val="ru-RU" w:eastAsia="ru-RU" w:bidi="ar-SA"/>
    </w:rPr>
  </w:style>
  <w:style w:type="character" w:customStyle="1" w:styleId="a8">
    <w:name w:val="Основной текст + Полужирный"/>
    <w:uiPriority w:val="99"/>
    <w:rsid w:val="00E05226"/>
    <w:rPr>
      <w:rFonts w:ascii="Times New Roman" w:hAnsi="Times New Roman"/>
      <w:b/>
      <w:sz w:val="27"/>
      <w:shd w:val="clear" w:color="auto" w:fill="FFFFFF"/>
    </w:rPr>
  </w:style>
  <w:style w:type="paragraph" w:styleId="a9">
    <w:name w:val="Plain Text"/>
    <w:basedOn w:val="a"/>
    <w:link w:val="aa"/>
    <w:uiPriority w:val="99"/>
    <w:rsid w:val="00E0522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E05226"/>
    <w:rPr>
      <w:rFonts w:ascii="Courier New" w:hAnsi="Courier New" w:cs="Courier New"/>
      <w:lang w:val="ru-RU" w:eastAsia="ru-RU" w:bidi="ar-SA"/>
    </w:rPr>
  </w:style>
  <w:style w:type="paragraph" w:styleId="2">
    <w:name w:val="Body Text 2"/>
    <w:aliases w:val="oaeno,Iniiaiie oaeno 1"/>
    <w:basedOn w:val="a"/>
    <w:link w:val="20"/>
    <w:uiPriority w:val="99"/>
    <w:rsid w:val="00E05226"/>
    <w:pPr>
      <w:tabs>
        <w:tab w:val="left" w:pos="643"/>
      </w:tabs>
      <w:overflowPunct w:val="0"/>
      <w:autoSpaceDE w:val="0"/>
      <w:autoSpaceDN w:val="0"/>
      <w:adjustRightInd w:val="0"/>
      <w:spacing w:after="0" w:line="360" w:lineRule="atLeast"/>
      <w:ind w:firstLine="482"/>
      <w:jc w:val="both"/>
      <w:textAlignment w:val="baseline"/>
    </w:pPr>
    <w:rPr>
      <w:rFonts w:ascii="TimesET" w:hAnsi="TimesET"/>
      <w:sz w:val="28"/>
      <w:szCs w:val="20"/>
    </w:rPr>
  </w:style>
  <w:style w:type="character" w:customStyle="1" w:styleId="20">
    <w:name w:val="Основной текст 2 Знак"/>
    <w:aliases w:val="oaeno Знак,Iniiaiie oaeno 1 Знак"/>
    <w:basedOn w:val="a0"/>
    <w:link w:val="2"/>
    <w:uiPriority w:val="99"/>
    <w:semiHidden/>
    <w:locked/>
    <w:rsid w:val="00E05226"/>
    <w:rPr>
      <w:rFonts w:ascii="TimesET" w:hAnsi="TimesET" w:cs="Times New Roman"/>
      <w:sz w:val="28"/>
      <w:lang w:val="ru-RU" w:eastAsia="ru-RU" w:bidi="ar-SA"/>
    </w:rPr>
  </w:style>
  <w:style w:type="character" w:customStyle="1" w:styleId="ab">
    <w:name w:val="Знак Знак"/>
    <w:basedOn w:val="a0"/>
    <w:uiPriority w:val="99"/>
    <w:rsid w:val="002B67E3"/>
    <w:rPr>
      <w:rFonts w:cs="Times New Roman"/>
    </w:rPr>
  </w:style>
  <w:style w:type="character" w:customStyle="1" w:styleId="12">
    <w:name w:val="Основной текст (12)_"/>
    <w:link w:val="120"/>
    <w:uiPriority w:val="99"/>
    <w:locked/>
    <w:rsid w:val="00470831"/>
    <w:rPr>
      <w:sz w:val="24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470831"/>
    <w:pPr>
      <w:shd w:val="clear" w:color="auto" w:fill="FFFFFF"/>
      <w:spacing w:after="0" w:line="240" w:lineRule="atLeast"/>
      <w:ind w:hanging="400"/>
      <w:jc w:val="right"/>
    </w:pPr>
    <w:rPr>
      <w:sz w:val="24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1033</Words>
  <Characters>5892</Characters>
  <Application>Microsoft Office Word</Application>
  <DocSecurity>0</DocSecurity>
  <Lines>49</Lines>
  <Paragraphs>13</Paragraphs>
  <ScaleCrop>false</ScaleCrop>
  <Company>Grizli777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86</cp:revision>
  <cp:lastPrinted>2016-02-10T06:34:00Z</cp:lastPrinted>
  <dcterms:created xsi:type="dcterms:W3CDTF">2016-02-10T06:02:00Z</dcterms:created>
  <dcterms:modified xsi:type="dcterms:W3CDTF">2017-11-30T11:55:00Z</dcterms:modified>
</cp:coreProperties>
</file>