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3" w:rsidRPr="001A7CD1" w:rsidRDefault="00716073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ФЕДЕРАЛЬНОЕ АГЕНТСТВО ЖЕЛЕЗНОДОРОЖНОГО ТРАНСПОРТА</w:t>
      </w:r>
    </w:p>
    <w:p w:rsidR="00716073" w:rsidRPr="005D3E71" w:rsidRDefault="00716073" w:rsidP="00E65E95">
      <w:pPr>
        <w:spacing w:after="0" w:line="240" w:lineRule="auto"/>
        <w:jc w:val="center"/>
        <w:rPr>
          <w:sz w:val="22"/>
          <w:lang w:eastAsia="ru-RU"/>
        </w:rPr>
      </w:pPr>
      <w:r w:rsidRPr="005D3E71">
        <w:rPr>
          <w:sz w:val="22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16073" w:rsidRPr="001A7CD1" w:rsidRDefault="00716073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«Петербургский государственный университет путей сообщения</w:t>
      </w:r>
    </w:p>
    <w:p w:rsidR="00716073" w:rsidRPr="001A7CD1" w:rsidRDefault="00716073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Императора Александра </w:t>
      </w:r>
      <w:r w:rsidRPr="001A7CD1">
        <w:rPr>
          <w:szCs w:val="24"/>
          <w:lang w:val="en-US" w:eastAsia="ru-RU"/>
        </w:rPr>
        <w:t>I</w:t>
      </w:r>
      <w:r w:rsidRPr="001A7CD1">
        <w:rPr>
          <w:szCs w:val="24"/>
          <w:lang w:eastAsia="ru-RU"/>
        </w:rPr>
        <w:t>»</w:t>
      </w:r>
    </w:p>
    <w:p w:rsidR="00716073" w:rsidRPr="001A7CD1" w:rsidRDefault="00716073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(ФГБОУ ВО ПГУПС)</w:t>
      </w:r>
    </w:p>
    <w:p w:rsidR="00716073" w:rsidRPr="001A7CD1" w:rsidRDefault="00716073" w:rsidP="00E65E95">
      <w:pPr>
        <w:spacing w:after="0" w:line="240" w:lineRule="auto"/>
        <w:jc w:val="center"/>
        <w:rPr>
          <w:szCs w:val="24"/>
          <w:lang w:eastAsia="ru-RU"/>
        </w:rPr>
      </w:pPr>
    </w:p>
    <w:p w:rsidR="00716073" w:rsidRPr="001A7CD1" w:rsidRDefault="00716073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Кафедра «Логистика и коммерческая работа»</w:t>
      </w:r>
    </w:p>
    <w:p w:rsidR="00716073" w:rsidRPr="001A7CD1" w:rsidRDefault="00716073" w:rsidP="001A7CD1">
      <w:pPr>
        <w:spacing w:after="0" w:line="240" w:lineRule="auto"/>
        <w:rPr>
          <w:szCs w:val="24"/>
          <w:lang w:eastAsia="ru-RU"/>
        </w:rPr>
      </w:pPr>
    </w:p>
    <w:p w:rsidR="00716073" w:rsidRPr="001A7CD1" w:rsidRDefault="00716073" w:rsidP="001A7CD1">
      <w:pPr>
        <w:spacing w:after="0" w:line="240" w:lineRule="auto"/>
        <w:rPr>
          <w:szCs w:val="24"/>
          <w:lang w:eastAsia="ru-RU"/>
        </w:rPr>
      </w:pPr>
    </w:p>
    <w:p w:rsidR="00716073" w:rsidRPr="001A7CD1" w:rsidRDefault="00716073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716073" w:rsidRPr="001A7CD1" w:rsidRDefault="00716073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716073" w:rsidRPr="001A7CD1" w:rsidRDefault="00716073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716073" w:rsidRPr="001A7CD1" w:rsidRDefault="00716073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716073" w:rsidRPr="001A7CD1" w:rsidRDefault="00716073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716073" w:rsidRPr="001A7CD1" w:rsidRDefault="00716073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716073" w:rsidRPr="001A7CD1" w:rsidRDefault="00716073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716073" w:rsidRPr="001A7CD1" w:rsidRDefault="00716073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716073" w:rsidRDefault="00716073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716073" w:rsidRDefault="00716073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716073" w:rsidRDefault="00716073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716073" w:rsidRDefault="00716073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716073" w:rsidRPr="001A7CD1" w:rsidRDefault="00716073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716073" w:rsidRPr="001A7CD1" w:rsidRDefault="00716073" w:rsidP="00E65E95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РАБОЧАЯ ПРОГРАММА</w:t>
      </w:r>
    </w:p>
    <w:p w:rsidR="00716073" w:rsidRPr="001A7CD1" w:rsidRDefault="00716073" w:rsidP="00E65E95">
      <w:pPr>
        <w:spacing w:after="0" w:line="240" w:lineRule="auto"/>
        <w:jc w:val="center"/>
        <w:rPr>
          <w:i/>
          <w:iCs/>
          <w:szCs w:val="24"/>
          <w:lang w:eastAsia="ru-RU"/>
        </w:rPr>
      </w:pPr>
      <w:r w:rsidRPr="001A7CD1">
        <w:rPr>
          <w:i/>
          <w:iCs/>
          <w:szCs w:val="24"/>
          <w:lang w:eastAsia="ru-RU"/>
        </w:rPr>
        <w:t>дисциплины</w:t>
      </w:r>
    </w:p>
    <w:p w:rsidR="00716073" w:rsidRPr="001A7CD1" w:rsidRDefault="00716073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«</w:t>
      </w:r>
      <w:r>
        <w:rPr>
          <w:szCs w:val="24"/>
          <w:lang w:eastAsia="ru-RU"/>
        </w:rPr>
        <w:t>КОНТЕЙНЕРНЫЕ ПЕРЕВОЗКИ» (Б1.В.ДВ.7.2</w:t>
      </w:r>
      <w:r w:rsidRPr="001A7CD1">
        <w:rPr>
          <w:szCs w:val="24"/>
          <w:lang w:eastAsia="ru-RU"/>
        </w:rPr>
        <w:t>)</w:t>
      </w:r>
    </w:p>
    <w:p w:rsidR="00716073" w:rsidRPr="001A7CD1" w:rsidRDefault="00716073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для направления</w:t>
      </w:r>
    </w:p>
    <w:p w:rsidR="00716073" w:rsidRPr="001A7CD1" w:rsidRDefault="00716073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38.03.02 «Менеджмент»</w:t>
      </w:r>
    </w:p>
    <w:p w:rsidR="00716073" w:rsidRPr="001A7CD1" w:rsidRDefault="00716073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по профилю</w:t>
      </w:r>
    </w:p>
    <w:p w:rsidR="00716073" w:rsidRPr="001A7CD1" w:rsidRDefault="00716073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«Логистика</w:t>
      </w:r>
      <w:r w:rsidRPr="001A7CD1">
        <w:rPr>
          <w:szCs w:val="24"/>
          <w:lang w:eastAsia="ru-RU"/>
        </w:rPr>
        <w:t>»</w:t>
      </w:r>
    </w:p>
    <w:p w:rsidR="00716073" w:rsidRPr="001A7CD1" w:rsidRDefault="00716073" w:rsidP="00E65E95">
      <w:pPr>
        <w:spacing w:after="0" w:line="240" w:lineRule="auto"/>
        <w:jc w:val="center"/>
        <w:rPr>
          <w:i/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Форма обучения – очная</w:t>
      </w:r>
    </w:p>
    <w:p w:rsidR="00716073" w:rsidRPr="001A7CD1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Санкт-Петербург</w:t>
      </w:r>
    </w:p>
    <w:p w:rsidR="00716073" w:rsidRPr="001A7CD1" w:rsidRDefault="00716073" w:rsidP="0068016C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2016</w:t>
      </w:r>
    </w:p>
    <w:p w:rsidR="00716073" w:rsidRPr="001A7CD1" w:rsidRDefault="00716073" w:rsidP="0026376B">
      <w:pPr>
        <w:spacing w:line="240" w:lineRule="auto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br w:type="page"/>
      </w:r>
      <w:r w:rsidR="00550314" w:rsidRPr="007711AB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444.75pt;height:678pt;visibility:visible;mso-wrap-style:square">
            <v:imagedata r:id="rId7" o:title=""/>
          </v:shape>
        </w:pict>
      </w:r>
      <w:bookmarkStart w:id="0" w:name="_GoBack"/>
      <w:bookmarkEnd w:id="0"/>
      <w:r w:rsidRPr="001A7CD1">
        <w:rPr>
          <w:szCs w:val="24"/>
          <w:lang w:eastAsia="ru-RU"/>
        </w:rPr>
        <w:br w:type="page"/>
      </w:r>
      <w:r w:rsidR="00550314">
        <w:rPr>
          <w:szCs w:val="24"/>
          <w:lang w:eastAsia="ru-RU"/>
        </w:rPr>
        <w:lastRenderedPageBreak/>
        <w:pict>
          <v:shape id="_x0000_i1025" type="#_x0000_t75" style="width:503.25pt;height:710.25pt">
            <v:imagedata r:id="rId8" o:title="doc01045120171006140024_001"/>
          </v:shape>
        </w:pict>
      </w:r>
      <w:r w:rsidR="0026376B" w:rsidRPr="001A7CD1">
        <w:rPr>
          <w:szCs w:val="24"/>
          <w:lang w:eastAsia="ru-RU"/>
        </w:rPr>
        <w:t xml:space="preserve"> </w:t>
      </w:r>
    </w:p>
    <w:p w:rsidR="00716073" w:rsidRPr="001A7CD1" w:rsidRDefault="00716073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szCs w:val="24"/>
          <w:lang w:eastAsia="ru-RU"/>
        </w:rPr>
        <w:br w:type="page"/>
      </w:r>
      <w:r w:rsidRPr="001A7CD1">
        <w:rPr>
          <w:b/>
          <w:bCs/>
          <w:szCs w:val="24"/>
          <w:lang w:eastAsia="ru-RU"/>
        </w:rPr>
        <w:lastRenderedPageBreak/>
        <w:t>1. Цели и задачи дисциплины</w:t>
      </w:r>
    </w:p>
    <w:p w:rsidR="00716073" w:rsidRPr="001A7CD1" w:rsidRDefault="00716073" w:rsidP="0068016C">
      <w:pPr>
        <w:tabs>
          <w:tab w:val="left" w:pos="0"/>
        </w:tabs>
        <w:spacing w:after="0" w:line="240" w:lineRule="auto"/>
        <w:contextualSpacing/>
        <w:jc w:val="both"/>
        <w:rPr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Рабочая программа составлена в 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1A7CD1">
          <w:rPr>
            <w:szCs w:val="24"/>
            <w:lang w:eastAsia="ru-RU"/>
          </w:rPr>
          <w:t>2016 г</w:t>
        </w:r>
      </w:smartTag>
      <w:r w:rsidRPr="001A7CD1">
        <w:rPr>
          <w:szCs w:val="24"/>
          <w:lang w:eastAsia="ru-RU"/>
        </w:rPr>
        <w:t>., приказ № 7 по направлению 38.03.02 «Менеджмент», по дисциплине «</w:t>
      </w:r>
      <w:r>
        <w:rPr>
          <w:szCs w:val="24"/>
          <w:lang w:eastAsia="ru-RU"/>
        </w:rPr>
        <w:t>Контейнерные перевозки</w:t>
      </w:r>
      <w:r w:rsidRPr="001A7CD1">
        <w:rPr>
          <w:szCs w:val="24"/>
          <w:lang w:eastAsia="ru-RU"/>
        </w:rPr>
        <w:t>».</w:t>
      </w:r>
    </w:p>
    <w:p w:rsidR="00716073" w:rsidRPr="005D3E71" w:rsidRDefault="00716073" w:rsidP="005D3E71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5D3E71">
        <w:rPr>
          <w:szCs w:val="24"/>
          <w:lang w:eastAsia="ru-RU"/>
        </w:rPr>
        <w:t>Целью изучения дисциплины «</w:t>
      </w:r>
      <w:r>
        <w:rPr>
          <w:szCs w:val="24"/>
          <w:lang w:eastAsia="ru-RU"/>
        </w:rPr>
        <w:t>Контейнерные перевозки</w:t>
      </w:r>
      <w:r w:rsidRPr="005D3E71">
        <w:rPr>
          <w:szCs w:val="24"/>
          <w:lang w:eastAsia="ru-RU"/>
        </w:rPr>
        <w:t xml:space="preserve">» является формирование у студентов знаний о перевозках грузов в контейнерах на разных видах транспорта, подвижном составе для перевозки, </w:t>
      </w:r>
      <w:r>
        <w:rPr>
          <w:szCs w:val="24"/>
          <w:lang w:eastAsia="ru-RU"/>
        </w:rPr>
        <w:t>информационных технологиях для</w:t>
      </w:r>
      <w:r w:rsidRPr="005D3E71">
        <w:rPr>
          <w:szCs w:val="24"/>
          <w:lang w:eastAsia="ru-RU"/>
        </w:rPr>
        <w:t xml:space="preserve"> контейнерных перевозок грузов.</w:t>
      </w:r>
    </w:p>
    <w:p w:rsidR="00716073" w:rsidRPr="005D3E71" w:rsidRDefault="00716073" w:rsidP="005D3E71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5D3E71">
        <w:rPr>
          <w:szCs w:val="24"/>
          <w:lang w:eastAsia="ru-RU"/>
        </w:rPr>
        <w:t>Для достижения поставленной цели решаются следующие задачи:</w:t>
      </w:r>
    </w:p>
    <w:p w:rsidR="00716073" w:rsidRPr="005D3E71" w:rsidRDefault="00716073" w:rsidP="005D3E71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 xml:space="preserve"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</w:t>
      </w:r>
      <w:r>
        <w:rPr>
          <w:szCs w:val="24"/>
        </w:rPr>
        <w:t>транспортировкой контейнеров</w:t>
      </w:r>
      <w:r w:rsidRPr="005D3E71">
        <w:rPr>
          <w:szCs w:val="24"/>
        </w:rPr>
        <w:t>;</w:t>
      </w:r>
    </w:p>
    <w:p w:rsidR="00716073" w:rsidRPr="005D3E71" w:rsidRDefault="00716073" w:rsidP="007C0CCD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 w:rsidRPr="005D3E71">
        <w:rPr>
          <w:szCs w:val="24"/>
        </w:rPr>
        <w:t xml:space="preserve">формирование характера мышления и ценностных ориентаций в современных логистических системах доставки </w:t>
      </w:r>
      <w:proofErr w:type="spellStart"/>
      <w:r w:rsidRPr="005D3E71">
        <w:rPr>
          <w:szCs w:val="24"/>
        </w:rPr>
        <w:t>контейнероприго</w:t>
      </w:r>
      <w:r>
        <w:rPr>
          <w:szCs w:val="24"/>
        </w:rPr>
        <w:t>дных</w:t>
      </w:r>
      <w:proofErr w:type="spellEnd"/>
      <w:r>
        <w:rPr>
          <w:szCs w:val="24"/>
        </w:rPr>
        <w:t xml:space="preserve"> грузов с целью </w:t>
      </w:r>
      <w:r w:rsidRPr="005D3E71">
        <w:rPr>
          <w:szCs w:val="24"/>
        </w:rPr>
        <w:t>контрол</w:t>
      </w:r>
      <w:r>
        <w:rPr>
          <w:szCs w:val="24"/>
        </w:rPr>
        <w:t>я</w:t>
      </w:r>
      <w:r w:rsidRPr="005D3E71">
        <w:rPr>
          <w:szCs w:val="24"/>
        </w:rPr>
        <w:t xml:space="preserve"> </w:t>
      </w:r>
      <w:r>
        <w:rPr>
          <w:szCs w:val="24"/>
        </w:rPr>
        <w:t>выполнения</w:t>
      </w:r>
      <w:r w:rsidRPr="005D3E71">
        <w:rPr>
          <w:szCs w:val="24"/>
        </w:rPr>
        <w:t xml:space="preserve"> правил перевозок грузов, перевозимых в контейнерах.</w:t>
      </w:r>
    </w:p>
    <w:p w:rsidR="00716073" w:rsidRPr="001A7CD1" w:rsidRDefault="00716073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16073" w:rsidRPr="001A7CD1" w:rsidRDefault="00716073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16073" w:rsidRPr="001A7CD1" w:rsidRDefault="00716073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В результате освоения дисциплины обучающийся должен:</w:t>
      </w:r>
    </w:p>
    <w:p w:rsidR="00716073" w:rsidRPr="001A7CD1" w:rsidRDefault="00716073" w:rsidP="0068016C">
      <w:pPr>
        <w:tabs>
          <w:tab w:val="left" w:pos="0"/>
        </w:tabs>
        <w:jc w:val="both"/>
        <w:rPr>
          <w:b/>
          <w:szCs w:val="24"/>
        </w:rPr>
      </w:pPr>
      <w:r w:rsidRPr="001A7CD1">
        <w:rPr>
          <w:b/>
          <w:szCs w:val="24"/>
        </w:rPr>
        <w:t>ЗНАТЬ:</w:t>
      </w:r>
    </w:p>
    <w:p w:rsidR="00716073" w:rsidRPr="005D3E71" w:rsidRDefault="0071607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принципы управления контейнерными и пакетными перевозками, их значение, перспективы развития, технически</w:t>
      </w:r>
      <w:r>
        <w:rPr>
          <w:szCs w:val="24"/>
        </w:rPr>
        <w:t>е средства для их осуществления;</w:t>
      </w:r>
    </w:p>
    <w:p w:rsidR="00716073" w:rsidRPr="005D3E71" w:rsidRDefault="0071607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методы расчета техн</w:t>
      </w:r>
      <w:r>
        <w:rPr>
          <w:szCs w:val="24"/>
        </w:rPr>
        <w:t>ико-экономической эффективности контейнерных перевозок;</w:t>
      </w:r>
    </w:p>
    <w:p w:rsidR="00716073" w:rsidRPr="005D3E71" w:rsidRDefault="0071607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>
        <w:rPr>
          <w:szCs w:val="24"/>
        </w:rPr>
        <w:t xml:space="preserve">особенности </w:t>
      </w:r>
      <w:r w:rsidRPr="005D3E71">
        <w:rPr>
          <w:szCs w:val="24"/>
        </w:rPr>
        <w:t>технол</w:t>
      </w:r>
      <w:r>
        <w:rPr>
          <w:szCs w:val="24"/>
        </w:rPr>
        <w:t>огии работы</w:t>
      </w:r>
      <w:r w:rsidRPr="005D3E71">
        <w:rPr>
          <w:szCs w:val="24"/>
        </w:rPr>
        <w:t xml:space="preserve"> с использованием</w:t>
      </w:r>
      <w:r>
        <w:rPr>
          <w:szCs w:val="24"/>
        </w:rPr>
        <w:t xml:space="preserve"> различных типов контейнеров;</w:t>
      </w:r>
    </w:p>
    <w:p w:rsidR="00716073" w:rsidRPr="005D3E71" w:rsidRDefault="0071607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порядок выполнения </w:t>
      </w:r>
      <w:r>
        <w:rPr>
          <w:szCs w:val="24"/>
        </w:rPr>
        <w:t>технологических</w:t>
      </w:r>
      <w:r w:rsidRPr="005D3E71">
        <w:rPr>
          <w:szCs w:val="24"/>
        </w:rPr>
        <w:t xml:space="preserve"> операций при контейнерны</w:t>
      </w:r>
      <w:r>
        <w:rPr>
          <w:szCs w:val="24"/>
        </w:rPr>
        <w:t>х перевозках</w:t>
      </w:r>
      <w:r w:rsidRPr="005D3E71">
        <w:rPr>
          <w:szCs w:val="24"/>
        </w:rPr>
        <w:t>.</w:t>
      </w:r>
    </w:p>
    <w:p w:rsidR="00716073" w:rsidRPr="001A7CD1" w:rsidRDefault="00716073" w:rsidP="006801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D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6073" w:rsidRPr="005D3E71" w:rsidRDefault="0071607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правильно решать задачи в области организации контейнерных </w:t>
      </w:r>
      <w:r>
        <w:rPr>
          <w:szCs w:val="24"/>
        </w:rPr>
        <w:t>перевозок</w:t>
      </w:r>
      <w:r w:rsidRPr="005D3E71">
        <w:rPr>
          <w:szCs w:val="24"/>
        </w:rPr>
        <w:t>;</w:t>
      </w:r>
    </w:p>
    <w:p w:rsidR="00716073" w:rsidRPr="005D3E71" w:rsidRDefault="0071607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разрабатывать рациональные технологические процессы </w:t>
      </w:r>
      <w:r>
        <w:rPr>
          <w:szCs w:val="24"/>
        </w:rPr>
        <w:t>переработки</w:t>
      </w:r>
      <w:r w:rsidRPr="005D3E71">
        <w:rPr>
          <w:szCs w:val="24"/>
        </w:rPr>
        <w:t xml:space="preserve"> </w:t>
      </w:r>
      <w:proofErr w:type="spellStart"/>
      <w:r w:rsidRPr="005D3E71">
        <w:rPr>
          <w:szCs w:val="24"/>
        </w:rPr>
        <w:t>контейнерн</w:t>
      </w:r>
      <w:r>
        <w:rPr>
          <w:szCs w:val="24"/>
        </w:rPr>
        <w:t>опригодных</w:t>
      </w:r>
      <w:proofErr w:type="spellEnd"/>
      <w:r>
        <w:rPr>
          <w:szCs w:val="24"/>
        </w:rPr>
        <w:t xml:space="preserve"> грузов</w:t>
      </w:r>
      <w:r w:rsidRPr="005D3E71">
        <w:rPr>
          <w:szCs w:val="24"/>
        </w:rPr>
        <w:t>;</w:t>
      </w:r>
    </w:p>
    <w:p w:rsidR="00716073" w:rsidRPr="005D3E71" w:rsidRDefault="0071607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осуществлять планирование, техническое нормирование и учет работы парка контейнеров</w:t>
      </w:r>
      <w:r>
        <w:rPr>
          <w:szCs w:val="24"/>
        </w:rPr>
        <w:t>;</w:t>
      </w:r>
      <w:r w:rsidRPr="005D3E71">
        <w:rPr>
          <w:szCs w:val="24"/>
        </w:rPr>
        <w:t xml:space="preserve"> </w:t>
      </w:r>
    </w:p>
    <w:p w:rsidR="00716073" w:rsidRPr="005D3E71" w:rsidRDefault="00716073" w:rsidP="007C0CCD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выбирать рациональный способ перевозки</w:t>
      </w:r>
      <w:r>
        <w:rPr>
          <w:szCs w:val="24"/>
        </w:rPr>
        <w:t xml:space="preserve"> грузов в контейнерах.</w:t>
      </w:r>
    </w:p>
    <w:p w:rsidR="00716073" w:rsidRPr="001A7CD1" w:rsidRDefault="00716073" w:rsidP="007C0CCD">
      <w:pPr>
        <w:pStyle w:val="ConsPlusNonformat"/>
        <w:widowControl/>
        <w:jc w:val="both"/>
        <w:rPr>
          <w:b/>
          <w:szCs w:val="24"/>
        </w:rPr>
      </w:pPr>
      <w:r w:rsidRPr="007C0CC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1A7CD1">
        <w:rPr>
          <w:b/>
          <w:szCs w:val="24"/>
        </w:rPr>
        <w:t>:</w:t>
      </w:r>
    </w:p>
    <w:p w:rsidR="00716073" w:rsidRPr="005D3E71" w:rsidRDefault="0071607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методами расчета технико-экономической эффективности организации контейнерных перевозок;</w:t>
      </w:r>
    </w:p>
    <w:p w:rsidR="00716073" w:rsidRPr="005D3E71" w:rsidRDefault="0071607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эффективными формами транспортно-экспедиционного обслуживания</w:t>
      </w:r>
      <w:r>
        <w:rPr>
          <w:szCs w:val="24"/>
        </w:rPr>
        <w:t xml:space="preserve"> контейнерных перевозок.</w:t>
      </w:r>
    </w:p>
    <w:p w:rsidR="00716073" w:rsidRPr="001A7CD1" w:rsidRDefault="00716073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A7CD1">
        <w:rPr>
          <w:szCs w:val="24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16073" w:rsidRPr="001A7CD1" w:rsidRDefault="00716073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716073" w:rsidRDefault="00716073" w:rsidP="0068016C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  <w:r w:rsidRPr="001A7CD1">
        <w:rPr>
          <w:szCs w:val="24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A7CD1">
        <w:rPr>
          <w:b/>
          <w:szCs w:val="24"/>
          <w:lang w:eastAsia="ru-RU"/>
        </w:rPr>
        <w:t>профессиональных компетенций (ПК)</w:t>
      </w:r>
      <w:r w:rsidRPr="001A7CD1">
        <w:rPr>
          <w:szCs w:val="24"/>
          <w:lang w:eastAsia="ru-RU"/>
        </w:rPr>
        <w:t xml:space="preserve">, </w:t>
      </w:r>
      <w:r w:rsidRPr="001A7CD1">
        <w:rPr>
          <w:bCs/>
          <w:szCs w:val="24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1A7CD1">
        <w:rPr>
          <w:bCs/>
          <w:szCs w:val="24"/>
          <w:lang w:eastAsia="ru-RU"/>
        </w:rPr>
        <w:t>бакалавриата</w:t>
      </w:r>
      <w:proofErr w:type="spellEnd"/>
      <w:r w:rsidRPr="001A7CD1">
        <w:rPr>
          <w:bCs/>
          <w:szCs w:val="24"/>
          <w:lang w:eastAsia="ru-RU"/>
        </w:rPr>
        <w:t>:</w:t>
      </w:r>
    </w:p>
    <w:p w:rsidR="0063520A" w:rsidRPr="0031667C" w:rsidRDefault="0063520A" w:rsidP="0063520A">
      <w:pPr>
        <w:spacing w:after="0" w:line="240" w:lineRule="auto"/>
        <w:ind w:firstLine="851"/>
        <w:jc w:val="both"/>
        <w:rPr>
          <w:bCs/>
          <w:i/>
          <w:szCs w:val="24"/>
          <w:lang w:eastAsia="ru-RU"/>
        </w:rPr>
      </w:pPr>
      <w:r w:rsidRPr="0031667C">
        <w:rPr>
          <w:bCs/>
          <w:i/>
          <w:szCs w:val="24"/>
          <w:lang w:eastAsia="ru-RU"/>
        </w:rPr>
        <w:t>организационно-управленческая деятельность:</w:t>
      </w:r>
    </w:p>
    <w:p w:rsidR="00716073" w:rsidRDefault="00716073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867B9E">
        <w:rPr>
          <w:szCs w:val="24"/>
          <w:lang w:eastAsia="ru-RU"/>
        </w:rPr>
        <w:t xml:space="preserve">владением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</w:t>
      </w:r>
      <w:r w:rsidRPr="001A7CD1">
        <w:rPr>
          <w:szCs w:val="24"/>
          <w:lang w:eastAsia="ru-RU"/>
        </w:rPr>
        <w:t>(ПК-</w:t>
      </w:r>
      <w:r>
        <w:rPr>
          <w:szCs w:val="24"/>
          <w:lang w:eastAsia="ru-RU"/>
        </w:rPr>
        <w:t>7</w:t>
      </w:r>
      <w:r w:rsidRPr="001A7CD1">
        <w:rPr>
          <w:szCs w:val="24"/>
          <w:lang w:eastAsia="ru-RU"/>
        </w:rPr>
        <w:t>);</w:t>
      </w:r>
    </w:p>
    <w:p w:rsidR="0054190A" w:rsidRPr="0054190A" w:rsidRDefault="0054190A" w:rsidP="0054190A">
      <w:pPr>
        <w:widowControl w:val="0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(ПК-8).</w:t>
      </w:r>
    </w:p>
    <w:p w:rsidR="00716073" w:rsidRPr="001A7CD1" w:rsidRDefault="00716073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716073" w:rsidRPr="001A7CD1" w:rsidRDefault="00716073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716073" w:rsidRPr="001A7CD1" w:rsidRDefault="00716073" w:rsidP="0068016C">
      <w:pPr>
        <w:tabs>
          <w:tab w:val="left" w:pos="1418"/>
        </w:tabs>
        <w:spacing w:after="0" w:line="240" w:lineRule="auto"/>
        <w:contextualSpacing/>
        <w:jc w:val="both"/>
        <w:rPr>
          <w:i/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716073" w:rsidRPr="001A7CD1" w:rsidRDefault="00716073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Дисциплина «</w:t>
      </w:r>
      <w:r>
        <w:rPr>
          <w:szCs w:val="24"/>
          <w:lang w:eastAsia="ru-RU"/>
        </w:rPr>
        <w:t>Контейнерные перевозки» (Б1.В.ДВ.7.2</w:t>
      </w:r>
      <w:r w:rsidRPr="001A7CD1">
        <w:rPr>
          <w:szCs w:val="24"/>
          <w:lang w:eastAsia="ru-RU"/>
        </w:rPr>
        <w:t xml:space="preserve">) относится к </w:t>
      </w:r>
      <w:r w:rsidRPr="0068016C">
        <w:rPr>
          <w:szCs w:val="24"/>
          <w:lang w:eastAsia="ru-RU"/>
        </w:rPr>
        <w:t xml:space="preserve"> </w:t>
      </w:r>
      <w:r w:rsidRPr="001A7CD1">
        <w:rPr>
          <w:szCs w:val="24"/>
          <w:lang w:eastAsia="ru-RU"/>
        </w:rPr>
        <w:t>вариативно</w:t>
      </w:r>
      <w:r>
        <w:rPr>
          <w:szCs w:val="24"/>
          <w:lang w:eastAsia="ru-RU"/>
        </w:rPr>
        <w:t xml:space="preserve">й части и является </w:t>
      </w:r>
      <w:r w:rsidRPr="001A7CD1">
        <w:rPr>
          <w:szCs w:val="24"/>
          <w:lang w:eastAsia="ru-RU"/>
        </w:rPr>
        <w:t>дисциплиной</w:t>
      </w:r>
      <w:r>
        <w:rPr>
          <w:szCs w:val="24"/>
          <w:lang w:eastAsia="ru-RU"/>
        </w:rPr>
        <w:t xml:space="preserve"> по выбору обучающегося</w:t>
      </w:r>
      <w:r w:rsidRPr="001A7CD1">
        <w:rPr>
          <w:szCs w:val="24"/>
          <w:lang w:eastAsia="ru-RU"/>
        </w:rPr>
        <w:t>.</w:t>
      </w:r>
    </w:p>
    <w:p w:rsidR="00716073" w:rsidRPr="001A7CD1" w:rsidRDefault="00716073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4. Объем дисциплины и виды учебной работы</w:t>
      </w:r>
    </w:p>
    <w:p w:rsidR="00716073" w:rsidRPr="001A7CD1" w:rsidRDefault="00716073" w:rsidP="001A7CD1">
      <w:pPr>
        <w:tabs>
          <w:tab w:val="left" w:pos="851"/>
        </w:tabs>
        <w:spacing w:after="0" w:line="240" w:lineRule="auto"/>
        <w:ind w:firstLine="851"/>
        <w:rPr>
          <w:szCs w:val="24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716073" w:rsidRPr="001A7CD1" w:rsidTr="00D35503">
        <w:trPr>
          <w:jc w:val="center"/>
        </w:trPr>
        <w:tc>
          <w:tcPr>
            <w:tcW w:w="5353" w:type="dxa"/>
            <w:vMerge w:val="restart"/>
            <w:vAlign w:val="center"/>
          </w:tcPr>
          <w:p w:rsidR="00716073" w:rsidRPr="001A7CD1" w:rsidRDefault="00716073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16073" w:rsidRPr="001A7CD1" w:rsidRDefault="00716073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716073" w:rsidRPr="001A7CD1" w:rsidRDefault="00716073" w:rsidP="00867B9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A7CD1">
              <w:rPr>
                <w:b/>
                <w:szCs w:val="24"/>
                <w:lang w:eastAsia="ru-RU"/>
              </w:rPr>
              <w:t>Семестр</w:t>
            </w:r>
          </w:p>
        </w:tc>
      </w:tr>
      <w:tr w:rsidR="00716073" w:rsidRPr="001A7CD1" w:rsidTr="00D35503">
        <w:trPr>
          <w:jc w:val="center"/>
        </w:trPr>
        <w:tc>
          <w:tcPr>
            <w:tcW w:w="5353" w:type="dxa"/>
            <w:vMerge/>
            <w:vAlign w:val="center"/>
          </w:tcPr>
          <w:p w:rsidR="00716073" w:rsidRPr="001A7CD1" w:rsidRDefault="00716073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16073" w:rsidRPr="001A7CD1" w:rsidRDefault="00716073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716073" w:rsidRPr="001A7CD1" w:rsidRDefault="00716073" w:rsidP="00867B9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7</w:t>
            </w:r>
          </w:p>
        </w:tc>
      </w:tr>
      <w:tr w:rsidR="00716073" w:rsidRPr="001A7CD1" w:rsidTr="00D35503">
        <w:trPr>
          <w:jc w:val="center"/>
        </w:trPr>
        <w:tc>
          <w:tcPr>
            <w:tcW w:w="5353" w:type="dxa"/>
            <w:vAlign w:val="center"/>
          </w:tcPr>
          <w:p w:rsidR="00716073" w:rsidRPr="001A7CD1" w:rsidRDefault="00716073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716073" w:rsidRPr="001A7CD1" w:rsidRDefault="00716073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В том числе:</w:t>
            </w:r>
          </w:p>
          <w:p w:rsidR="00716073" w:rsidRPr="001A7CD1" w:rsidRDefault="00716073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лекции (Л)</w:t>
            </w:r>
          </w:p>
          <w:p w:rsidR="00716073" w:rsidRPr="001A7CD1" w:rsidRDefault="00716073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практические занятия (ПЗ)</w:t>
            </w:r>
          </w:p>
          <w:p w:rsidR="00716073" w:rsidRPr="001A7CD1" w:rsidRDefault="00716073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</w:t>
            </w:r>
          </w:p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</w:t>
            </w:r>
          </w:p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716073" w:rsidRPr="001A7CD1" w:rsidTr="00D35503">
        <w:trPr>
          <w:jc w:val="center"/>
        </w:trPr>
        <w:tc>
          <w:tcPr>
            <w:tcW w:w="5353" w:type="dxa"/>
            <w:vAlign w:val="center"/>
          </w:tcPr>
          <w:p w:rsidR="00716073" w:rsidRPr="001A7CD1" w:rsidRDefault="00716073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1989" w:type="dxa"/>
            <w:vAlign w:val="center"/>
          </w:tcPr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716073" w:rsidRPr="001A7CD1" w:rsidTr="00D35503">
        <w:trPr>
          <w:jc w:val="center"/>
        </w:trPr>
        <w:tc>
          <w:tcPr>
            <w:tcW w:w="5353" w:type="dxa"/>
            <w:vAlign w:val="center"/>
          </w:tcPr>
          <w:p w:rsidR="00716073" w:rsidRPr="001A7CD1" w:rsidRDefault="00716073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</w:t>
            </w:r>
          </w:p>
        </w:tc>
        <w:tc>
          <w:tcPr>
            <w:tcW w:w="1989" w:type="dxa"/>
            <w:vAlign w:val="center"/>
          </w:tcPr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</w:t>
            </w:r>
          </w:p>
        </w:tc>
      </w:tr>
      <w:tr w:rsidR="00716073" w:rsidRPr="001A7CD1" w:rsidTr="00D35503">
        <w:trPr>
          <w:jc w:val="center"/>
        </w:trPr>
        <w:tc>
          <w:tcPr>
            <w:tcW w:w="5353" w:type="dxa"/>
            <w:vAlign w:val="center"/>
          </w:tcPr>
          <w:p w:rsidR="00716073" w:rsidRPr="001A7CD1" w:rsidRDefault="00716073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</w:t>
            </w:r>
          </w:p>
        </w:tc>
        <w:tc>
          <w:tcPr>
            <w:tcW w:w="1989" w:type="dxa"/>
            <w:vAlign w:val="center"/>
          </w:tcPr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</w:t>
            </w:r>
          </w:p>
        </w:tc>
      </w:tr>
      <w:tr w:rsidR="00716073" w:rsidRPr="001A7CD1" w:rsidTr="00D35503">
        <w:trPr>
          <w:jc w:val="center"/>
        </w:trPr>
        <w:tc>
          <w:tcPr>
            <w:tcW w:w="5353" w:type="dxa"/>
            <w:vAlign w:val="center"/>
          </w:tcPr>
          <w:p w:rsidR="00716073" w:rsidRPr="001A7CD1" w:rsidRDefault="00716073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 xml:space="preserve">Общая трудоемкость: </w:t>
            </w:r>
            <w:r>
              <w:rPr>
                <w:szCs w:val="24"/>
                <w:lang w:eastAsia="ru-RU"/>
              </w:rPr>
              <w:t>час/</w:t>
            </w:r>
            <w:proofErr w:type="spellStart"/>
            <w:r w:rsidRPr="001A7CD1">
              <w:rPr>
                <w:szCs w:val="24"/>
                <w:lang w:eastAsia="ru-RU"/>
              </w:rPr>
              <w:t>з.е</w:t>
            </w:r>
            <w:proofErr w:type="spellEnd"/>
            <w:r w:rsidRPr="001A7CD1">
              <w:rPr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144/4</w:t>
            </w:r>
          </w:p>
        </w:tc>
        <w:tc>
          <w:tcPr>
            <w:tcW w:w="1989" w:type="dxa"/>
            <w:vAlign w:val="center"/>
          </w:tcPr>
          <w:p w:rsidR="00716073" w:rsidRPr="001A7CD1" w:rsidRDefault="00716073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144</w:t>
            </w:r>
            <w:r w:rsidRPr="001A7CD1">
              <w:rPr>
                <w:szCs w:val="24"/>
                <w:lang w:eastAsia="ru-RU"/>
              </w:rPr>
              <w:t>/3</w:t>
            </w:r>
          </w:p>
        </w:tc>
      </w:tr>
    </w:tbl>
    <w:p w:rsidR="00716073" w:rsidRDefault="00716073" w:rsidP="001A7CD1">
      <w:pPr>
        <w:tabs>
          <w:tab w:val="left" w:pos="851"/>
        </w:tabs>
        <w:spacing w:after="0" w:line="240" w:lineRule="auto"/>
        <w:ind w:firstLine="851"/>
        <w:rPr>
          <w:szCs w:val="24"/>
          <w:lang w:eastAsia="ru-RU"/>
        </w:rPr>
      </w:pPr>
    </w:p>
    <w:p w:rsidR="00716073" w:rsidRPr="001A7CD1" w:rsidRDefault="00716073" w:rsidP="001A7CD1">
      <w:pPr>
        <w:tabs>
          <w:tab w:val="left" w:pos="851"/>
        </w:tabs>
        <w:spacing w:after="0" w:line="240" w:lineRule="auto"/>
        <w:ind w:firstLine="851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716073" w:rsidRPr="001A7CD1" w:rsidRDefault="00716073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5. Содержание и структура дисциплины</w:t>
      </w:r>
    </w:p>
    <w:p w:rsidR="00716073" w:rsidRDefault="00716073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p w:rsidR="00716073" w:rsidRPr="001A7CD1" w:rsidRDefault="00716073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5.1 Содержание дисциплины</w:t>
      </w:r>
    </w:p>
    <w:p w:rsidR="00716073" w:rsidRPr="001A7CD1" w:rsidRDefault="00716073" w:rsidP="001A7CD1">
      <w:pPr>
        <w:spacing w:after="0" w:line="240" w:lineRule="auto"/>
        <w:ind w:firstLine="851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3696"/>
        <w:gridCol w:w="5218"/>
      </w:tblGrid>
      <w:tr w:rsidR="00716073" w:rsidRPr="001A7CD1" w:rsidTr="006F7BBE">
        <w:trPr>
          <w:trHeight w:val="678"/>
          <w:tblHeader/>
        </w:trPr>
        <w:tc>
          <w:tcPr>
            <w:tcW w:w="0" w:type="auto"/>
            <w:vAlign w:val="center"/>
          </w:tcPr>
          <w:p w:rsidR="00716073" w:rsidRPr="001A7CD1" w:rsidRDefault="00716073" w:rsidP="006F7BBE">
            <w:pPr>
              <w:spacing w:line="240" w:lineRule="auto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№</w:t>
            </w:r>
            <w:r w:rsidRPr="001A7CD1">
              <w:rPr>
                <w:b/>
                <w:szCs w:val="24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:rsidR="00716073" w:rsidRPr="001A7CD1" w:rsidRDefault="00716073" w:rsidP="006F7BBE">
            <w:pPr>
              <w:spacing w:line="240" w:lineRule="auto"/>
              <w:jc w:val="center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716073" w:rsidRPr="001A7CD1" w:rsidRDefault="00716073" w:rsidP="006F7BBE">
            <w:pPr>
              <w:spacing w:line="240" w:lineRule="auto"/>
              <w:jc w:val="center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Содержание раздела</w:t>
            </w:r>
          </w:p>
        </w:tc>
      </w:tr>
      <w:tr w:rsidR="00716073" w:rsidRPr="001A7CD1" w:rsidTr="006F7BBE">
        <w:tc>
          <w:tcPr>
            <w:tcW w:w="0" w:type="auto"/>
          </w:tcPr>
          <w:p w:rsidR="00716073" w:rsidRPr="001A7CD1" w:rsidRDefault="00716073" w:rsidP="006F7BBE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716073" w:rsidRPr="002C0C33" w:rsidRDefault="00716073" w:rsidP="00A82D5F">
            <w:r>
              <w:t>Существующее положение дел по организации процесса перевозок в ОАО "РЖД" и предпосылки к внедрению логистических технологий</w:t>
            </w:r>
          </w:p>
        </w:tc>
        <w:tc>
          <w:tcPr>
            <w:tcW w:w="0" w:type="auto"/>
          </w:tcPr>
          <w:p w:rsidR="00716073" w:rsidRPr="002C0C33" w:rsidRDefault="00716073" w:rsidP="003228DE">
            <w:pPr>
              <w:spacing w:line="240" w:lineRule="auto"/>
            </w:pPr>
            <w:r w:rsidRPr="002C0C33">
              <w:t>Современное состояние и перспективы развития контейнерных перевозок в России и за рубежом. Структура управления контейнерными перевозками</w:t>
            </w:r>
            <w:r>
              <w:t>. Развитие глобальных транспортных корпораций.</w:t>
            </w:r>
          </w:p>
        </w:tc>
      </w:tr>
      <w:tr w:rsidR="00716073" w:rsidRPr="001A7CD1" w:rsidTr="006F7BBE">
        <w:tc>
          <w:tcPr>
            <w:tcW w:w="0" w:type="auto"/>
          </w:tcPr>
          <w:p w:rsidR="00716073" w:rsidRPr="001A7CD1" w:rsidRDefault="00716073" w:rsidP="006F7BBE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716073" w:rsidRPr="002C0C33" w:rsidRDefault="00716073" w:rsidP="00A82D5F">
            <w:r>
              <w:t>Создание централизованной системы логистических центров. современные логистические системы товародвижения и рынок транспортных услуг</w:t>
            </w:r>
          </w:p>
        </w:tc>
        <w:tc>
          <w:tcPr>
            <w:tcW w:w="0" w:type="auto"/>
          </w:tcPr>
          <w:p w:rsidR="00716073" w:rsidRPr="002C0C33" w:rsidRDefault="00716073" w:rsidP="003228DE">
            <w:pPr>
              <w:spacing w:line="240" w:lineRule="auto"/>
            </w:pPr>
            <w:r w:rsidRPr="002C0C33">
              <w:t>Основные принципы формирования и функционирования контейнерной транспортной системы</w:t>
            </w:r>
            <w:r>
              <w:t xml:space="preserve">. Единая сеть </w:t>
            </w:r>
            <w:proofErr w:type="spellStart"/>
            <w:r>
              <w:t>интермодальных</w:t>
            </w:r>
            <w:proofErr w:type="spellEnd"/>
            <w:r>
              <w:t xml:space="preserve"> контейнерных терминалов.</w:t>
            </w:r>
          </w:p>
        </w:tc>
      </w:tr>
      <w:tr w:rsidR="00716073" w:rsidRPr="001A7CD1" w:rsidTr="006F7BBE">
        <w:tc>
          <w:tcPr>
            <w:tcW w:w="0" w:type="auto"/>
          </w:tcPr>
          <w:p w:rsidR="00716073" w:rsidRPr="001A7CD1" w:rsidRDefault="00716073" w:rsidP="00D75E82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716073" w:rsidRPr="002C0C33" w:rsidRDefault="00716073" w:rsidP="00A82D5F">
            <w:r>
              <w:t xml:space="preserve">Контейнерные перевозки - технологическая основа </w:t>
            </w:r>
            <w:proofErr w:type="spellStart"/>
            <w:r>
              <w:t>бесперегрузочной</w:t>
            </w:r>
            <w:proofErr w:type="spellEnd"/>
            <w:r>
              <w:t xml:space="preserve"> доставки грузов в международном и межконтинентальном сообщениях</w:t>
            </w:r>
          </w:p>
        </w:tc>
        <w:tc>
          <w:tcPr>
            <w:tcW w:w="0" w:type="auto"/>
          </w:tcPr>
          <w:p w:rsidR="00716073" w:rsidRPr="002C0C33" w:rsidRDefault="00716073" w:rsidP="003228DE">
            <w:pPr>
              <w:spacing w:line="240" w:lineRule="auto"/>
            </w:pPr>
            <w:r>
              <w:t>Технические средства</w:t>
            </w:r>
            <w:r w:rsidRPr="002C0C33">
              <w:t xml:space="preserve">. Назначение, классификация, параметры и </w:t>
            </w:r>
            <w:r>
              <w:t>маркировочный код</w:t>
            </w:r>
            <w:r w:rsidRPr="002C0C33">
              <w:t xml:space="preserve"> универсальных контейнеров</w:t>
            </w:r>
            <w:r>
              <w:t>. Типы контейнеров. Специализированные контейнеры.</w:t>
            </w:r>
            <w:r w:rsidRPr="002C0C33">
              <w:t xml:space="preserve"> Средства транспортирования контейнеров железнодорожным, </w:t>
            </w:r>
            <w:r>
              <w:t xml:space="preserve">авиационным, </w:t>
            </w:r>
            <w:r w:rsidRPr="002C0C33">
              <w:t>автомобильным</w:t>
            </w:r>
            <w:r>
              <w:t>, морским и речным</w:t>
            </w:r>
            <w:r w:rsidRPr="002C0C33">
              <w:t xml:space="preserve"> транспортом.</w:t>
            </w:r>
          </w:p>
        </w:tc>
      </w:tr>
      <w:tr w:rsidR="00716073" w:rsidRPr="001A7CD1" w:rsidTr="006F7BBE">
        <w:tc>
          <w:tcPr>
            <w:tcW w:w="0" w:type="auto"/>
          </w:tcPr>
          <w:p w:rsidR="00716073" w:rsidRPr="001A7CD1" w:rsidRDefault="00716073" w:rsidP="00D75E82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716073" w:rsidRPr="002C0C33" w:rsidRDefault="00716073" w:rsidP="00A82D5F">
            <w:r>
              <w:t>Контейнерная доставка грузов - сфера конкурентных отношений на рынке транспортных услуг</w:t>
            </w:r>
          </w:p>
        </w:tc>
        <w:tc>
          <w:tcPr>
            <w:tcW w:w="0" w:type="auto"/>
          </w:tcPr>
          <w:p w:rsidR="00716073" w:rsidRPr="002C0C33" w:rsidRDefault="00716073" w:rsidP="003228DE">
            <w:pPr>
              <w:spacing w:line="240" w:lineRule="auto"/>
            </w:pPr>
            <w:r w:rsidRPr="002C0C33">
              <w:t xml:space="preserve">Грузовые и транспортные модули. </w:t>
            </w:r>
            <w:proofErr w:type="spellStart"/>
            <w:r w:rsidRPr="002C0C33">
              <w:t>Интермодальные</w:t>
            </w:r>
            <w:proofErr w:type="spellEnd"/>
            <w:r w:rsidRPr="002C0C33">
              <w:t xml:space="preserve"> перевозки.</w:t>
            </w:r>
            <w:r>
              <w:t xml:space="preserve"> Бимодальные транспортные модули. </w:t>
            </w:r>
            <w:proofErr w:type="spellStart"/>
            <w:r>
              <w:t>Комбитрейлеры</w:t>
            </w:r>
            <w:proofErr w:type="spellEnd"/>
            <w:r>
              <w:t xml:space="preserve">, </w:t>
            </w:r>
            <w:proofErr w:type="spellStart"/>
            <w:r>
              <w:t>роудрейлеры</w:t>
            </w:r>
            <w:proofErr w:type="spellEnd"/>
            <w:r>
              <w:t>.</w:t>
            </w:r>
          </w:p>
        </w:tc>
      </w:tr>
      <w:tr w:rsidR="00716073" w:rsidRPr="001A7CD1" w:rsidTr="006F7BBE">
        <w:trPr>
          <w:trHeight w:val="1952"/>
        </w:trPr>
        <w:tc>
          <w:tcPr>
            <w:tcW w:w="0" w:type="auto"/>
          </w:tcPr>
          <w:p w:rsidR="00716073" w:rsidRPr="00665509" w:rsidRDefault="00716073" w:rsidP="00D75E82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716073" w:rsidRPr="002C0C33" w:rsidRDefault="00716073" w:rsidP="00A82D5F">
            <w:r>
              <w:t>Организация и функционирование транспортно-складских комплексов. проектирование транспортно- складских комплексов</w:t>
            </w:r>
          </w:p>
        </w:tc>
        <w:tc>
          <w:tcPr>
            <w:tcW w:w="0" w:type="auto"/>
          </w:tcPr>
          <w:p w:rsidR="00716073" w:rsidRPr="002C0C33" w:rsidRDefault="00716073" w:rsidP="003228DE">
            <w:pPr>
              <w:spacing w:line="240" w:lineRule="auto"/>
            </w:pPr>
            <w:r w:rsidRPr="002C0C33">
              <w:t>Контейнерные пункты. Назначение, устройство, классификация. Специали</w:t>
            </w:r>
            <w:r>
              <w:t>зация контейнерных терминалов</w:t>
            </w:r>
            <w:r w:rsidRPr="002C0C33">
              <w:t>. Расчет вместимости, перерабатывающей способ</w:t>
            </w:r>
            <w:r>
              <w:t>ности в зависимости от площади и от средств механизации</w:t>
            </w:r>
            <w:r w:rsidRPr="002C0C33">
              <w:t>.</w:t>
            </w:r>
          </w:p>
        </w:tc>
      </w:tr>
      <w:tr w:rsidR="00716073" w:rsidRPr="001A7CD1" w:rsidTr="006F7BBE">
        <w:tc>
          <w:tcPr>
            <w:tcW w:w="0" w:type="auto"/>
          </w:tcPr>
          <w:p w:rsidR="00716073" w:rsidRPr="00665509" w:rsidRDefault="00716073" w:rsidP="00D75E82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716073" w:rsidRPr="002C0C33" w:rsidRDefault="00716073" w:rsidP="00A82D5F">
            <w:r>
              <w:t>Прогнозирование в логистических системах в припортовых транспортных узлах</w:t>
            </w:r>
          </w:p>
        </w:tc>
        <w:tc>
          <w:tcPr>
            <w:tcW w:w="0" w:type="auto"/>
          </w:tcPr>
          <w:p w:rsidR="00716073" w:rsidRPr="002C0C33" w:rsidRDefault="00716073" w:rsidP="003228DE">
            <w:pPr>
              <w:spacing w:line="240" w:lineRule="auto"/>
            </w:pPr>
            <w:r>
              <w:t xml:space="preserve">Сетевые модели в логистических системах при контейнерных перевозках. </w:t>
            </w:r>
          </w:p>
        </w:tc>
      </w:tr>
      <w:tr w:rsidR="00716073" w:rsidRPr="001A7CD1" w:rsidTr="00D75E82">
        <w:trPr>
          <w:trHeight w:val="2007"/>
        </w:trPr>
        <w:tc>
          <w:tcPr>
            <w:tcW w:w="0" w:type="auto"/>
          </w:tcPr>
          <w:p w:rsidR="00716073" w:rsidRPr="006F7BBE" w:rsidRDefault="00716073" w:rsidP="00D75E82">
            <w:pPr>
              <w:spacing w:line="240" w:lineRule="auto"/>
              <w:rPr>
                <w:szCs w:val="24"/>
              </w:rPr>
            </w:pPr>
            <w:r w:rsidRPr="006F7BBE">
              <w:rPr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716073" w:rsidRPr="002C0C33" w:rsidRDefault="00716073" w:rsidP="00A82D5F">
            <w:r>
              <w:t>Основы правового обеспечения перевозок грузов</w:t>
            </w:r>
          </w:p>
        </w:tc>
        <w:tc>
          <w:tcPr>
            <w:tcW w:w="0" w:type="auto"/>
          </w:tcPr>
          <w:p w:rsidR="00716073" w:rsidRPr="00287A88" w:rsidRDefault="00716073" w:rsidP="003228DE">
            <w:pPr>
              <w:spacing w:line="240" w:lineRule="auto"/>
            </w:pPr>
            <w:r>
              <w:t xml:space="preserve">Федеральное законодательство в области контейнерных перевозок. Существующая система ГОСТов. Стандарты </w:t>
            </w:r>
            <w:r>
              <w:rPr>
                <w:lang w:val="en-US"/>
              </w:rPr>
              <w:t>ISO</w:t>
            </w:r>
            <w:r w:rsidRPr="00287A88">
              <w:t xml:space="preserve">. </w:t>
            </w:r>
            <w:r>
              <w:t>Международные документы, регламентирующие контейнерные перевозки</w:t>
            </w:r>
          </w:p>
        </w:tc>
      </w:tr>
      <w:tr w:rsidR="00716073" w:rsidRPr="001A7CD1" w:rsidTr="006F7BBE">
        <w:tc>
          <w:tcPr>
            <w:tcW w:w="0" w:type="auto"/>
          </w:tcPr>
          <w:p w:rsidR="00716073" w:rsidRPr="001A7CD1" w:rsidRDefault="00716073" w:rsidP="00D75E82">
            <w:pPr>
              <w:spacing w:line="240" w:lineRule="auto"/>
              <w:rPr>
                <w:szCs w:val="24"/>
                <w:highlight w:val="yellow"/>
              </w:rPr>
            </w:pPr>
            <w:r w:rsidRPr="00D75E82"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716073" w:rsidRPr="002C0C33" w:rsidRDefault="00716073" w:rsidP="00A82D5F">
            <w:pPr>
              <w:spacing w:line="240" w:lineRule="auto"/>
            </w:pPr>
            <w:r>
              <w:t>Примеры региональных и национальных транспортно- логистических систем</w:t>
            </w:r>
          </w:p>
        </w:tc>
        <w:tc>
          <w:tcPr>
            <w:tcW w:w="0" w:type="auto"/>
          </w:tcPr>
          <w:p w:rsidR="00716073" w:rsidRPr="002C0C33" w:rsidRDefault="00716073" w:rsidP="003228DE">
            <w:pPr>
              <w:spacing w:line="240" w:lineRule="auto"/>
            </w:pPr>
            <w:proofErr w:type="spellStart"/>
            <w:r>
              <w:t>Синергитические</w:t>
            </w:r>
            <w:proofErr w:type="spellEnd"/>
            <w:r>
              <w:t xml:space="preserve"> принципы построения региональных транспортно-логистических комплексов.</w:t>
            </w:r>
          </w:p>
        </w:tc>
      </w:tr>
    </w:tbl>
    <w:p w:rsidR="00716073" w:rsidRPr="001A7CD1" w:rsidRDefault="00716073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716073" w:rsidRDefault="00716073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p w:rsidR="00716073" w:rsidRDefault="00716073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p w:rsidR="00716073" w:rsidRPr="0068016C" w:rsidRDefault="00716073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68016C">
        <w:rPr>
          <w:szCs w:val="24"/>
          <w:lang w:eastAsia="ru-RU"/>
        </w:rPr>
        <w:t>5.2 Разделы дисциплины и виды занятий</w:t>
      </w:r>
    </w:p>
    <w:p w:rsidR="00716073" w:rsidRPr="001A7CD1" w:rsidRDefault="00716073" w:rsidP="001A7CD1">
      <w:pPr>
        <w:spacing w:after="0" w:line="240" w:lineRule="auto"/>
        <w:ind w:firstLine="851"/>
        <w:rPr>
          <w:szCs w:val="24"/>
          <w:lang w:eastAsia="ru-RU"/>
        </w:rPr>
      </w:pPr>
    </w:p>
    <w:tbl>
      <w:tblPr>
        <w:tblW w:w="46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9"/>
        <w:gridCol w:w="6491"/>
        <w:gridCol w:w="457"/>
        <w:gridCol w:w="520"/>
        <w:gridCol w:w="670"/>
      </w:tblGrid>
      <w:tr w:rsidR="00716073" w:rsidRPr="001A7CD1" w:rsidTr="008C5D85">
        <w:trPr>
          <w:trHeight w:val="573"/>
          <w:jc w:val="center"/>
        </w:trPr>
        <w:tc>
          <w:tcPr>
            <w:tcW w:w="427" w:type="pct"/>
            <w:vAlign w:val="center"/>
          </w:tcPr>
          <w:p w:rsidR="00716073" w:rsidRPr="0068016C" w:rsidRDefault="00716073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№</w:t>
            </w:r>
            <w:r w:rsidRPr="0068016C">
              <w:rPr>
                <w:szCs w:val="24"/>
              </w:rPr>
              <w:br/>
              <w:t>п/п</w:t>
            </w:r>
          </w:p>
        </w:tc>
        <w:tc>
          <w:tcPr>
            <w:tcW w:w="3648" w:type="pct"/>
            <w:vAlign w:val="center"/>
          </w:tcPr>
          <w:p w:rsidR="00716073" w:rsidRPr="0068016C" w:rsidRDefault="00716073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257" w:type="pct"/>
            <w:vAlign w:val="center"/>
          </w:tcPr>
          <w:p w:rsidR="00716073" w:rsidRPr="0068016C" w:rsidRDefault="00716073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Л</w:t>
            </w:r>
          </w:p>
        </w:tc>
        <w:tc>
          <w:tcPr>
            <w:tcW w:w="292" w:type="pct"/>
            <w:vAlign w:val="center"/>
          </w:tcPr>
          <w:p w:rsidR="00716073" w:rsidRPr="0068016C" w:rsidRDefault="00716073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ПЗ</w:t>
            </w:r>
          </w:p>
        </w:tc>
        <w:tc>
          <w:tcPr>
            <w:tcW w:w="377" w:type="pct"/>
            <w:vAlign w:val="center"/>
          </w:tcPr>
          <w:p w:rsidR="00716073" w:rsidRPr="0068016C" w:rsidRDefault="00716073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СРС</w:t>
            </w:r>
          </w:p>
        </w:tc>
      </w:tr>
      <w:tr w:rsidR="00716073" w:rsidRPr="001A7CD1" w:rsidTr="008C5D85">
        <w:trPr>
          <w:trHeight w:val="343"/>
          <w:jc w:val="center"/>
        </w:trPr>
        <w:tc>
          <w:tcPr>
            <w:tcW w:w="427" w:type="pct"/>
            <w:vAlign w:val="center"/>
          </w:tcPr>
          <w:p w:rsidR="00716073" w:rsidRPr="0068016C" w:rsidRDefault="00716073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1</w:t>
            </w:r>
          </w:p>
        </w:tc>
        <w:tc>
          <w:tcPr>
            <w:tcW w:w="3648" w:type="pct"/>
            <w:vAlign w:val="center"/>
          </w:tcPr>
          <w:p w:rsidR="00716073" w:rsidRPr="0068016C" w:rsidRDefault="00716073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2</w:t>
            </w:r>
          </w:p>
        </w:tc>
        <w:tc>
          <w:tcPr>
            <w:tcW w:w="257" w:type="pct"/>
            <w:vAlign w:val="center"/>
          </w:tcPr>
          <w:p w:rsidR="00716073" w:rsidRPr="0068016C" w:rsidRDefault="00716073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3</w:t>
            </w:r>
          </w:p>
        </w:tc>
        <w:tc>
          <w:tcPr>
            <w:tcW w:w="292" w:type="pct"/>
            <w:vAlign w:val="center"/>
          </w:tcPr>
          <w:p w:rsidR="00716073" w:rsidRPr="0068016C" w:rsidRDefault="00716073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716073" w:rsidRPr="00DE35A9" w:rsidRDefault="00EC6AE0" w:rsidP="00F551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16073" w:rsidRPr="001A7CD1" w:rsidTr="00DE6D1C">
        <w:trPr>
          <w:trHeight w:val="640"/>
          <w:jc w:val="center"/>
        </w:trPr>
        <w:tc>
          <w:tcPr>
            <w:tcW w:w="427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3648" w:type="pct"/>
          </w:tcPr>
          <w:p w:rsidR="00716073" w:rsidRPr="002C0C33" w:rsidRDefault="00716073" w:rsidP="0063520A">
            <w:pPr>
              <w:spacing w:after="0"/>
            </w:pPr>
            <w:r>
              <w:t>Существующее положение дел по организации процесса перевозок в ОАО "РЖД" и предпосылки к внедрению логистических технологий</w:t>
            </w:r>
          </w:p>
        </w:tc>
        <w:tc>
          <w:tcPr>
            <w:tcW w:w="25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4</w:t>
            </w:r>
          </w:p>
        </w:tc>
        <w:tc>
          <w:tcPr>
            <w:tcW w:w="292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2</w:t>
            </w:r>
          </w:p>
        </w:tc>
        <w:tc>
          <w:tcPr>
            <w:tcW w:w="37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4</w:t>
            </w:r>
          </w:p>
        </w:tc>
      </w:tr>
      <w:tr w:rsidR="00716073" w:rsidRPr="001A7CD1" w:rsidTr="00DE6D1C">
        <w:trPr>
          <w:jc w:val="center"/>
        </w:trPr>
        <w:tc>
          <w:tcPr>
            <w:tcW w:w="427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3648" w:type="pct"/>
          </w:tcPr>
          <w:p w:rsidR="00716073" w:rsidRPr="002C0C33" w:rsidRDefault="00716073" w:rsidP="0063520A">
            <w:pPr>
              <w:spacing w:after="0"/>
            </w:pPr>
            <w:r>
              <w:t>Создание централизованной системы логистических центров. современные логистические системы товародвижения и рынок транспортных услуг</w:t>
            </w:r>
          </w:p>
        </w:tc>
        <w:tc>
          <w:tcPr>
            <w:tcW w:w="25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4</w:t>
            </w:r>
          </w:p>
        </w:tc>
        <w:tc>
          <w:tcPr>
            <w:tcW w:w="292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2</w:t>
            </w:r>
          </w:p>
        </w:tc>
        <w:tc>
          <w:tcPr>
            <w:tcW w:w="37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4</w:t>
            </w:r>
          </w:p>
        </w:tc>
      </w:tr>
      <w:tr w:rsidR="00716073" w:rsidRPr="001A7CD1" w:rsidTr="00DE6D1C">
        <w:trPr>
          <w:jc w:val="center"/>
        </w:trPr>
        <w:tc>
          <w:tcPr>
            <w:tcW w:w="427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3648" w:type="pct"/>
          </w:tcPr>
          <w:p w:rsidR="00716073" w:rsidRPr="002C0C33" w:rsidRDefault="00716073" w:rsidP="0063520A">
            <w:pPr>
              <w:spacing w:after="0"/>
            </w:pPr>
            <w:r>
              <w:t xml:space="preserve">Контейнерные перевозки - технологическая основа </w:t>
            </w:r>
            <w:proofErr w:type="spellStart"/>
            <w:r>
              <w:t>бесперегрузочной</w:t>
            </w:r>
            <w:proofErr w:type="spellEnd"/>
            <w:r>
              <w:t xml:space="preserve"> доставки грузов в международном и межконтинентальном сообщениях</w:t>
            </w:r>
          </w:p>
        </w:tc>
        <w:tc>
          <w:tcPr>
            <w:tcW w:w="25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4</w:t>
            </w:r>
          </w:p>
        </w:tc>
        <w:tc>
          <w:tcPr>
            <w:tcW w:w="292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2</w:t>
            </w:r>
          </w:p>
        </w:tc>
        <w:tc>
          <w:tcPr>
            <w:tcW w:w="37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4</w:t>
            </w:r>
          </w:p>
        </w:tc>
      </w:tr>
      <w:tr w:rsidR="00716073" w:rsidRPr="001A7CD1" w:rsidTr="00DE6D1C">
        <w:trPr>
          <w:jc w:val="center"/>
        </w:trPr>
        <w:tc>
          <w:tcPr>
            <w:tcW w:w="427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3648" w:type="pct"/>
          </w:tcPr>
          <w:p w:rsidR="00716073" w:rsidRPr="002C0C33" w:rsidRDefault="00716073" w:rsidP="0063520A">
            <w:pPr>
              <w:spacing w:after="0"/>
            </w:pPr>
            <w:r>
              <w:t>Контейнерная доставка грузов - сфера конкурентных отношений на рынке транспортных услуг</w:t>
            </w:r>
          </w:p>
        </w:tc>
        <w:tc>
          <w:tcPr>
            <w:tcW w:w="25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4</w:t>
            </w:r>
          </w:p>
        </w:tc>
        <w:tc>
          <w:tcPr>
            <w:tcW w:w="292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2</w:t>
            </w:r>
          </w:p>
        </w:tc>
        <w:tc>
          <w:tcPr>
            <w:tcW w:w="37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4</w:t>
            </w:r>
          </w:p>
        </w:tc>
      </w:tr>
      <w:tr w:rsidR="00716073" w:rsidRPr="001A7CD1" w:rsidTr="00DE6D1C">
        <w:trPr>
          <w:jc w:val="center"/>
        </w:trPr>
        <w:tc>
          <w:tcPr>
            <w:tcW w:w="427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5</w:t>
            </w:r>
          </w:p>
        </w:tc>
        <w:tc>
          <w:tcPr>
            <w:tcW w:w="3648" w:type="pct"/>
          </w:tcPr>
          <w:p w:rsidR="00716073" w:rsidRPr="002C0C33" w:rsidRDefault="00716073" w:rsidP="0063520A">
            <w:pPr>
              <w:spacing w:after="0"/>
            </w:pPr>
            <w:r>
              <w:t>Организация и функционирование транспортно-складских комплексов. проектирование транспортно- складских комплексов</w:t>
            </w:r>
          </w:p>
        </w:tc>
        <w:tc>
          <w:tcPr>
            <w:tcW w:w="25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4</w:t>
            </w:r>
          </w:p>
        </w:tc>
        <w:tc>
          <w:tcPr>
            <w:tcW w:w="292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2</w:t>
            </w:r>
          </w:p>
        </w:tc>
        <w:tc>
          <w:tcPr>
            <w:tcW w:w="37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4</w:t>
            </w:r>
          </w:p>
        </w:tc>
      </w:tr>
      <w:tr w:rsidR="00716073" w:rsidRPr="001A7CD1" w:rsidTr="00DE6D1C">
        <w:trPr>
          <w:jc w:val="center"/>
        </w:trPr>
        <w:tc>
          <w:tcPr>
            <w:tcW w:w="427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6</w:t>
            </w:r>
          </w:p>
        </w:tc>
        <w:tc>
          <w:tcPr>
            <w:tcW w:w="3648" w:type="pct"/>
          </w:tcPr>
          <w:p w:rsidR="00716073" w:rsidRPr="002C0C33" w:rsidRDefault="00716073" w:rsidP="0063520A">
            <w:pPr>
              <w:spacing w:after="0"/>
            </w:pPr>
            <w:r>
              <w:t>Прогнозирование в логистических системах в припортовых транспортных узлах</w:t>
            </w:r>
          </w:p>
        </w:tc>
        <w:tc>
          <w:tcPr>
            <w:tcW w:w="25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4</w:t>
            </w:r>
          </w:p>
        </w:tc>
        <w:tc>
          <w:tcPr>
            <w:tcW w:w="292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2</w:t>
            </w:r>
          </w:p>
        </w:tc>
        <w:tc>
          <w:tcPr>
            <w:tcW w:w="37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4</w:t>
            </w:r>
          </w:p>
        </w:tc>
      </w:tr>
      <w:tr w:rsidR="00716073" w:rsidRPr="001A7CD1" w:rsidTr="00DE6D1C">
        <w:trPr>
          <w:jc w:val="center"/>
        </w:trPr>
        <w:tc>
          <w:tcPr>
            <w:tcW w:w="427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7</w:t>
            </w:r>
          </w:p>
        </w:tc>
        <w:tc>
          <w:tcPr>
            <w:tcW w:w="3648" w:type="pct"/>
          </w:tcPr>
          <w:p w:rsidR="00716073" w:rsidRPr="002C0C33" w:rsidRDefault="00716073" w:rsidP="0063520A">
            <w:pPr>
              <w:spacing w:after="0"/>
            </w:pPr>
            <w:r>
              <w:t>Основы правового обеспечения перевозок грузов</w:t>
            </w:r>
          </w:p>
        </w:tc>
        <w:tc>
          <w:tcPr>
            <w:tcW w:w="25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6</w:t>
            </w:r>
          </w:p>
        </w:tc>
        <w:tc>
          <w:tcPr>
            <w:tcW w:w="292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2</w:t>
            </w:r>
          </w:p>
        </w:tc>
        <w:tc>
          <w:tcPr>
            <w:tcW w:w="37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6</w:t>
            </w:r>
          </w:p>
        </w:tc>
      </w:tr>
      <w:tr w:rsidR="00716073" w:rsidRPr="001A7CD1" w:rsidTr="00DE6D1C">
        <w:trPr>
          <w:jc w:val="center"/>
        </w:trPr>
        <w:tc>
          <w:tcPr>
            <w:tcW w:w="427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8</w:t>
            </w:r>
          </w:p>
        </w:tc>
        <w:tc>
          <w:tcPr>
            <w:tcW w:w="3648" w:type="pct"/>
          </w:tcPr>
          <w:p w:rsidR="00716073" w:rsidRPr="002C0C33" w:rsidRDefault="00716073" w:rsidP="0063520A">
            <w:pPr>
              <w:spacing w:after="0" w:line="240" w:lineRule="auto"/>
            </w:pPr>
            <w:r>
              <w:t>Примеры региональных и национальных транспортно- логистических систем</w:t>
            </w:r>
          </w:p>
        </w:tc>
        <w:tc>
          <w:tcPr>
            <w:tcW w:w="25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6</w:t>
            </w:r>
          </w:p>
        </w:tc>
        <w:tc>
          <w:tcPr>
            <w:tcW w:w="292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4</w:t>
            </w:r>
          </w:p>
        </w:tc>
        <w:tc>
          <w:tcPr>
            <w:tcW w:w="377" w:type="pct"/>
            <w:vAlign w:val="bottom"/>
          </w:tcPr>
          <w:p w:rsidR="00716073" w:rsidRPr="00287A88" w:rsidRDefault="00716073" w:rsidP="0063520A">
            <w:pPr>
              <w:spacing w:after="0" w:line="240" w:lineRule="auto"/>
              <w:jc w:val="center"/>
              <w:rPr>
                <w:szCs w:val="24"/>
              </w:rPr>
            </w:pPr>
            <w:r w:rsidRPr="00287A88">
              <w:rPr>
                <w:szCs w:val="24"/>
              </w:rPr>
              <w:t>6</w:t>
            </w:r>
          </w:p>
        </w:tc>
      </w:tr>
      <w:tr w:rsidR="00716073" w:rsidRPr="001A7CD1" w:rsidTr="00792A03">
        <w:trPr>
          <w:jc w:val="center"/>
        </w:trPr>
        <w:tc>
          <w:tcPr>
            <w:tcW w:w="4074" w:type="pct"/>
            <w:gridSpan w:val="2"/>
            <w:vAlign w:val="center"/>
          </w:tcPr>
          <w:p w:rsidR="00716073" w:rsidRPr="0068016C" w:rsidRDefault="00716073" w:rsidP="00F55114">
            <w:pPr>
              <w:spacing w:line="240" w:lineRule="auto"/>
              <w:ind w:firstLine="567"/>
              <w:rPr>
                <w:szCs w:val="24"/>
                <w:highlight w:val="yellow"/>
              </w:rPr>
            </w:pPr>
            <w:r w:rsidRPr="00DE35A9">
              <w:rPr>
                <w:szCs w:val="24"/>
              </w:rPr>
              <w:t>Итого</w:t>
            </w:r>
          </w:p>
        </w:tc>
        <w:tc>
          <w:tcPr>
            <w:tcW w:w="257" w:type="pct"/>
            <w:vAlign w:val="center"/>
          </w:tcPr>
          <w:p w:rsidR="00716073" w:rsidRPr="00F55114" w:rsidRDefault="00716073" w:rsidP="00F55114">
            <w:pPr>
              <w:spacing w:line="240" w:lineRule="auto"/>
              <w:rPr>
                <w:szCs w:val="24"/>
              </w:rPr>
            </w:pPr>
            <w:r w:rsidRPr="00F55114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6</w:t>
            </w:r>
          </w:p>
        </w:tc>
        <w:tc>
          <w:tcPr>
            <w:tcW w:w="292" w:type="pct"/>
            <w:vAlign w:val="center"/>
          </w:tcPr>
          <w:p w:rsidR="00716073" w:rsidRPr="00F55114" w:rsidRDefault="00716073" w:rsidP="00F5511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77" w:type="pct"/>
            <w:vAlign w:val="center"/>
          </w:tcPr>
          <w:p w:rsidR="00716073" w:rsidRPr="00DE35A9" w:rsidRDefault="00716073" w:rsidP="00F5511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</w:tbl>
    <w:p w:rsidR="00716073" w:rsidRPr="001A7CD1" w:rsidRDefault="00716073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716073" w:rsidRDefault="00716073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63520A" w:rsidRDefault="0063520A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63520A" w:rsidRDefault="0063520A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63520A" w:rsidRPr="001A7CD1" w:rsidRDefault="0063520A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716073" w:rsidRPr="001A7CD1" w:rsidRDefault="00716073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716073" w:rsidRPr="001A7CD1" w:rsidRDefault="00716073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716073" w:rsidRPr="001A7CD1" w:rsidTr="007D1C84">
        <w:trPr>
          <w:trHeight w:val="733"/>
        </w:trPr>
        <w:tc>
          <w:tcPr>
            <w:tcW w:w="353" w:type="pct"/>
            <w:vAlign w:val="center"/>
          </w:tcPr>
          <w:p w:rsidR="00716073" w:rsidRPr="001A7CD1" w:rsidRDefault="00716073" w:rsidP="00B1294B">
            <w:pPr>
              <w:spacing w:line="240" w:lineRule="auto"/>
              <w:ind w:left="6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№ п/п</w:t>
            </w:r>
          </w:p>
        </w:tc>
        <w:tc>
          <w:tcPr>
            <w:tcW w:w="1777" w:type="pct"/>
            <w:vAlign w:val="center"/>
          </w:tcPr>
          <w:p w:rsidR="00716073" w:rsidRPr="001A7CD1" w:rsidRDefault="00716073" w:rsidP="00B1294B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716073" w:rsidRPr="001A7CD1" w:rsidRDefault="00716073" w:rsidP="00B1294B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Перечень учебно-методического обеспечения</w:t>
            </w:r>
          </w:p>
        </w:tc>
      </w:tr>
      <w:tr w:rsidR="00716073" w:rsidRPr="001A7CD1" w:rsidTr="007D1C84">
        <w:trPr>
          <w:trHeight w:val="1214"/>
        </w:trPr>
        <w:tc>
          <w:tcPr>
            <w:tcW w:w="353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1777" w:type="pct"/>
          </w:tcPr>
          <w:p w:rsidR="00716073" w:rsidRPr="002C0C33" w:rsidRDefault="00716073" w:rsidP="0063520A">
            <w:pPr>
              <w:spacing w:after="0"/>
            </w:pPr>
            <w:r>
              <w:t>Существующее положение дел по организации процесса перевозок в ОАО "РЖД" и предпосылки к внедрению логистических технологий</w:t>
            </w:r>
          </w:p>
        </w:tc>
        <w:tc>
          <w:tcPr>
            <w:tcW w:w="2870" w:type="pct"/>
            <w:vMerge w:val="restart"/>
            <w:vAlign w:val="center"/>
          </w:tcPr>
          <w:p w:rsidR="00716073" w:rsidRDefault="00716073" w:rsidP="008F292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Cs w:val="24"/>
              </w:rPr>
            </w:pPr>
            <w:r w:rsidRPr="008F2926">
              <w:rPr>
                <w:bCs/>
                <w:szCs w:val="24"/>
              </w:rPr>
              <w:t xml:space="preserve">Логистическое управление грузовыми перевозками и </w:t>
            </w:r>
            <w:proofErr w:type="spellStart"/>
            <w:r w:rsidRPr="008F2926">
              <w:rPr>
                <w:bCs/>
                <w:szCs w:val="24"/>
              </w:rPr>
              <w:t>терминально</w:t>
            </w:r>
            <w:proofErr w:type="spellEnd"/>
            <w:r w:rsidRPr="008F2926">
              <w:rPr>
                <w:bCs/>
                <w:szCs w:val="24"/>
              </w:rPr>
              <w:t xml:space="preserve">-складской деятельностью. [Электронный ресурс] — Электрон. дан. — М. : УМЦ ЖДТ, 2013. — 428 с. — Режим доступа: http://e.lanbook.com/book/59016 — </w:t>
            </w:r>
            <w:proofErr w:type="spellStart"/>
            <w:r w:rsidRPr="008F2926">
              <w:rPr>
                <w:bCs/>
                <w:szCs w:val="24"/>
              </w:rPr>
              <w:t>Загл</w:t>
            </w:r>
            <w:proofErr w:type="spellEnd"/>
            <w:r w:rsidRPr="008F2926">
              <w:rPr>
                <w:bCs/>
                <w:szCs w:val="24"/>
              </w:rPr>
              <w:t>. с экрана.</w:t>
            </w:r>
          </w:p>
          <w:p w:rsidR="00716073" w:rsidRPr="00B1294B" w:rsidRDefault="00716073" w:rsidP="008F292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Cs w:val="24"/>
              </w:rPr>
            </w:pPr>
            <w:proofErr w:type="spellStart"/>
            <w:r w:rsidRPr="001A7CD1">
              <w:rPr>
                <w:bCs/>
                <w:szCs w:val="24"/>
              </w:rPr>
              <w:t>Коровяковский</w:t>
            </w:r>
            <w:proofErr w:type="spellEnd"/>
            <w:r w:rsidRPr="001A7CD1">
              <w:rPr>
                <w:bCs/>
                <w:szCs w:val="24"/>
              </w:rPr>
              <w:t xml:space="preserve">, Е.К. Международная логистика: учебное пособие/ Е.К. </w:t>
            </w:r>
            <w:proofErr w:type="spellStart"/>
            <w:r w:rsidRPr="001A7CD1">
              <w:rPr>
                <w:bCs/>
                <w:szCs w:val="24"/>
              </w:rPr>
              <w:t>Коровяковский</w:t>
            </w:r>
            <w:proofErr w:type="spellEnd"/>
            <w:r w:rsidRPr="001A7CD1">
              <w:rPr>
                <w:bCs/>
                <w:szCs w:val="24"/>
              </w:rPr>
              <w:t xml:space="preserve">, Ю.В. </w:t>
            </w:r>
            <w:proofErr w:type="spellStart"/>
            <w:r w:rsidRPr="001A7CD1">
              <w:rPr>
                <w:bCs/>
                <w:szCs w:val="24"/>
              </w:rPr>
              <w:t>Коровяковская</w:t>
            </w:r>
            <w:proofErr w:type="spellEnd"/>
            <w:r w:rsidRPr="001A7CD1">
              <w:rPr>
                <w:bCs/>
                <w:szCs w:val="24"/>
              </w:rPr>
              <w:t>. – СПб: ПГУПС, 2011. – 49 с.</w:t>
            </w:r>
          </w:p>
        </w:tc>
      </w:tr>
      <w:tr w:rsidR="00716073" w:rsidRPr="001A7CD1" w:rsidTr="007D1C84">
        <w:trPr>
          <w:trHeight w:val="1794"/>
        </w:trPr>
        <w:tc>
          <w:tcPr>
            <w:tcW w:w="353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1777" w:type="pct"/>
          </w:tcPr>
          <w:p w:rsidR="00716073" w:rsidRPr="002C0C33" w:rsidRDefault="00716073" w:rsidP="0063520A">
            <w:pPr>
              <w:spacing w:after="0"/>
            </w:pPr>
            <w:r>
              <w:t>Создание централизованной системы логистических центров. современные логистические системы товародвижения и рынок транспортных услуг</w:t>
            </w:r>
          </w:p>
        </w:tc>
        <w:tc>
          <w:tcPr>
            <w:tcW w:w="2870" w:type="pct"/>
            <w:vMerge/>
          </w:tcPr>
          <w:p w:rsidR="00716073" w:rsidRPr="001A7CD1" w:rsidRDefault="00716073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716073" w:rsidRPr="001A7CD1" w:rsidTr="007D1C84">
        <w:trPr>
          <w:trHeight w:val="924"/>
        </w:trPr>
        <w:tc>
          <w:tcPr>
            <w:tcW w:w="353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1777" w:type="pct"/>
          </w:tcPr>
          <w:p w:rsidR="00716073" w:rsidRPr="002C0C33" w:rsidRDefault="00716073" w:rsidP="0063520A">
            <w:pPr>
              <w:spacing w:after="0"/>
            </w:pPr>
            <w:r>
              <w:t xml:space="preserve">Контейнерные перевозки - технологическая основа </w:t>
            </w:r>
            <w:proofErr w:type="spellStart"/>
            <w:r>
              <w:t>бесперегрузочной</w:t>
            </w:r>
            <w:proofErr w:type="spellEnd"/>
            <w:r>
              <w:t xml:space="preserve"> доставки грузов в международном и межконтинентальном сообщениях</w:t>
            </w:r>
          </w:p>
        </w:tc>
        <w:tc>
          <w:tcPr>
            <w:tcW w:w="2870" w:type="pct"/>
            <w:vMerge/>
          </w:tcPr>
          <w:p w:rsidR="00716073" w:rsidRPr="001A7CD1" w:rsidRDefault="00716073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716073" w:rsidRPr="001A7CD1" w:rsidTr="007D1C84">
        <w:trPr>
          <w:trHeight w:val="853"/>
        </w:trPr>
        <w:tc>
          <w:tcPr>
            <w:tcW w:w="353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1777" w:type="pct"/>
          </w:tcPr>
          <w:p w:rsidR="00716073" w:rsidRPr="002C0C33" w:rsidRDefault="00716073" w:rsidP="0063520A">
            <w:pPr>
              <w:spacing w:after="0"/>
            </w:pPr>
            <w:r>
              <w:t>Контейнерная доставка грузов - сфера конкурентных отношений на рынке транспортных услуг</w:t>
            </w:r>
          </w:p>
        </w:tc>
        <w:tc>
          <w:tcPr>
            <w:tcW w:w="2870" w:type="pct"/>
            <w:vMerge/>
          </w:tcPr>
          <w:p w:rsidR="00716073" w:rsidRPr="001A7CD1" w:rsidRDefault="00716073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716073" w:rsidRPr="001A7CD1" w:rsidTr="007D1C84">
        <w:trPr>
          <w:trHeight w:val="1220"/>
        </w:trPr>
        <w:tc>
          <w:tcPr>
            <w:tcW w:w="353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5</w:t>
            </w:r>
          </w:p>
        </w:tc>
        <w:tc>
          <w:tcPr>
            <w:tcW w:w="1777" w:type="pct"/>
          </w:tcPr>
          <w:p w:rsidR="00716073" w:rsidRDefault="00716073" w:rsidP="0063520A">
            <w:pPr>
              <w:spacing w:after="0"/>
            </w:pPr>
            <w:r>
              <w:t>Организация и функционирование транспортно-складских комплексов. проектирование транспортно- складских комплексов</w:t>
            </w:r>
          </w:p>
          <w:p w:rsidR="00716073" w:rsidRPr="002C0C33" w:rsidRDefault="00716073" w:rsidP="0063520A">
            <w:pPr>
              <w:spacing w:after="0"/>
            </w:pPr>
          </w:p>
        </w:tc>
        <w:tc>
          <w:tcPr>
            <w:tcW w:w="2870" w:type="pct"/>
            <w:vMerge/>
            <w:vAlign w:val="center"/>
          </w:tcPr>
          <w:p w:rsidR="00716073" w:rsidRPr="001A7CD1" w:rsidRDefault="00716073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716073" w:rsidRPr="001A7CD1" w:rsidTr="007D1C84">
        <w:trPr>
          <w:trHeight w:val="982"/>
        </w:trPr>
        <w:tc>
          <w:tcPr>
            <w:tcW w:w="353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6</w:t>
            </w:r>
          </w:p>
        </w:tc>
        <w:tc>
          <w:tcPr>
            <w:tcW w:w="1777" w:type="pct"/>
          </w:tcPr>
          <w:p w:rsidR="00716073" w:rsidRPr="002C0C33" w:rsidRDefault="00716073" w:rsidP="0063520A">
            <w:pPr>
              <w:spacing w:after="0"/>
            </w:pPr>
            <w:r>
              <w:t>Прогнозирование в логистических системах в припортовых транспортных узлах</w:t>
            </w:r>
          </w:p>
        </w:tc>
        <w:tc>
          <w:tcPr>
            <w:tcW w:w="2870" w:type="pct"/>
            <w:vMerge/>
          </w:tcPr>
          <w:p w:rsidR="00716073" w:rsidRPr="001A7CD1" w:rsidRDefault="00716073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716073" w:rsidRPr="001A7CD1" w:rsidTr="007D1C84">
        <w:trPr>
          <w:trHeight w:val="996"/>
        </w:trPr>
        <w:tc>
          <w:tcPr>
            <w:tcW w:w="353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7</w:t>
            </w:r>
          </w:p>
        </w:tc>
        <w:tc>
          <w:tcPr>
            <w:tcW w:w="1777" w:type="pct"/>
          </w:tcPr>
          <w:p w:rsidR="00716073" w:rsidRPr="002C0C33" w:rsidRDefault="00716073" w:rsidP="0063520A">
            <w:pPr>
              <w:spacing w:after="0"/>
            </w:pPr>
            <w:r>
              <w:t>Основы правового обеспечения перевозок грузов</w:t>
            </w:r>
          </w:p>
        </w:tc>
        <w:tc>
          <w:tcPr>
            <w:tcW w:w="2870" w:type="pct"/>
            <w:vMerge/>
          </w:tcPr>
          <w:p w:rsidR="00716073" w:rsidRPr="001A7CD1" w:rsidRDefault="00716073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716073" w:rsidRPr="001A7CD1" w:rsidTr="007D1C84">
        <w:trPr>
          <w:trHeight w:val="968"/>
        </w:trPr>
        <w:tc>
          <w:tcPr>
            <w:tcW w:w="353" w:type="pct"/>
            <w:vAlign w:val="center"/>
          </w:tcPr>
          <w:p w:rsidR="00716073" w:rsidRPr="001A7CD1" w:rsidRDefault="00716073" w:rsidP="0063520A">
            <w:pPr>
              <w:spacing w:after="0"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8</w:t>
            </w:r>
          </w:p>
        </w:tc>
        <w:tc>
          <w:tcPr>
            <w:tcW w:w="1777" w:type="pct"/>
          </w:tcPr>
          <w:p w:rsidR="00716073" w:rsidRPr="002C0C33" w:rsidRDefault="00716073" w:rsidP="0063520A">
            <w:pPr>
              <w:spacing w:after="0" w:line="240" w:lineRule="auto"/>
            </w:pPr>
            <w:r>
              <w:t>Примеры региональных и национальных транспортно- логистических систем</w:t>
            </w:r>
          </w:p>
        </w:tc>
        <w:tc>
          <w:tcPr>
            <w:tcW w:w="2870" w:type="pct"/>
            <w:vMerge/>
            <w:vAlign w:val="center"/>
          </w:tcPr>
          <w:p w:rsidR="00716073" w:rsidRPr="001A7CD1" w:rsidRDefault="00716073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</w:tbl>
    <w:p w:rsidR="00716073" w:rsidRPr="001A7CD1" w:rsidRDefault="00716073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716073" w:rsidRPr="001A7CD1" w:rsidRDefault="00716073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16073" w:rsidRPr="001A7CD1" w:rsidRDefault="00716073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716073" w:rsidRPr="001A7CD1" w:rsidRDefault="00716073" w:rsidP="001A7CD1">
      <w:pPr>
        <w:spacing w:after="0" w:line="240" w:lineRule="auto"/>
        <w:ind w:firstLine="851"/>
        <w:rPr>
          <w:bCs/>
          <w:iCs/>
          <w:szCs w:val="24"/>
          <w:lang w:eastAsia="ru-RU"/>
        </w:rPr>
      </w:pPr>
      <w:r w:rsidRPr="001A7CD1">
        <w:rPr>
          <w:bCs/>
          <w:szCs w:val="24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16073" w:rsidRPr="001A7CD1" w:rsidRDefault="00716073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716073" w:rsidRPr="001A7CD1" w:rsidRDefault="00716073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16073" w:rsidRPr="001A7CD1" w:rsidRDefault="00716073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716073" w:rsidRDefault="00716073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8.1 Перечень основной учебной литературы, необходимой для освоения дисциплины</w:t>
      </w:r>
    </w:p>
    <w:p w:rsidR="00716073" w:rsidRPr="001A7CD1" w:rsidRDefault="00716073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716073" w:rsidRDefault="00716073" w:rsidP="00E65E95">
      <w:pPr>
        <w:numPr>
          <w:ilvl w:val="0"/>
          <w:numId w:val="42"/>
        </w:numPr>
        <w:spacing w:after="0" w:line="240" w:lineRule="auto"/>
        <w:jc w:val="both"/>
        <w:rPr>
          <w:bCs/>
          <w:szCs w:val="24"/>
        </w:rPr>
      </w:pPr>
      <w:r w:rsidRPr="008F2926">
        <w:rPr>
          <w:bCs/>
          <w:szCs w:val="24"/>
        </w:rPr>
        <w:t xml:space="preserve">Логистическое управление грузовыми перевозками и </w:t>
      </w:r>
      <w:proofErr w:type="spellStart"/>
      <w:r w:rsidRPr="008F2926">
        <w:rPr>
          <w:bCs/>
          <w:szCs w:val="24"/>
        </w:rPr>
        <w:t>терминально</w:t>
      </w:r>
      <w:proofErr w:type="spellEnd"/>
      <w:r w:rsidRPr="008F2926">
        <w:rPr>
          <w:bCs/>
          <w:szCs w:val="24"/>
        </w:rPr>
        <w:t xml:space="preserve">-складской деятельностью. [Электронный ресурс] — Электрон. дан. — М. : УМЦ ЖДТ, 2013. — 428 с. — Режим доступа: http://e.lanbook.com/book/59016 — </w:t>
      </w:r>
      <w:proofErr w:type="spellStart"/>
      <w:r w:rsidRPr="008F2926">
        <w:rPr>
          <w:bCs/>
          <w:szCs w:val="24"/>
        </w:rPr>
        <w:t>Загл</w:t>
      </w:r>
      <w:proofErr w:type="spellEnd"/>
      <w:r w:rsidRPr="008F2926">
        <w:rPr>
          <w:bCs/>
          <w:szCs w:val="24"/>
        </w:rPr>
        <w:t>. с экрана.</w:t>
      </w:r>
    </w:p>
    <w:p w:rsidR="00716073" w:rsidRPr="001A7CD1" w:rsidRDefault="00716073" w:rsidP="00E65E95">
      <w:pPr>
        <w:numPr>
          <w:ilvl w:val="0"/>
          <w:numId w:val="42"/>
        </w:numPr>
        <w:spacing w:after="0" w:line="240" w:lineRule="auto"/>
        <w:jc w:val="both"/>
        <w:rPr>
          <w:bCs/>
          <w:szCs w:val="24"/>
        </w:rPr>
      </w:pPr>
      <w:proofErr w:type="spellStart"/>
      <w:r w:rsidRPr="001A7CD1">
        <w:rPr>
          <w:bCs/>
          <w:szCs w:val="24"/>
        </w:rPr>
        <w:t>Коровяковский</w:t>
      </w:r>
      <w:proofErr w:type="spellEnd"/>
      <w:r w:rsidRPr="001A7CD1">
        <w:rPr>
          <w:bCs/>
          <w:szCs w:val="24"/>
        </w:rPr>
        <w:t xml:space="preserve">, Е.К. Международная логистика: учебное пособие/ Е.К. </w:t>
      </w:r>
      <w:proofErr w:type="spellStart"/>
      <w:r w:rsidRPr="001A7CD1">
        <w:rPr>
          <w:bCs/>
          <w:szCs w:val="24"/>
        </w:rPr>
        <w:t>Коровяковский</w:t>
      </w:r>
      <w:proofErr w:type="spellEnd"/>
      <w:r w:rsidRPr="001A7CD1">
        <w:rPr>
          <w:bCs/>
          <w:szCs w:val="24"/>
        </w:rPr>
        <w:t xml:space="preserve">, Ю.В. </w:t>
      </w:r>
      <w:proofErr w:type="spellStart"/>
      <w:r w:rsidRPr="001A7CD1">
        <w:rPr>
          <w:bCs/>
          <w:szCs w:val="24"/>
        </w:rPr>
        <w:t>Коровяковская</w:t>
      </w:r>
      <w:proofErr w:type="spellEnd"/>
      <w:r w:rsidRPr="001A7CD1">
        <w:rPr>
          <w:bCs/>
          <w:szCs w:val="24"/>
        </w:rPr>
        <w:t>. – СПб: ПГУПС, 2011. – 49 с.</w:t>
      </w:r>
    </w:p>
    <w:p w:rsidR="00716073" w:rsidRPr="00792A03" w:rsidRDefault="00716073" w:rsidP="00792A03">
      <w:pPr>
        <w:spacing w:after="0" w:line="240" w:lineRule="auto"/>
        <w:jc w:val="both"/>
        <w:rPr>
          <w:bCs/>
          <w:szCs w:val="24"/>
        </w:rPr>
      </w:pPr>
    </w:p>
    <w:p w:rsidR="00716073" w:rsidRDefault="00716073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716073" w:rsidRDefault="00716073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8.2 Перечень дополнительной учебной литературы, необходимой для освоения дисциплины</w:t>
      </w:r>
    </w:p>
    <w:p w:rsidR="00716073" w:rsidRPr="001A7CD1" w:rsidRDefault="00716073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716073" w:rsidRPr="001A7CD1" w:rsidRDefault="00716073" w:rsidP="00E65E95">
      <w:pPr>
        <w:pStyle w:val="1"/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7CD1">
        <w:rPr>
          <w:rFonts w:ascii="Times New Roman" w:hAnsi="Times New Roman"/>
          <w:bCs/>
          <w:sz w:val="24"/>
          <w:szCs w:val="24"/>
          <w:lang w:eastAsia="ru-RU"/>
        </w:rPr>
        <w:t>Балалаев, А.С. Основы логистики: методическое пособие / А.С. Балалаев, А.А. Алексеев.. – Хабаровск: Изд-во ДВГУПС, 2005. – 50 с.</w:t>
      </w:r>
    </w:p>
    <w:p w:rsidR="00716073" w:rsidRPr="001A7CD1" w:rsidRDefault="0071607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Cs w:val="24"/>
        </w:rPr>
      </w:pPr>
      <w:r w:rsidRPr="001A7CD1">
        <w:rPr>
          <w:bCs/>
          <w:szCs w:val="24"/>
        </w:rPr>
        <w:t xml:space="preserve">Балалаев, А.С. Технология работы операторских и экспедиторских компаний: учеб. пособие / А.С. Балалаев, Е.И. </w:t>
      </w:r>
      <w:proofErr w:type="spellStart"/>
      <w:r w:rsidRPr="001A7CD1">
        <w:rPr>
          <w:bCs/>
          <w:szCs w:val="24"/>
        </w:rPr>
        <w:t>Гарлицкий</w:t>
      </w:r>
      <w:proofErr w:type="spellEnd"/>
      <w:r w:rsidRPr="001A7CD1">
        <w:rPr>
          <w:bCs/>
          <w:szCs w:val="24"/>
        </w:rPr>
        <w:t>. – Хабаровск: Изд-во ДВГУПС, 2014. – 114 с.</w:t>
      </w:r>
    </w:p>
    <w:p w:rsidR="00716073" w:rsidRPr="001A7CD1" w:rsidRDefault="0071607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Cs w:val="24"/>
        </w:rPr>
      </w:pPr>
      <w:r w:rsidRPr="001A7CD1">
        <w:rPr>
          <w:bCs/>
          <w:szCs w:val="24"/>
        </w:rPr>
        <w:t>Болотин, В. А. Технико-экономическое обоснование вариантов складов на железнодорожном транспорте : учеб. пособие / В. А. Болотин, О. Б. Ковалёнок, Е. К. </w:t>
      </w:r>
      <w:proofErr w:type="spellStart"/>
      <w:r w:rsidRPr="001A7CD1">
        <w:rPr>
          <w:bCs/>
          <w:szCs w:val="24"/>
        </w:rPr>
        <w:t>Коровяковский</w:t>
      </w:r>
      <w:proofErr w:type="spellEnd"/>
      <w:r w:rsidRPr="001A7CD1">
        <w:rPr>
          <w:bCs/>
          <w:szCs w:val="24"/>
        </w:rPr>
        <w:t>. – СПб. : Петербургский гос. ун-т путей сообщения, 2011. – 65 с.</w:t>
      </w:r>
    </w:p>
    <w:p w:rsidR="00716073" w:rsidRPr="001A7CD1" w:rsidRDefault="0071607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Cs w:val="24"/>
        </w:rPr>
      </w:pPr>
      <w:r w:rsidRPr="001A7CD1">
        <w:rPr>
          <w:bCs/>
          <w:szCs w:val="24"/>
        </w:rPr>
        <w:t>Бочкарев, А.А. Планирование и моделирование цепи поставок – М.: Альфа-Пресс, 2008. – 192 с.</w:t>
      </w:r>
    </w:p>
    <w:p w:rsidR="00716073" w:rsidRPr="001A7CD1" w:rsidRDefault="0071607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Cs w:val="24"/>
        </w:rPr>
      </w:pPr>
      <w:proofErr w:type="spellStart"/>
      <w:r w:rsidRPr="001A7CD1">
        <w:rPr>
          <w:bCs/>
          <w:szCs w:val="24"/>
        </w:rPr>
        <w:t>Бубнова</w:t>
      </w:r>
      <w:proofErr w:type="spellEnd"/>
      <w:r w:rsidRPr="001A7CD1">
        <w:rPr>
          <w:bCs/>
          <w:szCs w:val="24"/>
        </w:rPr>
        <w:t xml:space="preserve">, Г.В. Информационный менеджмент и электронная коммерция на транспорте: учебное пособие/ Г.В. </w:t>
      </w:r>
      <w:proofErr w:type="spellStart"/>
      <w:r w:rsidRPr="001A7CD1">
        <w:rPr>
          <w:bCs/>
          <w:szCs w:val="24"/>
        </w:rPr>
        <w:t>Бубнова</w:t>
      </w:r>
      <w:proofErr w:type="spellEnd"/>
      <w:r w:rsidRPr="001A7CD1">
        <w:rPr>
          <w:bCs/>
          <w:szCs w:val="24"/>
        </w:rPr>
        <w:t>, Л.П. Левицкая, И.И. Дроздова и др. – М: ФГОУ «УМЦ ЖДТ», 2013. – 463с.</w:t>
      </w:r>
    </w:p>
    <w:p w:rsidR="00716073" w:rsidRPr="001A7CD1" w:rsidRDefault="0071607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Cs w:val="24"/>
        </w:rPr>
      </w:pPr>
      <w:r w:rsidRPr="001A7CD1">
        <w:rPr>
          <w:bCs/>
          <w:szCs w:val="24"/>
        </w:rPr>
        <w:t>Емельянов, А. А. Имитационное моделирование экономических процессов : учеб. пособие для вузов / А. А. Емельянов, Е. А. Власова, Р. В. Дума ; ред. А. А. Емельянов. - М. : Финансы и статистика, 2006. – 416 с.</w:t>
      </w:r>
    </w:p>
    <w:p w:rsidR="00716073" w:rsidRPr="001A7CD1" w:rsidRDefault="00716073" w:rsidP="00AF68A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AF68A0">
        <w:rPr>
          <w:bCs/>
          <w:szCs w:val="24"/>
        </w:rPr>
        <w:t>Журавлев</w:t>
      </w:r>
      <w:r w:rsidRPr="001A7CD1">
        <w:rPr>
          <w:szCs w:val="24"/>
        </w:rPr>
        <w:t>, Н.П., Маликов О.Б. Транспортно-грузовые системы. – М.: УМК МПС, 2006. – 320 с.</w:t>
      </w:r>
    </w:p>
    <w:p w:rsidR="00716073" w:rsidRPr="001A7CD1" w:rsidRDefault="0071607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Cs w:val="24"/>
        </w:rPr>
      </w:pPr>
      <w:r w:rsidRPr="001A7CD1">
        <w:rPr>
          <w:bCs/>
          <w:szCs w:val="24"/>
        </w:rPr>
        <w:t xml:space="preserve">Карпов, Ю.Г. Имитационное моделирование систем. Введение в моделирование с </w:t>
      </w:r>
      <w:proofErr w:type="spellStart"/>
      <w:r w:rsidRPr="001A7CD1">
        <w:rPr>
          <w:bCs/>
          <w:szCs w:val="24"/>
        </w:rPr>
        <w:t>AnyLogic</w:t>
      </w:r>
      <w:proofErr w:type="spellEnd"/>
      <w:r w:rsidRPr="001A7CD1">
        <w:rPr>
          <w:bCs/>
          <w:szCs w:val="24"/>
        </w:rPr>
        <w:t xml:space="preserve"> 5./Ю.Г. Карпов. – СПб. : БХВ-Петербург, 2005. – 400 с.</w:t>
      </w:r>
    </w:p>
    <w:p w:rsidR="00716073" w:rsidRPr="001A7CD1" w:rsidRDefault="0071607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Cs w:val="24"/>
        </w:rPr>
      </w:pPr>
      <w:proofErr w:type="spellStart"/>
      <w:r w:rsidRPr="001A7CD1">
        <w:rPr>
          <w:bCs/>
          <w:szCs w:val="24"/>
        </w:rPr>
        <w:t>Каталевский</w:t>
      </w:r>
      <w:proofErr w:type="spellEnd"/>
      <w:r w:rsidRPr="001A7CD1">
        <w:rPr>
          <w:bCs/>
          <w:szCs w:val="24"/>
        </w:rPr>
        <w:t xml:space="preserve">, Д. Ю. Основы имитационного моделирования и системного анализа в управлении: учебное пособие; 2-е изд., </w:t>
      </w:r>
      <w:proofErr w:type="spellStart"/>
      <w:r w:rsidRPr="001A7CD1">
        <w:rPr>
          <w:bCs/>
          <w:szCs w:val="24"/>
        </w:rPr>
        <w:t>перераб</w:t>
      </w:r>
      <w:proofErr w:type="spellEnd"/>
      <w:r w:rsidRPr="001A7CD1">
        <w:rPr>
          <w:bCs/>
          <w:szCs w:val="24"/>
        </w:rPr>
        <w:t xml:space="preserve">. и </w:t>
      </w:r>
      <w:proofErr w:type="spellStart"/>
      <w:r w:rsidRPr="001A7CD1">
        <w:rPr>
          <w:bCs/>
          <w:szCs w:val="24"/>
        </w:rPr>
        <w:t>доп</w:t>
      </w:r>
      <w:proofErr w:type="spellEnd"/>
      <w:r w:rsidRPr="001A7CD1">
        <w:rPr>
          <w:bCs/>
          <w:szCs w:val="24"/>
        </w:rPr>
        <w:t xml:space="preserve">/ Д.Ю. </w:t>
      </w:r>
      <w:proofErr w:type="spellStart"/>
      <w:r w:rsidRPr="001A7CD1">
        <w:rPr>
          <w:bCs/>
          <w:szCs w:val="24"/>
        </w:rPr>
        <w:t>Каталевский</w:t>
      </w:r>
      <w:proofErr w:type="spellEnd"/>
      <w:r w:rsidRPr="001A7CD1">
        <w:rPr>
          <w:bCs/>
          <w:szCs w:val="24"/>
        </w:rPr>
        <w:t xml:space="preserve">. – М.: Издательский дом «Дело» </w:t>
      </w:r>
      <w:proofErr w:type="spellStart"/>
      <w:r w:rsidRPr="001A7CD1">
        <w:rPr>
          <w:bCs/>
          <w:szCs w:val="24"/>
        </w:rPr>
        <w:t>РАНХиГС</w:t>
      </w:r>
      <w:proofErr w:type="spellEnd"/>
      <w:r w:rsidRPr="001A7CD1">
        <w:rPr>
          <w:bCs/>
          <w:szCs w:val="24"/>
        </w:rPr>
        <w:t>, 2015. – 496 с.</w:t>
      </w:r>
    </w:p>
    <w:p w:rsidR="00716073" w:rsidRPr="001A7CD1" w:rsidRDefault="0071607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Cs w:val="24"/>
        </w:rPr>
      </w:pPr>
      <w:r w:rsidRPr="001A7CD1">
        <w:rPr>
          <w:bCs/>
          <w:szCs w:val="24"/>
        </w:rPr>
        <w:t xml:space="preserve">Маликов, О.Б. Обоснование технических решений по грузовым терминалам / О. Б. Маликов, Ю. В. </w:t>
      </w:r>
      <w:proofErr w:type="spellStart"/>
      <w:r w:rsidRPr="001A7CD1">
        <w:rPr>
          <w:bCs/>
          <w:szCs w:val="24"/>
        </w:rPr>
        <w:t>Коровяковская</w:t>
      </w:r>
      <w:proofErr w:type="spellEnd"/>
      <w:r w:rsidRPr="001A7CD1">
        <w:rPr>
          <w:bCs/>
          <w:szCs w:val="24"/>
        </w:rPr>
        <w:t>; 2-е изд. – СПб. Петербургский гос. ун-т путей сообщения, 2011. – 47 с.</w:t>
      </w:r>
    </w:p>
    <w:p w:rsidR="00716073" w:rsidRPr="001A7CD1" w:rsidRDefault="0071607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Cs w:val="24"/>
        </w:rPr>
      </w:pPr>
      <w:r w:rsidRPr="001A7CD1">
        <w:rPr>
          <w:szCs w:val="24"/>
        </w:rPr>
        <w:t>Маликов, О.Б. Склады и грузовые терминалы. – СПб.: Бизнес-Пресса, 2005. – 560.</w:t>
      </w:r>
    </w:p>
    <w:p w:rsidR="00716073" w:rsidRPr="001A7CD1" w:rsidRDefault="0071607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Cs w:val="24"/>
        </w:rPr>
      </w:pPr>
      <w:r w:rsidRPr="001A7CD1">
        <w:rPr>
          <w:bCs/>
          <w:szCs w:val="24"/>
        </w:rPr>
        <w:lastRenderedPageBreak/>
        <w:t xml:space="preserve">Панова, Ю.Н. Моделирование работы складов в цепях поставок: учебно-метод. пособие / Ю.Н. Панова, Е.К. </w:t>
      </w:r>
      <w:proofErr w:type="spellStart"/>
      <w:r w:rsidRPr="001A7CD1">
        <w:rPr>
          <w:bCs/>
          <w:szCs w:val="24"/>
        </w:rPr>
        <w:t>Коровяковский</w:t>
      </w:r>
      <w:proofErr w:type="spellEnd"/>
      <w:r w:rsidRPr="001A7CD1">
        <w:rPr>
          <w:bCs/>
          <w:szCs w:val="24"/>
        </w:rPr>
        <w:t xml:space="preserve">. – СПб. Петербургский гос. ун-т путей сообщения. – 2013. – 16 с. </w:t>
      </w:r>
    </w:p>
    <w:p w:rsidR="00716073" w:rsidRPr="001A7CD1" w:rsidRDefault="0071607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proofErr w:type="spellStart"/>
      <w:r w:rsidRPr="001A7CD1">
        <w:rPr>
          <w:bCs/>
          <w:szCs w:val="24"/>
        </w:rPr>
        <w:t>Резер</w:t>
      </w:r>
      <w:proofErr w:type="spellEnd"/>
      <w:r w:rsidRPr="001A7CD1">
        <w:rPr>
          <w:bCs/>
          <w:szCs w:val="24"/>
        </w:rPr>
        <w:t>, С.М. Контейнеризация грузовых перевозок</w:t>
      </w:r>
      <w:r w:rsidRPr="001A7CD1">
        <w:rPr>
          <w:szCs w:val="24"/>
        </w:rPr>
        <w:t xml:space="preserve"> // Интегрированная логистика. Научный информационный журнал. – 2010. – № 6. – С. 1-6.</w:t>
      </w:r>
    </w:p>
    <w:p w:rsidR="00716073" w:rsidRPr="001A7CD1" w:rsidRDefault="0071607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proofErr w:type="spellStart"/>
      <w:r w:rsidRPr="001A7CD1">
        <w:rPr>
          <w:szCs w:val="24"/>
        </w:rPr>
        <w:t>Резер</w:t>
      </w:r>
      <w:proofErr w:type="spellEnd"/>
      <w:r w:rsidRPr="001A7CD1">
        <w:rPr>
          <w:szCs w:val="24"/>
        </w:rPr>
        <w:t xml:space="preserve">, С.М. </w:t>
      </w:r>
      <w:proofErr w:type="spellStart"/>
      <w:r w:rsidRPr="001A7CD1">
        <w:rPr>
          <w:szCs w:val="24"/>
        </w:rPr>
        <w:t>Мультимодальные</w:t>
      </w:r>
      <w:proofErr w:type="spellEnd"/>
      <w:r w:rsidRPr="001A7CD1">
        <w:rPr>
          <w:szCs w:val="24"/>
        </w:rPr>
        <w:t xml:space="preserve"> перевозки на основе контейнеризации – главное направление развития логистики грузопотоков // Интегрированная логистика. Научный информационный журнал. – 2009. – № 1. – С. 2-5.</w:t>
      </w:r>
    </w:p>
    <w:p w:rsidR="00716073" w:rsidRPr="001A7CD1" w:rsidRDefault="0071607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proofErr w:type="spellStart"/>
      <w:r w:rsidRPr="001A7CD1">
        <w:rPr>
          <w:szCs w:val="24"/>
        </w:rPr>
        <w:t>Ушкова</w:t>
      </w:r>
      <w:proofErr w:type="spellEnd"/>
      <w:r w:rsidRPr="001A7CD1">
        <w:rPr>
          <w:szCs w:val="24"/>
        </w:rPr>
        <w:t>, Е. Транссибирская магистраль: Основы привлекательности// РЖД-Партнер. – 2014– № 5– С.48-49.</w:t>
      </w:r>
    </w:p>
    <w:p w:rsidR="00716073" w:rsidRPr="001A7CD1" w:rsidRDefault="00716073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716073" w:rsidRDefault="00716073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8.3 Перечень нормативно-правовой документации, необходимой для освоения дисциплины</w:t>
      </w:r>
    </w:p>
    <w:p w:rsidR="00716073" w:rsidRPr="001A7CD1" w:rsidRDefault="00716073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716073" w:rsidRPr="00583BA3" w:rsidRDefault="0071607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716073" w:rsidRPr="00583BA3" w:rsidRDefault="0071607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716073" w:rsidRPr="00583BA3" w:rsidRDefault="0071607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716073" w:rsidRPr="00583BA3" w:rsidRDefault="0071607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3. Правила применения сборов за дополнительные операции, связанные  с перевозкой грузов на федеральном железнодорожном транспорте. – М., 2001.</w:t>
      </w:r>
    </w:p>
    <w:p w:rsidR="00716073" w:rsidRPr="005B71A9" w:rsidRDefault="0071607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B71A9">
        <w:rPr>
          <w:szCs w:val="24"/>
        </w:rPr>
        <w:t xml:space="preserve">Тарифное руководство № 4. Книга 1. Тарифные расстояния между станциями на участках </w:t>
      </w:r>
      <w:r w:rsidRPr="00583BA3">
        <w:rPr>
          <w:szCs w:val="24"/>
        </w:rPr>
        <w:t>железных дорог. – М.: ИКЦ «Академкнига»,</w:t>
      </w:r>
      <w:r w:rsidRPr="005B71A9">
        <w:rPr>
          <w:szCs w:val="24"/>
        </w:rPr>
        <w:t xml:space="preserve"> 2002. – 502 с.</w:t>
      </w:r>
    </w:p>
    <w:p w:rsidR="00716073" w:rsidRPr="005B71A9" w:rsidRDefault="0071607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2. Ч. 1. Алфавитный список железнодорожных станций</w:t>
      </w:r>
      <w:r w:rsidRPr="005B71A9">
        <w:rPr>
          <w:szCs w:val="24"/>
        </w:rPr>
        <w:t>. – М.: ИКЦ «Академкнига», 2002. – 452 с.</w:t>
      </w:r>
    </w:p>
    <w:p w:rsidR="00716073" w:rsidRPr="005B71A9" w:rsidRDefault="0071607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2. Ч. 2. Алфавитный список пассажирских остановочных пунктов и платформ</w:t>
      </w:r>
      <w:r w:rsidRPr="005B71A9">
        <w:rPr>
          <w:szCs w:val="24"/>
        </w:rPr>
        <w:t>. – М.: ИКЦ «Академкнига», 2002. – 136 с.</w:t>
      </w:r>
    </w:p>
    <w:p w:rsidR="00716073" w:rsidRPr="005B71A9" w:rsidRDefault="0071607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3. Тарифные расстояния между транзитными пунктами.</w:t>
      </w:r>
      <w:r w:rsidRPr="005B71A9">
        <w:rPr>
          <w:szCs w:val="24"/>
        </w:rPr>
        <w:t xml:space="preserve"> – М.: ИКЦ «Академкнига», 2002. – 379 с.</w:t>
      </w:r>
    </w:p>
    <w:p w:rsidR="00716073" w:rsidRPr="00E65E95" w:rsidRDefault="00716073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65E95">
        <w:rPr>
          <w:szCs w:val="24"/>
        </w:rPr>
        <w:t>Правила перевозок грузов железнодорожным транспортом. Сборник – книга 1. – М.: Юридическая фирма «ЮРТРАНС», 2003. – 712 с.</w:t>
      </w:r>
    </w:p>
    <w:p w:rsidR="00716073" w:rsidRPr="00E65E95" w:rsidRDefault="00716073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65E95">
        <w:rPr>
          <w:szCs w:val="24"/>
        </w:rPr>
        <w:t>Сборник основных федеральных законов о железнодорожном транспорте. – М.: Юридическая фирма «ЮРТРАНС», 2003. – 192 с.</w:t>
      </w:r>
    </w:p>
    <w:p w:rsidR="00716073" w:rsidRDefault="00716073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716073" w:rsidRDefault="00716073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8.4</w:t>
      </w:r>
      <w:r>
        <w:rPr>
          <w:bCs/>
          <w:szCs w:val="24"/>
          <w:lang w:eastAsia="ru-RU"/>
        </w:rPr>
        <w:t>.</w:t>
      </w:r>
      <w:r w:rsidRPr="001A7CD1">
        <w:rPr>
          <w:bCs/>
          <w:szCs w:val="24"/>
          <w:lang w:eastAsia="ru-RU"/>
        </w:rPr>
        <w:t xml:space="preserve"> Другие издания, необходимые для освоения дисциплины</w:t>
      </w:r>
    </w:p>
    <w:p w:rsidR="00716073" w:rsidRPr="001A7CD1" w:rsidRDefault="00716073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716073" w:rsidRPr="001A7CD1" w:rsidRDefault="00716073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D1">
        <w:rPr>
          <w:rFonts w:ascii="Times New Roman" w:hAnsi="Times New Roman"/>
          <w:sz w:val="24"/>
          <w:szCs w:val="24"/>
        </w:rPr>
        <w:t>Периодические издания: «Интегрированная логистика», «Российская Бизнес-газета», «</w:t>
      </w:r>
      <w:r w:rsidRPr="001A7CD1">
        <w:rPr>
          <w:rFonts w:ascii="Times New Roman" w:hAnsi="Times New Roman"/>
          <w:sz w:val="24"/>
          <w:szCs w:val="24"/>
          <w:shd w:val="clear" w:color="auto" w:fill="FFFFFF"/>
        </w:rPr>
        <w:t>Логистика», «</w:t>
      </w:r>
      <w:proofErr w:type="spellStart"/>
      <w:r w:rsidRPr="001A7CD1">
        <w:rPr>
          <w:rFonts w:ascii="Times New Roman" w:hAnsi="Times New Roman"/>
          <w:sz w:val="24"/>
          <w:szCs w:val="24"/>
        </w:rPr>
        <w:t>Container</w:t>
      </w:r>
      <w:proofErr w:type="spellEnd"/>
      <w:r w:rsidRPr="001A7C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7CD1">
        <w:rPr>
          <w:rFonts w:ascii="Times New Roman" w:hAnsi="Times New Roman"/>
          <w:sz w:val="24"/>
          <w:szCs w:val="24"/>
        </w:rPr>
        <w:t>ru</w:t>
      </w:r>
      <w:proofErr w:type="spellEnd"/>
      <w:r w:rsidRPr="001A7CD1">
        <w:rPr>
          <w:rFonts w:ascii="Times New Roman" w:hAnsi="Times New Roman"/>
          <w:sz w:val="24"/>
          <w:szCs w:val="24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Pr="001A7CD1">
        <w:rPr>
          <w:rFonts w:ascii="Times New Roman" w:hAnsi="Times New Roman"/>
          <w:sz w:val="24"/>
          <w:szCs w:val="24"/>
          <w:lang w:val="en-US"/>
        </w:rPr>
        <w:t>International</w:t>
      </w:r>
      <w:r w:rsidRPr="001A7CD1">
        <w:rPr>
          <w:rFonts w:ascii="Times New Roman" w:hAnsi="Times New Roman"/>
          <w:sz w:val="24"/>
          <w:szCs w:val="24"/>
        </w:rPr>
        <w:t xml:space="preserve"> </w:t>
      </w:r>
      <w:r w:rsidRPr="001A7CD1">
        <w:rPr>
          <w:rFonts w:ascii="Times New Roman" w:hAnsi="Times New Roman"/>
          <w:sz w:val="24"/>
          <w:szCs w:val="24"/>
          <w:lang w:val="en-US"/>
        </w:rPr>
        <w:t>Railway</w:t>
      </w:r>
      <w:r w:rsidRPr="001A7CD1">
        <w:rPr>
          <w:rFonts w:ascii="Times New Roman" w:hAnsi="Times New Roman"/>
          <w:sz w:val="24"/>
          <w:szCs w:val="24"/>
        </w:rPr>
        <w:t xml:space="preserve"> </w:t>
      </w:r>
      <w:r w:rsidRPr="001A7CD1">
        <w:rPr>
          <w:rFonts w:ascii="Times New Roman" w:hAnsi="Times New Roman"/>
          <w:sz w:val="24"/>
          <w:szCs w:val="24"/>
          <w:lang w:val="en-US"/>
        </w:rPr>
        <w:t>Journal</w:t>
      </w:r>
      <w:r w:rsidRPr="001A7CD1">
        <w:rPr>
          <w:rFonts w:ascii="Times New Roman" w:hAnsi="Times New Roman"/>
          <w:sz w:val="24"/>
          <w:szCs w:val="24"/>
        </w:rPr>
        <w:t>», «</w:t>
      </w:r>
      <w:r w:rsidRPr="001A7CD1">
        <w:rPr>
          <w:rFonts w:ascii="Times New Roman" w:hAnsi="Times New Roman"/>
          <w:sz w:val="24"/>
          <w:szCs w:val="24"/>
          <w:lang w:val="en-US"/>
        </w:rPr>
        <w:t>Material</w:t>
      </w:r>
      <w:r w:rsidRPr="001A7CD1">
        <w:rPr>
          <w:rFonts w:ascii="Times New Roman" w:hAnsi="Times New Roman"/>
          <w:sz w:val="24"/>
          <w:szCs w:val="24"/>
        </w:rPr>
        <w:t xml:space="preserve"> </w:t>
      </w:r>
      <w:r w:rsidRPr="001A7CD1">
        <w:rPr>
          <w:rFonts w:ascii="Times New Roman" w:hAnsi="Times New Roman"/>
          <w:sz w:val="24"/>
          <w:szCs w:val="24"/>
          <w:lang w:val="en-US"/>
        </w:rPr>
        <w:t>Handling</w:t>
      </w:r>
      <w:r w:rsidRPr="001A7CD1">
        <w:rPr>
          <w:rFonts w:ascii="Times New Roman" w:hAnsi="Times New Roman"/>
          <w:sz w:val="24"/>
          <w:szCs w:val="24"/>
        </w:rPr>
        <w:t xml:space="preserve"> </w:t>
      </w:r>
      <w:r w:rsidRPr="001A7CD1">
        <w:rPr>
          <w:rFonts w:ascii="Times New Roman" w:hAnsi="Times New Roman"/>
          <w:sz w:val="24"/>
          <w:szCs w:val="24"/>
          <w:lang w:val="en-US"/>
        </w:rPr>
        <w:t>Engineering</w:t>
      </w:r>
      <w:r w:rsidRPr="001A7CD1">
        <w:rPr>
          <w:rFonts w:ascii="Times New Roman" w:hAnsi="Times New Roman"/>
          <w:sz w:val="24"/>
          <w:szCs w:val="24"/>
        </w:rPr>
        <w:t>», «</w:t>
      </w:r>
      <w:r w:rsidRPr="001A7CD1">
        <w:rPr>
          <w:rFonts w:ascii="Times New Roman" w:hAnsi="Times New Roman"/>
          <w:sz w:val="24"/>
          <w:szCs w:val="24"/>
          <w:lang w:val="en-US"/>
        </w:rPr>
        <w:t>Progressive</w:t>
      </w:r>
      <w:r w:rsidRPr="001A7CD1">
        <w:rPr>
          <w:rFonts w:ascii="Times New Roman" w:hAnsi="Times New Roman"/>
          <w:sz w:val="24"/>
          <w:szCs w:val="24"/>
        </w:rPr>
        <w:t xml:space="preserve"> </w:t>
      </w:r>
      <w:r w:rsidRPr="001A7CD1">
        <w:rPr>
          <w:rFonts w:ascii="Times New Roman" w:hAnsi="Times New Roman"/>
          <w:sz w:val="24"/>
          <w:szCs w:val="24"/>
          <w:lang w:val="en-US"/>
        </w:rPr>
        <w:t>Railroading</w:t>
      </w:r>
      <w:r w:rsidRPr="001A7CD1">
        <w:rPr>
          <w:rFonts w:ascii="Times New Roman" w:hAnsi="Times New Roman"/>
          <w:sz w:val="24"/>
          <w:szCs w:val="24"/>
        </w:rPr>
        <w:t>», «</w:t>
      </w:r>
      <w:r w:rsidRPr="001A7CD1">
        <w:rPr>
          <w:rFonts w:ascii="Times New Roman" w:hAnsi="Times New Roman"/>
          <w:sz w:val="24"/>
          <w:szCs w:val="24"/>
          <w:lang w:val="en-US"/>
        </w:rPr>
        <w:t>Railway</w:t>
      </w:r>
      <w:r w:rsidRPr="001A7CD1">
        <w:rPr>
          <w:rFonts w:ascii="Times New Roman" w:hAnsi="Times New Roman"/>
          <w:sz w:val="24"/>
          <w:szCs w:val="24"/>
        </w:rPr>
        <w:t xml:space="preserve"> </w:t>
      </w:r>
      <w:r w:rsidRPr="001A7CD1">
        <w:rPr>
          <w:rFonts w:ascii="Times New Roman" w:hAnsi="Times New Roman"/>
          <w:sz w:val="24"/>
          <w:szCs w:val="24"/>
          <w:lang w:val="en-US"/>
        </w:rPr>
        <w:t>Gazette</w:t>
      </w:r>
      <w:r w:rsidRPr="001A7CD1">
        <w:rPr>
          <w:rFonts w:ascii="Times New Roman" w:hAnsi="Times New Roman"/>
          <w:sz w:val="24"/>
          <w:szCs w:val="24"/>
        </w:rPr>
        <w:t>», «</w:t>
      </w:r>
      <w:r w:rsidRPr="001A7CD1">
        <w:rPr>
          <w:rFonts w:ascii="Times New Roman" w:hAnsi="Times New Roman"/>
          <w:sz w:val="24"/>
          <w:szCs w:val="24"/>
          <w:lang w:val="en-US"/>
        </w:rPr>
        <w:t>Railway</w:t>
      </w:r>
      <w:r w:rsidRPr="001A7CD1">
        <w:rPr>
          <w:rFonts w:ascii="Times New Roman" w:hAnsi="Times New Roman"/>
          <w:sz w:val="24"/>
          <w:szCs w:val="24"/>
        </w:rPr>
        <w:t xml:space="preserve"> </w:t>
      </w:r>
      <w:r w:rsidRPr="001A7CD1">
        <w:rPr>
          <w:rFonts w:ascii="Times New Roman" w:hAnsi="Times New Roman"/>
          <w:sz w:val="24"/>
          <w:szCs w:val="24"/>
          <w:lang w:val="en-US"/>
        </w:rPr>
        <w:t>Transport</w:t>
      </w:r>
      <w:r w:rsidRPr="001A7CD1">
        <w:rPr>
          <w:rFonts w:ascii="Times New Roman" w:hAnsi="Times New Roman"/>
          <w:sz w:val="24"/>
          <w:szCs w:val="24"/>
        </w:rPr>
        <w:t>», нормы и сборники ФЕР.</w:t>
      </w:r>
    </w:p>
    <w:p w:rsidR="00716073" w:rsidRPr="001A7CD1" w:rsidRDefault="00716073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D1">
        <w:rPr>
          <w:rFonts w:ascii="Times New Roman" w:hAnsi="Times New Roman"/>
          <w:sz w:val="24"/>
          <w:szCs w:val="24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1A7CD1">
        <w:rPr>
          <w:rFonts w:ascii="Times New Roman" w:hAnsi="Times New Roman"/>
          <w:sz w:val="24"/>
          <w:szCs w:val="24"/>
        </w:rPr>
        <w:t>Морцентр</w:t>
      </w:r>
      <w:proofErr w:type="spellEnd"/>
      <w:r w:rsidRPr="001A7CD1">
        <w:rPr>
          <w:rFonts w:ascii="Times New Roman" w:hAnsi="Times New Roman"/>
          <w:sz w:val="24"/>
          <w:szCs w:val="24"/>
        </w:rPr>
        <w:t>-ТЭК».</w:t>
      </w:r>
    </w:p>
    <w:p w:rsidR="00716073" w:rsidRPr="001A7CD1" w:rsidRDefault="00716073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716073" w:rsidRPr="001A7CD1" w:rsidRDefault="00716073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16073" w:rsidRPr="001A7CD1" w:rsidRDefault="00716073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691290" w:rsidRPr="00691290" w:rsidRDefault="00691290" w:rsidP="00691290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hanging="11"/>
        <w:jc w:val="both"/>
        <w:rPr>
          <w:szCs w:val="24"/>
        </w:rPr>
      </w:pPr>
      <w:r w:rsidRPr="00691290">
        <w:rPr>
          <w:szCs w:val="24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16073" w:rsidRPr="001A7CD1" w:rsidRDefault="00716073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>Базы данных Мирового банка [Электронный ресурс]. –Режим доступа http://www.worldbank.org/</w:t>
      </w:r>
    </w:p>
    <w:p w:rsidR="00716073" w:rsidRPr="001A7CD1" w:rsidRDefault="00716073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716073" w:rsidRPr="001A7CD1" w:rsidRDefault="00716073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 xml:space="preserve">Международный торговый центр [Электронный ресурс]. – Режим доступа </w:t>
      </w:r>
      <w:hyperlink r:id="rId9" w:history="1">
        <w:r w:rsidRPr="001A7CD1">
          <w:rPr>
            <w:szCs w:val="24"/>
          </w:rPr>
          <w:t>http://www.intracen.org/</w:t>
        </w:r>
      </w:hyperlink>
    </w:p>
    <w:p w:rsidR="00716073" w:rsidRPr="001A7CD1" w:rsidRDefault="00716073" w:rsidP="00E65E95">
      <w:pPr>
        <w:pStyle w:val="10"/>
        <w:numPr>
          <w:ilvl w:val="0"/>
          <w:numId w:val="35"/>
        </w:numPr>
        <w:tabs>
          <w:tab w:val="left" w:pos="-142"/>
          <w:tab w:val="left" w:pos="851"/>
          <w:tab w:val="left" w:pos="993"/>
        </w:tabs>
        <w:ind w:left="0" w:right="-1" w:firstLine="709"/>
        <w:jc w:val="both"/>
      </w:pPr>
      <w:r w:rsidRPr="001A7CD1">
        <w:t xml:space="preserve">Об </w:t>
      </w:r>
      <w:proofErr w:type="spellStart"/>
      <w:r w:rsidRPr="001A7CD1">
        <w:t>AnyLogic</w:t>
      </w:r>
      <w:proofErr w:type="spellEnd"/>
      <w:r w:rsidRPr="001A7CD1">
        <w:t xml:space="preserve"> [Электронный ресурс]. – Режим доступа http://www.anylogic.ru/books</w:t>
      </w:r>
    </w:p>
    <w:p w:rsidR="00716073" w:rsidRPr="001A7CD1" w:rsidRDefault="00716073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>Новостной портал о транспорте [Электронный ресурс]. – Режим доступа</w:t>
      </w:r>
      <w:r w:rsidRPr="001A7CD1">
        <w:rPr>
          <w:szCs w:val="24"/>
          <w:lang w:val="en-US"/>
        </w:rPr>
        <w:t> </w:t>
      </w:r>
      <w:hyperlink r:id="rId10" w:tgtFrame="_blank" w:history="1">
        <w:r w:rsidRPr="001A7CD1">
          <w:rPr>
            <w:szCs w:val="24"/>
            <w:lang w:val="en-US"/>
          </w:rPr>
          <w:t>http</w:t>
        </w:r>
        <w:r w:rsidRPr="001A7CD1">
          <w:rPr>
            <w:szCs w:val="24"/>
          </w:rPr>
          <w:t>://</w:t>
        </w:r>
        <w:r w:rsidRPr="001A7CD1">
          <w:rPr>
            <w:szCs w:val="24"/>
            <w:lang w:val="en-US"/>
          </w:rPr>
          <w:t>www</w:t>
        </w:r>
        <w:r w:rsidRPr="001A7CD1">
          <w:rPr>
            <w:szCs w:val="24"/>
          </w:rPr>
          <w:t>.</w:t>
        </w:r>
        <w:proofErr w:type="spellStart"/>
        <w:r w:rsidRPr="001A7CD1">
          <w:rPr>
            <w:szCs w:val="24"/>
            <w:lang w:val="en-US"/>
          </w:rPr>
          <w:t>worldcargonews</w:t>
        </w:r>
        <w:proofErr w:type="spellEnd"/>
        <w:r w:rsidRPr="001A7CD1">
          <w:rPr>
            <w:szCs w:val="24"/>
          </w:rPr>
          <w:t>.</w:t>
        </w:r>
        <w:r w:rsidRPr="001A7CD1">
          <w:rPr>
            <w:szCs w:val="24"/>
            <w:lang w:val="en-US"/>
          </w:rPr>
          <w:t>com</w:t>
        </w:r>
        <w:r w:rsidRPr="001A7CD1">
          <w:rPr>
            <w:szCs w:val="24"/>
          </w:rPr>
          <w:t>/</w:t>
        </w:r>
      </w:hyperlink>
    </w:p>
    <w:p w:rsidR="00716073" w:rsidRPr="001A7CD1" w:rsidRDefault="00716073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 xml:space="preserve">Комитет по логистике ТПП РФ [Электронный ресурс]. – Режим доступа </w:t>
      </w:r>
      <w:hyperlink r:id="rId11" w:tgtFrame="_blank" w:history="1">
        <w:r w:rsidRPr="001A7CD1">
          <w:rPr>
            <w:szCs w:val="24"/>
            <w:lang w:val="en-US"/>
          </w:rPr>
          <w:t>http</w:t>
        </w:r>
        <w:r w:rsidRPr="001A7CD1">
          <w:rPr>
            <w:szCs w:val="24"/>
          </w:rPr>
          <w:t>://</w:t>
        </w:r>
        <w:proofErr w:type="spellStart"/>
        <w:r w:rsidRPr="001A7CD1">
          <w:rPr>
            <w:szCs w:val="24"/>
            <w:lang w:val="en-US"/>
          </w:rPr>
          <w:t>tpprf</w:t>
        </w:r>
        <w:proofErr w:type="spellEnd"/>
        <w:r w:rsidRPr="001A7CD1">
          <w:rPr>
            <w:szCs w:val="24"/>
          </w:rPr>
          <w:t>.</w:t>
        </w:r>
        <w:proofErr w:type="spellStart"/>
        <w:r w:rsidRPr="001A7CD1">
          <w:rPr>
            <w:szCs w:val="24"/>
            <w:lang w:val="en-US"/>
          </w:rPr>
          <w:t>ru</w:t>
        </w:r>
        <w:proofErr w:type="spellEnd"/>
        <w:r w:rsidRPr="001A7CD1">
          <w:rPr>
            <w:szCs w:val="24"/>
          </w:rPr>
          <w:t>/</w:t>
        </w:r>
        <w:proofErr w:type="spellStart"/>
        <w:r w:rsidRPr="001A7CD1">
          <w:rPr>
            <w:szCs w:val="24"/>
            <w:lang w:val="en-US"/>
          </w:rPr>
          <w:t>ru</w:t>
        </w:r>
        <w:proofErr w:type="spellEnd"/>
        <w:r w:rsidRPr="001A7CD1">
          <w:rPr>
            <w:szCs w:val="24"/>
          </w:rPr>
          <w:t>/</w:t>
        </w:r>
        <w:r w:rsidRPr="001A7CD1">
          <w:rPr>
            <w:szCs w:val="24"/>
            <w:lang w:val="en-US"/>
          </w:rPr>
          <w:t>interaction</w:t>
        </w:r>
        <w:r w:rsidRPr="001A7CD1">
          <w:rPr>
            <w:szCs w:val="24"/>
          </w:rPr>
          <w:t>/</w:t>
        </w:r>
        <w:r w:rsidRPr="001A7CD1">
          <w:rPr>
            <w:szCs w:val="24"/>
            <w:lang w:val="en-US"/>
          </w:rPr>
          <w:t>committee</w:t>
        </w:r>
        <w:r w:rsidRPr="001A7CD1">
          <w:rPr>
            <w:szCs w:val="24"/>
          </w:rPr>
          <w:t>/</w:t>
        </w:r>
        <w:proofErr w:type="spellStart"/>
        <w:r w:rsidRPr="001A7CD1">
          <w:rPr>
            <w:szCs w:val="24"/>
            <w:lang w:val="en-US"/>
          </w:rPr>
          <w:t>komlogistics</w:t>
        </w:r>
        <w:proofErr w:type="spellEnd"/>
        <w:r w:rsidRPr="001A7CD1">
          <w:rPr>
            <w:szCs w:val="24"/>
          </w:rPr>
          <w:t>/</w:t>
        </w:r>
      </w:hyperlink>
    </w:p>
    <w:p w:rsidR="00716073" w:rsidRPr="001A7CD1" w:rsidRDefault="00716073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>РБК</w:t>
      </w:r>
      <w:r w:rsidRPr="001A7CD1">
        <w:rPr>
          <w:szCs w:val="24"/>
          <w:lang w:val="en-US"/>
        </w:rPr>
        <w:t> </w:t>
      </w:r>
      <w:r w:rsidRPr="001A7CD1">
        <w:rPr>
          <w:szCs w:val="24"/>
        </w:rPr>
        <w:t xml:space="preserve">[Электронный ресурс]. – Режим доступа </w:t>
      </w:r>
      <w:hyperlink r:id="rId12" w:tgtFrame="_blank" w:history="1">
        <w:r w:rsidRPr="001A7CD1">
          <w:rPr>
            <w:szCs w:val="24"/>
            <w:lang w:val="en-US"/>
          </w:rPr>
          <w:t>http</w:t>
        </w:r>
        <w:r w:rsidRPr="001A7CD1">
          <w:rPr>
            <w:szCs w:val="24"/>
          </w:rPr>
          <w:t>://</w:t>
        </w:r>
        <w:r w:rsidRPr="001A7CD1">
          <w:rPr>
            <w:szCs w:val="24"/>
            <w:lang w:val="en-US"/>
          </w:rPr>
          <w:t>www</w:t>
        </w:r>
        <w:r w:rsidRPr="001A7CD1">
          <w:rPr>
            <w:szCs w:val="24"/>
          </w:rPr>
          <w:t>.</w:t>
        </w:r>
        <w:proofErr w:type="spellStart"/>
        <w:r w:rsidRPr="001A7CD1">
          <w:rPr>
            <w:szCs w:val="24"/>
            <w:lang w:val="en-US"/>
          </w:rPr>
          <w:t>rbc</w:t>
        </w:r>
        <w:proofErr w:type="spellEnd"/>
        <w:r w:rsidRPr="001A7CD1">
          <w:rPr>
            <w:szCs w:val="24"/>
          </w:rPr>
          <w:t>.</w:t>
        </w:r>
        <w:proofErr w:type="spellStart"/>
        <w:r w:rsidRPr="001A7CD1">
          <w:rPr>
            <w:szCs w:val="24"/>
            <w:lang w:val="en-US"/>
          </w:rPr>
          <w:t>ru</w:t>
        </w:r>
        <w:proofErr w:type="spellEnd"/>
        <w:r w:rsidRPr="001A7CD1">
          <w:rPr>
            <w:szCs w:val="24"/>
          </w:rPr>
          <w:t>/</w:t>
        </w:r>
      </w:hyperlink>
    </w:p>
    <w:p w:rsidR="00716073" w:rsidRPr="001A7CD1" w:rsidRDefault="00716073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716073" w:rsidRPr="001A7CD1" w:rsidRDefault="00716073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10. Методические указания для обучающихся по освоению дисциплины</w:t>
      </w:r>
    </w:p>
    <w:p w:rsidR="00716073" w:rsidRPr="001A7CD1" w:rsidRDefault="00716073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716073" w:rsidRPr="001A7CD1" w:rsidRDefault="00716073" w:rsidP="001A7CD1">
      <w:pPr>
        <w:spacing w:after="0" w:line="240" w:lineRule="auto"/>
        <w:ind w:firstLine="851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Порядок изучения дисциплины следующий:</w:t>
      </w:r>
    </w:p>
    <w:p w:rsidR="00716073" w:rsidRPr="001A7CD1" w:rsidRDefault="00716073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16073" w:rsidRPr="001A7CD1" w:rsidRDefault="00716073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16073" w:rsidRPr="001A7CD1" w:rsidRDefault="00716073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16073" w:rsidRPr="001A7CD1" w:rsidRDefault="00716073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716073" w:rsidRPr="001A7CD1" w:rsidRDefault="00716073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6073" w:rsidRPr="001A7CD1" w:rsidRDefault="00716073" w:rsidP="001A7CD1">
      <w:pPr>
        <w:spacing w:after="0" w:line="240" w:lineRule="auto"/>
        <w:ind w:firstLine="851"/>
        <w:rPr>
          <w:b/>
          <w:bCs/>
          <w:szCs w:val="24"/>
          <w:lang w:eastAsia="ru-RU"/>
        </w:rPr>
      </w:pPr>
    </w:p>
    <w:p w:rsidR="00706AD9" w:rsidRPr="00706AD9" w:rsidRDefault="00706AD9" w:rsidP="00706AD9">
      <w:pPr>
        <w:spacing w:after="0" w:line="240" w:lineRule="auto"/>
        <w:ind w:firstLine="851"/>
        <w:jc w:val="both"/>
        <w:rPr>
          <w:bCs/>
          <w:szCs w:val="28"/>
        </w:rPr>
      </w:pPr>
      <w:r w:rsidRPr="00706AD9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06AD9" w:rsidRPr="00706AD9" w:rsidRDefault="00706AD9" w:rsidP="00706AD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Cs w:val="28"/>
        </w:rPr>
      </w:pPr>
      <w:r w:rsidRPr="00706AD9">
        <w:rPr>
          <w:bCs/>
          <w:szCs w:val="28"/>
        </w:rPr>
        <w:t>технические средства (компьютерная техника, наборы демонстрационного оборудования);</w:t>
      </w:r>
    </w:p>
    <w:p w:rsidR="00706AD9" w:rsidRPr="00706AD9" w:rsidRDefault="00706AD9" w:rsidP="00706AD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Cs w:val="28"/>
        </w:rPr>
      </w:pPr>
      <w:r w:rsidRPr="00706AD9">
        <w:rPr>
          <w:bCs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706AD9" w:rsidRPr="00706AD9" w:rsidRDefault="00706AD9" w:rsidP="00706AD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Cs w:val="28"/>
        </w:rPr>
      </w:pPr>
      <w:r w:rsidRPr="00706AD9">
        <w:rPr>
          <w:bCs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16073" w:rsidRDefault="00706AD9" w:rsidP="0026376B">
      <w:pPr>
        <w:tabs>
          <w:tab w:val="left" w:pos="1418"/>
        </w:tabs>
        <w:spacing w:after="0"/>
        <w:ind w:firstLine="709"/>
        <w:jc w:val="both"/>
        <w:rPr>
          <w:bCs/>
          <w:szCs w:val="28"/>
        </w:rPr>
      </w:pPr>
      <w:r w:rsidRPr="00706AD9">
        <w:rPr>
          <w:bCs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</w:t>
      </w:r>
    </w:p>
    <w:p w:rsidR="0026376B" w:rsidRDefault="0026376B" w:rsidP="0026376B">
      <w:pPr>
        <w:tabs>
          <w:tab w:val="left" w:pos="1418"/>
        </w:tabs>
        <w:spacing w:after="0"/>
        <w:ind w:firstLine="709"/>
        <w:jc w:val="both"/>
        <w:rPr>
          <w:bCs/>
          <w:szCs w:val="28"/>
        </w:rPr>
      </w:pPr>
    </w:p>
    <w:p w:rsidR="0026376B" w:rsidRPr="00F81435" w:rsidRDefault="00550314" w:rsidP="0026376B">
      <w:pPr>
        <w:tabs>
          <w:tab w:val="left" w:pos="1418"/>
        </w:tabs>
        <w:spacing w:after="0"/>
        <w:ind w:firstLine="709"/>
        <w:jc w:val="both"/>
        <w:rPr>
          <w:lang w:val="en-US"/>
        </w:rPr>
      </w:pPr>
      <w:r>
        <w:rPr>
          <w:lang w:val="en-US"/>
        </w:rPr>
        <w:lastRenderedPageBreak/>
        <w:pict>
          <v:shape id="_x0000_i1026" type="#_x0000_t75" style="width:466.5pt;height:660pt">
            <v:imagedata r:id="rId13" o:title="doc01045220171006140206_001"/>
          </v:shape>
        </w:pict>
      </w:r>
    </w:p>
    <w:sectPr w:rsidR="0026376B" w:rsidRPr="00F81435" w:rsidSect="0063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C677D4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E834A9"/>
    <w:multiLevelType w:val="hybridMultilevel"/>
    <w:tmpl w:val="D4B02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C936DC"/>
    <w:multiLevelType w:val="hybridMultilevel"/>
    <w:tmpl w:val="37E6FE6A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215E8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B35FAE"/>
    <w:multiLevelType w:val="hybridMultilevel"/>
    <w:tmpl w:val="DAEC5342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B870C7D"/>
    <w:multiLevelType w:val="hybridMultilevel"/>
    <w:tmpl w:val="7CDC70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65E7C41"/>
    <w:multiLevelType w:val="multilevel"/>
    <w:tmpl w:val="671E7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6025FF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294A79"/>
    <w:multiLevelType w:val="hybridMultilevel"/>
    <w:tmpl w:val="96BEA12A"/>
    <w:lvl w:ilvl="0" w:tplc="6F7A177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8B6593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FE30832"/>
    <w:multiLevelType w:val="hybridMultilevel"/>
    <w:tmpl w:val="7784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34"/>
  </w:num>
  <w:num w:numId="4">
    <w:abstractNumId w:val="13"/>
  </w:num>
  <w:num w:numId="5">
    <w:abstractNumId w:val="40"/>
  </w:num>
  <w:num w:numId="6">
    <w:abstractNumId w:val="36"/>
  </w:num>
  <w:num w:numId="7">
    <w:abstractNumId w:val="24"/>
  </w:num>
  <w:num w:numId="8">
    <w:abstractNumId w:val="33"/>
  </w:num>
  <w:num w:numId="9">
    <w:abstractNumId w:val="2"/>
  </w:num>
  <w:num w:numId="10">
    <w:abstractNumId w:val="23"/>
  </w:num>
  <w:num w:numId="11">
    <w:abstractNumId w:val="31"/>
  </w:num>
  <w:num w:numId="12">
    <w:abstractNumId w:val="41"/>
  </w:num>
  <w:num w:numId="13">
    <w:abstractNumId w:val="4"/>
  </w:num>
  <w:num w:numId="14">
    <w:abstractNumId w:val="16"/>
  </w:num>
  <w:num w:numId="15">
    <w:abstractNumId w:val="35"/>
  </w:num>
  <w:num w:numId="16">
    <w:abstractNumId w:val="20"/>
  </w:num>
  <w:num w:numId="17">
    <w:abstractNumId w:val="5"/>
  </w:num>
  <w:num w:numId="18">
    <w:abstractNumId w:val="22"/>
  </w:num>
  <w:num w:numId="19">
    <w:abstractNumId w:val="6"/>
  </w:num>
  <w:num w:numId="20">
    <w:abstractNumId w:val="19"/>
  </w:num>
  <w:num w:numId="21">
    <w:abstractNumId w:val="27"/>
  </w:num>
  <w:num w:numId="22">
    <w:abstractNumId w:val="18"/>
  </w:num>
  <w:num w:numId="23">
    <w:abstractNumId w:val="14"/>
  </w:num>
  <w:num w:numId="24">
    <w:abstractNumId w:val="39"/>
  </w:num>
  <w:num w:numId="25">
    <w:abstractNumId w:val="9"/>
  </w:num>
  <w:num w:numId="26">
    <w:abstractNumId w:val="30"/>
  </w:num>
  <w:num w:numId="27">
    <w:abstractNumId w:val="7"/>
  </w:num>
  <w:num w:numId="28">
    <w:abstractNumId w:val="12"/>
  </w:num>
  <w:num w:numId="29">
    <w:abstractNumId w:val="37"/>
  </w:num>
  <w:num w:numId="30">
    <w:abstractNumId w:val="32"/>
  </w:num>
  <w:num w:numId="31">
    <w:abstractNumId w:val="38"/>
  </w:num>
  <w:num w:numId="32">
    <w:abstractNumId w:val="25"/>
  </w:num>
  <w:num w:numId="33">
    <w:abstractNumId w:val="42"/>
  </w:num>
  <w:num w:numId="34">
    <w:abstractNumId w:val="1"/>
  </w:num>
  <w:num w:numId="35">
    <w:abstractNumId w:val="8"/>
  </w:num>
  <w:num w:numId="36">
    <w:abstractNumId w:val="17"/>
  </w:num>
  <w:num w:numId="37">
    <w:abstractNumId w:val="28"/>
  </w:num>
  <w:num w:numId="38">
    <w:abstractNumId w:val="15"/>
  </w:num>
  <w:num w:numId="39">
    <w:abstractNumId w:val="11"/>
  </w:num>
  <w:num w:numId="40">
    <w:abstractNumId w:val="26"/>
  </w:num>
  <w:num w:numId="41">
    <w:abstractNumId w:val="21"/>
  </w:num>
  <w:num w:numId="42">
    <w:abstractNumId w:val="10"/>
  </w:num>
  <w:num w:numId="43">
    <w:abstractNumId w:val="3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26A3C"/>
    <w:rsid w:val="00027792"/>
    <w:rsid w:val="00043E3E"/>
    <w:rsid w:val="00057492"/>
    <w:rsid w:val="000676B4"/>
    <w:rsid w:val="000D2DF4"/>
    <w:rsid w:val="000E1457"/>
    <w:rsid w:val="00104973"/>
    <w:rsid w:val="001423A9"/>
    <w:rsid w:val="00145133"/>
    <w:rsid w:val="00152A7C"/>
    <w:rsid w:val="001679F7"/>
    <w:rsid w:val="001A7CD1"/>
    <w:rsid w:val="001A7CF3"/>
    <w:rsid w:val="001C1D4E"/>
    <w:rsid w:val="002043B2"/>
    <w:rsid w:val="002100C5"/>
    <w:rsid w:val="0024185D"/>
    <w:rsid w:val="0025580F"/>
    <w:rsid w:val="00256DAA"/>
    <w:rsid w:val="0026376B"/>
    <w:rsid w:val="00275A8B"/>
    <w:rsid w:val="00287A88"/>
    <w:rsid w:val="002B5152"/>
    <w:rsid w:val="002C0C33"/>
    <w:rsid w:val="002C3031"/>
    <w:rsid w:val="002D2A00"/>
    <w:rsid w:val="00300553"/>
    <w:rsid w:val="003228DE"/>
    <w:rsid w:val="00345B25"/>
    <w:rsid w:val="00357233"/>
    <w:rsid w:val="00360321"/>
    <w:rsid w:val="003740D2"/>
    <w:rsid w:val="003E26C5"/>
    <w:rsid w:val="00411913"/>
    <w:rsid w:val="00416BC7"/>
    <w:rsid w:val="004466D6"/>
    <w:rsid w:val="00461115"/>
    <w:rsid w:val="00503873"/>
    <w:rsid w:val="0054190A"/>
    <w:rsid w:val="00550314"/>
    <w:rsid w:val="00555C1F"/>
    <w:rsid w:val="00566189"/>
    <w:rsid w:val="00583BA3"/>
    <w:rsid w:val="005950AB"/>
    <w:rsid w:val="005971FD"/>
    <w:rsid w:val="005A02B6"/>
    <w:rsid w:val="005B71A9"/>
    <w:rsid w:val="005D3E71"/>
    <w:rsid w:val="005E4433"/>
    <w:rsid w:val="005F26F9"/>
    <w:rsid w:val="006216F3"/>
    <w:rsid w:val="00633CA7"/>
    <w:rsid w:val="0063520A"/>
    <w:rsid w:val="00665509"/>
    <w:rsid w:val="0068016C"/>
    <w:rsid w:val="00691290"/>
    <w:rsid w:val="006F2A42"/>
    <w:rsid w:val="006F7BBE"/>
    <w:rsid w:val="00706AD9"/>
    <w:rsid w:val="00716073"/>
    <w:rsid w:val="00744617"/>
    <w:rsid w:val="0078470B"/>
    <w:rsid w:val="00792A03"/>
    <w:rsid w:val="00795C33"/>
    <w:rsid w:val="007B19F4"/>
    <w:rsid w:val="007C0CCD"/>
    <w:rsid w:val="007D1C84"/>
    <w:rsid w:val="007E7471"/>
    <w:rsid w:val="00812939"/>
    <w:rsid w:val="00833A9C"/>
    <w:rsid w:val="00867B9E"/>
    <w:rsid w:val="008770DF"/>
    <w:rsid w:val="008A78F6"/>
    <w:rsid w:val="008C5D85"/>
    <w:rsid w:val="008D02DF"/>
    <w:rsid w:val="008F2926"/>
    <w:rsid w:val="0091563D"/>
    <w:rsid w:val="00936C92"/>
    <w:rsid w:val="00944D8F"/>
    <w:rsid w:val="00961B28"/>
    <w:rsid w:val="009C065C"/>
    <w:rsid w:val="00A144DC"/>
    <w:rsid w:val="00A269BD"/>
    <w:rsid w:val="00A61BDD"/>
    <w:rsid w:val="00A82D5F"/>
    <w:rsid w:val="00A9226F"/>
    <w:rsid w:val="00A94FDB"/>
    <w:rsid w:val="00AC4011"/>
    <w:rsid w:val="00AC4673"/>
    <w:rsid w:val="00AF68A0"/>
    <w:rsid w:val="00B1294B"/>
    <w:rsid w:val="00B31D1C"/>
    <w:rsid w:val="00B522A3"/>
    <w:rsid w:val="00BA3EA1"/>
    <w:rsid w:val="00BC545A"/>
    <w:rsid w:val="00BF020E"/>
    <w:rsid w:val="00BF48B5"/>
    <w:rsid w:val="00BF78A7"/>
    <w:rsid w:val="00CC2494"/>
    <w:rsid w:val="00CF6CCF"/>
    <w:rsid w:val="00D2109E"/>
    <w:rsid w:val="00D30FD9"/>
    <w:rsid w:val="00D35503"/>
    <w:rsid w:val="00D35FA0"/>
    <w:rsid w:val="00D42D1F"/>
    <w:rsid w:val="00D748BB"/>
    <w:rsid w:val="00D75E82"/>
    <w:rsid w:val="00D76E1D"/>
    <w:rsid w:val="00D858A8"/>
    <w:rsid w:val="00D96C21"/>
    <w:rsid w:val="00D96E0F"/>
    <w:rsid w:val="00DD5141"/>
    <w:rsid w:val="00DE35A9"/>
    <w:rsid w:val="00DE6D1C"/>
    <w:rsid w:val="00E03534"/>
    <w:rsid w:val="00E24042"/>
    <w:rsid w:val="00E420CC"/>
    <w:rsid w:val="00E43946"/>
    <w:rsid w:val="00E446B0"/>
    <w:rsid w:val="00E540B0"/>
    <w:rsid w:val="00E55DCE"/>
    <w:rsid w:val="00E55E7C"/>
    <w:rsid w:val="00E574DE"/>
    <w:rsid w:val="00E62FC1"/>
    <w:rsid w:val="00E65E95"/>
    <w:rsid w:val="00E938A8"/>
    <w:rsid w:val="00EC6AE0"/>
    <w:rsid w:val="00ED7987"/>
    <w:rsid w:val="00F04C47"/>
    <w:rsid w:val="00F34165"/>
    <w:rsid w:val="00F43A98"/>
    <w:rsid w:val="00F55114"/>
    <w:rsid w:val="00F73C67"/>
    <w:rsid w:val="00F81435"/>
    <w:rsid w:val="00F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A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D76E1D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ConsPlusNonformat">
    <w:name w:val="ConsPlusNonformat"/>
    <w:uiPriority w:val="99"/>
    <w:rsid w:val="00D76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466D6"/>
    <w:pPr>
      <w:spacing w:after="0" w:line="240" w:lineRule="auto"/>
      <w:ind w:left="360" w:hanging="360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939"/>
    <w:rPr>
      <w:rFonts w:cs="Times New Roman"/>
      <w:sz w:val="24"/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4466D6"/>
    <w:rPr>
      <w:rFonts w:eastAsia="Times New Roman"/>
      <w:sz w:val="24"/>
      <w:lang w:val="ru-RU" w:eastAsia="ru-RU"/>
    </w:rPr>
  </w:style>
  <w:style w:type="paragraph" w:customStyle="1" w:styleId="10">
    <w:name w:val="Абзац списка1"/>
    <w:basedOn w:val="a"/>
    <w:uiPriority w:val="99"/>
    <w:rsid w:val="00E55DCE"/>
    <w:pPr>
      <w:spacing w:after="0" w:line="240" w:lineRule="auto"/>
      <w:ind w:left="720"/>
    </w:pPr>
    <w:rPr>
      <w:szCs w:val="24"/>
      <w:lang w:eastAsia="ru-RU"/>
    </w:rPr>
  </w:style>
  <w:style w:type="paragraph" w:styleId="aa">
    <w:name w:val="Normal (Web)"/>
    <w:basedOn w:val="a"/>
    <w:uiPriority w:val="99"/>
    <w:unhideWhenUsed/>
    <w:rsid w:val="00706A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rb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pprf.ru/ru/interaction/committee/komlogistic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cargonew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race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A591078-A25A-4B3E-A3D4-D8C33D1F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Юлия</cp:lastModifiedBy>
  <cp:revision>56</cp:revision>
  <cp:lastPrinted>2017-10-05T11:12:00Z</cp:lastPrinted>
  <dcterms:created xsi:type="dcterms:W3CDTF">2016-09-14T10:38:00Z</dcterms:created>
  <dcterms:modified xsi:type="dcterms:W3CDTF">2017-11-10T09:51:00Z</dcterms:modified>
</cp:coreProperties>
</file>