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3E2875" w:rsidRPr="003E2875">
        <w:rPr>
          <w:rFonts w:ascii="Times New Roman" w:hAnsi="Times New Roman" w:cs="Times New Roman"/>
          <w:sz w:val="28"/>
          <w:szCs w:val="28"/>
        </w:rPr>
        <w:t>ПОДТВЕРЖДЕНИЕ СООТВЕТСТВИЯ, СЕРТИФИКАЦИЯ, АНАЛИЗ БЕЗОПАСНОСТИ ПРОГРАММНОГО ОБЕСПЕЧЕНИЯ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F7EDC" w:rsidRDefault="006F7EDC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Дисциплина «</w:t>
      </w:r>
      <w:r w:rsidR="003E2875" w:rsidRPr="003E2875">
        <w:rPr>
          <w:rFonts w:ascii="Times New Roman" w:hAnsi="Times New Roman" w:cs="Times New Roman"/>
          <w:sz w:val="28"/>
          <w:szCs w:val="28"/>
        </w:rPr>
        <w:t>Подтверждение соответствия, сертификация, анализ безопасности программного обеспечения» (Б1.В.ОД.13</w:t>
      </w:r>
      <w:r w:rsidR="003E2875">
        <w:rPr>
          <w:rFonts w:ascii="Times New Roman" w:hAnsi="Times New Roman" w:cs="Times New Roman"/>
          <w:sz w:val="28"/>
          <w:szCs w:val="28"/>
        </w:rPr>
        <w:t>)</w:t>
      </w:r>
      <w:r w:rsidRPr="006F7EDC">
        <w:rPr>
          <w:rFonts w:ascii="Times New Roman" w:hAnsi="Times New Roman" w:cs="Times New Roman"/>
          <w:sz w:val="28"/>
          <w:szCs w:val="28"/>
        </w:rPr>
        <w:t xml:space="preserve"> относится вариативной части и является </w:t>
      </w:r>
      <w:r w:rsidR="007C50B8" w:rsidRPr="007C50B8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6F7EDC">
        <w:rPr>
          <w:rFonts w:ascii="Times New Roman" w:hAnsi="Times New Roman" w:cs="Times New Roman"/>
          <w:sz w:val="28"/>
          <w:szCs w:val="28"/>
        </w:rPr>
        <w:t>дисциплиной.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DC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изучение подходов к процедурам подтверждения соответствия;</w:t>
      </w:r>
    </w:p>
    <w:p w:rsidR="003E2875" w:rsidRP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изучение методов проведения сертификационных испытаний;</w:t>
      </w:r>
    </w:p>
    <w:p w:rsidR="003E2875" w:rsidRDefault="003E2875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анализ информационной безопасности информационной безопасности автоматизированных, информационно-логистических и информационно-управляющих транспортных систем.</w:t>
      </w:r>
    </w:p>
    <w:p w:rsidR="002677E9" w:rsidRPr="00A8447A" w:rsidRDefault="002677E9" w:rsidP="003E287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3E28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E2875">
        <w:rPr>
          <w:rFonts w:ascii="Times New Roman" w:hAnsi="Times New Roman" w:cs="Times New Roman"/>
          <w:sz w:val="28"/>
          <w:szCs w:val="28"/>
        </w:rPr>
        <w:t>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lastRenderedPageBreak/>
        <w:t>контрольно-аналитическая деятельность:</w:t>
      </w:r>
    </w:p>
    <w:p w:rsid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 (ПК-15).</w:t>
      </w:r>
    </w:p>
    <w:p w:rsidR="00A8447A" w:rsidRPr="00A8447A" w:rsidRDefault="00A8447A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 xml:space="preserve">организацию работы и нормативные правовые </w:t>
      </w:r>
      <w:proofErr w:type="gramStart"/>
      <w:r w:rsidRPr="003E2875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3E2875">
        <w:rPr>
          <w:rFonts w:ascii="Times New Roman" w:hAnsi="Times New Roman" w:cs="Times New Roman"/>
          <w:sz w:val="28"/>
          <w:szCs w:val="28"/>
        </w:rPr>
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методы аттестации уровня защищенности автоматизированных систем;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основные положения стандартов Единой системы конструкторской документации, Единой системы программной документации;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УМЕТЬ: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применять нормативные правовые акты и нормативные методические документы в области обеспечения информационной    безопасности;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применять требования Единой системы конструкторской документации и Единой системы программной документации при разработке технической документации;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ВЛАДЕТЬ: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работы с технической документацией на ЭВМ и вычислительные системы;</w:t>
      </w:r>
    </w:p>
    <w:p w:rsidR="003E2875" w:rsidRP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работы с нормативными правовыми актами;</w:t>
      </w:r>
    </w:p>
    <w:p w:rsidR="003E2875" w:rsidRDefault="003E2875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75">
        <w:rPr>
          <w:rFonts w:ascii="Times New Roman" w:hAnsi="Times New Roman" w:cs="Times New Roman"/>
          <w:sz w:val="28"/>
          <w:szCs w:val="28"/>
        </w:rPr>
        <w:t>-</w:t>
      </w:r>
      <w:r w:rsidRPr="003E2875">
        <w:rPr>
          <w:rFonts w:ascii="Times New Roman" w:hAnsi="Times New Roman" w:cs="Times New Roman"/>
          <w:sz w:val="28"/>
          <w:szCs w:val="28"/>
        </w:rPr>
        <w:tab/>
        <w:t>навыками разработки технической документации в соответствии с требованиями Единой системы конструкторской документации и Единой системы программной документации.</w:t>
      </w:r>
    </w:p>
    <w:p w:rsidR="002677E9" w:rsidRPr="00A8447A" w:rsidRDefault="002677E9" w:rsidP="003E28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Подтверждение соответствия информационно-управляющих и автоматизированных систем железнодорожного транспорта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Принципы технического регулирования и подтверждения соответствия.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подтверждения соответствия в России.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 техническом регулировании»: сфера применения, основные понятия. Принципы и особенности технического регулирования. Технические регламенты.  Концепция технического регулирования на железнодорожном транспорте. Принципы, цели и </w:t>
            </w:r>
            <w:r w:rsidRPr="00E75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подтверждения соответствия.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Система сертификации средств защиты информации по требованиям безопасн</w:t>
            </w:r>
            <w:bookmarkStart w:id="0" w:name="_GoBack"/>
            <w:bookmarkEnd w:id="0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ости информации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Общие положения. Правовая база деятельности Системы сертификации. Организационная структура Системы сертификации. Порядок проведения сертификации и контроля. Нормативные документы по сертификации средств защиты информации.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Методы и инструментальные средства подтверждения соответствия и сертификации программного обеспечения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Анализ основных  подходов к исследованию программ.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Методология верификации и тестирования программных средств.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Методы сертификации программных средств на отсутствие </w:t>
            </w:r>
            <w:proofErr w:type="spellStart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возможностей.</w:t>
            </w:r>
          </w:p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Инструментальные средства контроля отсутствия </w:t>
            </w:r>
            <w:proofErr w:type="spellStart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недекларированных</w:t>
            </w:r>
            <w:proofErr w:type="spellEnd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возможностей.</w:t>
            </w:r>
          </w:p>
        </w:tc>
      </w:tr>
      <w:tr w:rsidR="00E759D2" w:rsidRPr="00E759D2" w:rsidTr="00CF051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D2" w:rsidRPr="00DE0613" w:rsidRDefault="00E759D2" w:rsidP="00DE06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соответствия программных средств железнодорожного транспорта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D2" w:rsidRPr="00E759D2" w:rsidRDefault="00E759D2" w:rsidP="00E759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сертификации на железнодорожном транспорте по требованиям функциональной безопасности и качества программных продуктов Показатели качества и защищенности программного обеспечения по ГОСТ 28195-89 и ГОСТ </w:t>
            </w:r>
            <w:proofErr w:type="gramStart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759D2">
              <w:rPr>
                <w:rFonts w:ascii="Times New Roman" w:hAnsi="Times New Roman" w:cs="Times New Roman"/>
                <w:sz w:val="28"/>
                <w:szCs w:val="28"/>
              </w:rPr>
              <w:t xml:space="preserve"> ИСО МЭК 9126-93. Стандарт CENELEC EN 50128.</w:t>
            </w:r>
          </w:p>
        </w:tc>
      </w:tr>
    </w:tbl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E0613">
        <w:rPr>
          <w:rFonts w:ascii="Times New Roman" w:hAnsi="Times New Roman" w:cs="Times New Roman"/>
          <w:sz w:val="28"/>
          <w:szCs w:val="28"/>
        </w:rPr>
        <w:t>4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DE0613">
        <w:rPr>
          <w:rFonts w:ascii="Times New Roman" w:hAnsi="Times New Roman" w:cs="Times New Roman"/>
          <w:sz w:val="28"/>
          <w:szCs w:val="28"/>
        </w:rPr>
        <w:t>144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E0613">
        <w:rPr>
          <w:rFonts w:ascii="Times New Roman" w:hAnsi="Times New Roman" w:cs="Times New Roman"/>
          <w:sz w:val="28"/>
          <w:szCs w:val="28"/>
        </w:rPr>
        <w:t>36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DE0613">
        <w:rPr>
          <w:rFonts w:ascii="Times New Roman" w:hAnsi="Times New Roman" w:cs="Times New Roman"/>
          <w:sz w:val="28"/>
          <w:szCs w:val="28"/>
        </w:rPr>
        <w:t>36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E0613">
        <w:rPr>
          <w:rFonts w:ascii="Times New Roman" w:hAnsi="Times New Roman" w:cs="Times New Roman"/>
          <w:sz w:val="28"/>
          <w:szCs w:val="28"/>
        </w:rPr>
        <w:t>27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DE0613">
        <w:rPr>
          <w:rFonts w:ascii="Times New Roman" w:hAnsi="Times New Roman" w:cs="Times New Roman"/>
          <w:sz w:val="28"/>
          <w:szCs w:val="28"/>
        </w:rPr>
        <w:t>экзамен</w:t>
      </w:r>
      <w:r w:rsidR="00FD0B1E">
        <w:rPr>
          <w:rFonts w:ascii="Times New Roman" w:hAnsi="Times New Roman" w:cs="Times New Roman"/>
          <w:sz w:val="28"/>
          <w:szCs w:val="28"/>
        </w:rPr>
        <w:t>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2677E9"/>
    <w:rsid w:val="003E2875"/>
    <w:rsid w:val="0052257F"/>
    <w:rsid w:val="006F7EDC"/>
    <w:rsid w:val="007C50B8"/>
    <w:rsid w:val="00A57DD3"/>
    <w:rsid w:val="00A8447A"/>
    <w:rsid w:val="00D06605"/>
    <w:rsid w:val="00D14939"/>
    <w:rsid w:val="00DC23D5"/>
    <w:rsid w:val="00DE0613"/>
    <w:rsid w:val="00E759D2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Светлана</cp:lastModifiedBy>
  <cp:revision>6</cp:revision>
  <dcterms:created xsi:type="dcterms:W3CDTF">2017-03-10T09:39:00Z</dcterms:created>
  <dcterms:modified xsi:type="dcterms:W3CDTF">2017-03-13T15:15:00Z</dcterms:modified>
</cp:coreProperties>
</file>