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E65A4A" w:rsidRPr="00E65A4A">
        <w:rPr>
          <w:rFonts w:ascii="Times New Roman" w:hAnsi="Times New Roman" w:cs="Times New Roman"/>
          <w:sz w:val="28"/>
          <w:szCs w:val="28"/>
        </w:rPr>
        <w:t>ИНФОРМАЦИОННО-ПСИХОЛОГИЧЕСКАЯ БЕЗОПАСНОСТЬ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F7EDC" w:rsidRDefault="006F7EDC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Дисциплина «</w:t>
      </w:r>
      <w:r w:rsidR="00E65A4A" w:rsidRPr="00E65A4A">
        <w:rPr>
          <w:rFonts w:ascii="Times New Roman" w:hAnsi="Times New Roman" w:cs="Times New Roman"/>
          <w:sz w:val="28"/>
          <w:szCs w:val="28"/>
        </w:rPr>
        <w:t>Информационно-психологическая безопасность</w:t>
      </w:r>
      <w:r w:rsidRPr="006F7EDC">
        <w:rPr>
          <w:rFonts w:ascii="Times New Roman" w:hAnsi="Times New Roman" w:cs="Times New Roman"/>
          <w:sz w:val="28"/>
          <w:szCs w:val="28"/>
        </w:rPr>
        <w:t>» (Б1.В.ДВ.</w:t>
      </w:r>
      <w:r w:rsidR="00D02E5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E65A4A">
        <w:rPr>
          <w:rFonts w:ascii="Times New Roman" w:hAnsi="Times New Roman" w:cs="Times New Roman"/>
          <w:sz w:val="28"/>
          <w:szCs w:val="28"/>
        </w:rPr>
        <w:t>.2</w:t>
      </w:r>
      <w:r w:rsidRPr="006F7EDC">
        <w:rPr>
          <w:rFonts w:ascii="Times New Roman" w:hAnsi="Times New Roman" w:cs="Times New Roman"/>
          <w:sz w:val="28"/>
          <w:szCs w:val="28"/>
        </w:rPr>
        <w:t>) относится вариативной части и является дисциплиной по выбору обучающегося.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понимания социальной значимости своей будущей профессии;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активной состязательной деятельности в условиях информационного противоборства;</w:t>
      </w:r>
    </w:p>
    <w:p w:rsid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выполнению профессиональной деятельности в области обеспечения информационной безопасности и защиты интересов личности, общества  и государства.</w:t>
      </w:r>
    </w:p>
    <w:p w:rsidR="002677E9" w:rsidRPr="00A8447A" w:rsidRDefault="002677E9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общекультурных компетенций (ОК):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способностью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общепрофессиональных компетенций (ОПК): 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способностью применять нормативные правовые акты в профессиональной деятельности (ОПК-6).</w:t>
      </w:r>
    </w:p>
    <w:p w:rsidR="00A8447A" w:rsidRPr="00A8447A" w:rsidRDefault="00A8447A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сущность и понятие информации, информационной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безопасности и характеристику ее составляющих;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УМЕТЬ: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применять нормативные правовые акты и нормативные методические документы в области обеспечения информационной безопасности;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осуществлять поиск и обработку информации из различных источников информации;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ВЛАДЕТЬ: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общей технологией работы в стандартных пакетах численных вычислений;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профессиональной терминологией в области информационной безопасности;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методами работы в службе защиты информации на предприятии.</w:t>
      </w:r>
    </w:p>
    <w:p w:rsidR="002677E9" w:rsidRPr="00A8447A" w:rsidRDefault="002677E9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2E3194" w:rsidRPr="006F7EDC" w:rsidTr="00BB74F2">
        <w:trPr>
          <w:jc w:val="center"/>
        </w:trPr>
        <w:tc>
          <w:tcPr>
            <w:tcW w:w="622" w:type="dxa"/>
            <w:vAlign w:val="center"/>
          </w:tcPr>
          <w:p w:rsidR="002E3194" w:rsidRPr="006F7EDC" w:rsidRDefault="002E3194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2E3194" w:rsidRPr="002E3194" w:rsidRDefault="002E319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6202" w:type="dxa"/>
          </w:tcPr>
          <w:p w:rsidR="002E3194" w:rsidRPr="002E3194" w:rsidRDefault="002E319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и определения. Объекты информационной безопасности. Общая характеристика содержания правового и организационного обеспечения информационной безопасности РФ. Общая характеристика мер и систем обеспечения информационной безопасности </w:t>
            </w:r>
          </w:p>
        </w:tc>
      </w:tr>
      <w:tr w:rsidR="000A7E34" w:rsidRPr="006F7EDC" w:rsidTr="00BB74F2">
        <w:trPr>
          <w:jc w:val="center"/>
        </w:trPr>
        <w:tc>
          <w:tcPr>
            <w:tcW w:w="622" w:type="dxa"/>
            <w:vAlign w:val="center"/>
          </w:tcPr>
          <w:p w:rsidR="000A7E34" w:rsidRPr="006F7EDC" w:rsidRDefault="000A7E34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0A7E34" w:rsidRPr="002E3194" w:rsidRDefault="000A7E3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6202" w:type="dxa"/>
          </w:tcPr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Информационное противостояние в современном мире.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РФ в области информационной безопасности.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Регулирование правовых вопросов в информационной сфере России.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Интеллектуальная собственность и информационная безопасность.</w:t>
            </w:r>
          </w:p>
        </w:tc>
      </w:tr>
      <w:tr w:rsidR="000A7E34" w:rsidRPr="006F7EDC" w:rsidTr="00BB74F2">
        <w:trPr>
          <w:jc w:val="center"/>
        </w:trPr>
        <w:tc>
          <w:tcPr>
            <w:tcW w:w="622" w:type="dxa"/>
            <w:vAlign w:val="center"/>
          </w:tcPr>
          <w:p w:rsidR="000A7E34" w:rsidRPr="006F7EDC" w:rsidRDefault="000A7E34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47" w:type="dxa"/>
          </w:tcPr>
          <w:p w:rsidR="000A7E34" w:rsidRPr="002E3194" w:rsidRDefault="000A7E3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6202" w:type="dxa"/>
          </w:tcPr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Проблемы безопасности личности и общества в информационной сфере. Угрозы информационно-психологической безопасности личности и их основные источники. Психологическая защита от информационных угроз.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Информационно-психологическая безопасность личности, общества и государства в условиях информационно-психологической войны. 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Внешнее управление информационно-психологическими процессами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Информационно-психологическая экспансия. Информационно-психологическая агрессия. Информационно-психологическая война как средство достижения политических целей. Информационно-психологические операции как организационная форма реализации концепции информационно-психологической войны. Информационное сдерживание.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Информационно-психологическое оружие. MASS-MEDIA оружие. Другие виды информационно-психологического оружия.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6F7EDC">
        <w:rPr>
          <w:rFonts w:ascii="Times New Roman" w:hAnsi="Times New Roman" w:cs="Times New Roman"/>
          <w:sz w:val="28"/>
          <w:szCs w:val="28"/>
        </w:rPr>
        <w:t>2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6F7EDC">
        <w:rPr>
          <w:rFonts w:ascii="Times New Roman" w:hAnsi="Times New Roman" w:cs="Times New Roman"/>
          <w:sz w:val="28"/>
          <w:szCs w:val="28"/>
        </w:rPr>
        <w:t>72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F7EDC">
        <w:rPr>
          <w:rFonts w:ascii="Times New Roman" w:hAnsi="Times New Roman" w:cs="Times New Roman"/>
          <w:sz w:val="28"/>
          <w:szCs w:val="28"/>
        </w:rPr>
        <w:t>18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FD0B1E">
        <w:rPr>
          <w:rFonts w:ascii="Times New Roman" w:hAnsi="Times New Roman" w:cs="Times New Roman"/>
          <w:sz w:val="28"/>
          <w:szCs w:val="28"/>
        </w:rPr>
        <w:t>1</w:t>
      </w:r>
      <w:r w:rsidR="00066BDD">
        <w:rPr>
          <w:rFonts w:ascii="Times New Roman" w:hAnsi="Times New Roman" w:cs="Times New Roman"/>
          <w:sz w:val="28"/>
          <w:szCs w:val="28"/>
        </w:rPr>
        <w:t>8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F7EDC">
        <w:rPr>
          <w:rFonts w:ascii="Times New Roman" w:hAnsi="Times New Roman" w:cs="Times New Roman"/>
          <w:sz w:val="28"/>
          <w:szCs w:val="28"/>
        </w:rPr>
        <w:t>36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0A7E34"/>
    <w:rsid w:val="002677E9"/>
    <w:rsid w:val="002E3194"/>
    <w:rsid w:val="0052257F"/>
    <w:rsid w:val="005A5987"/>
    <w:rsid w:val="006F7EDC"/>
    <w:rsid w:val="007F1692"/>
    <w:rsid w:val="00A8447A"/>
    <w:rsid w:val="00D02E5A"/>
    <w:rsid w:val="00D14939"/>
    <w:rsid w:val="00D2584A"/>
    <w:rsid w:val="00DC23D5"/>
    <w:rsid w:val="00E65A4A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ИнИБ</cp:lastModifiedBy>
  <cp:revision>8</cp:revision>
  <cp:lastPrinted>2017-03-14T13:09:00Z</cp:lastPrinted>
  <dcterms:created xsi:type="dcterms:W3CDTF">2017-03-10T08:12:00Z</dcterms:created>
  <dcterms:modified xsi:type="dcterms:W3CDTF">2017-11-08T08:30:00Z</dcterms:modified>
</cp:coreProperties>
</file>