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ФЕДЕРАЛЬНОЕ АГЕНТСТВО ЖЕЛЕЗНОДОРОЖНОГО ТРАНСПОРТА</w:t>
      </w:r>
    </w:p>
    <w:p w:rsidR="00681243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Федеральное государственное бюджетное образовательное учреждение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высшего образования</w:t>
      </w:r>
    </w:p>
    <w:p w:rsidR="00681243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«Петербургский государственный университет путей сообщения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Императора Александра I»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(ФГБОУ ВО ПГУПС)</w:t>
      </w: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Кафедра «Информатика и информационная безопасность»</w:t>
      </w: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</w:p>
    <w:p w:rsidR="002918ED" w:rsidRDefault="002918ED" w:rsidP="00681243">
      <w:pPr>
        <w:ind w:firstLine="0"/>
        <w:jc w:val="center"/>
        <w:rPr>
          <w:rStyle w:val="fontstyle21"/>
        </w:rPr>
      </w:pPr>
      <w:r>
        <w:rPr>
          <w:rStyle w:val="fontstyle21"/>
        </w:rPr>
        <w:t>РАБОЧАЯ ПРОГРАММА</w:t>
      </w:r>
    </w:p>
    <w:p w:rsidR="002918ED" w:rsidRDefault="002918ED" w:rsidP="00681243">
      <w:pPr>
        <w:ind w:firstLine="0"/>
        <w:jc w:val="center"/>
        <w:rPr>
          <w:rStyle w:val="fontstyle31"/>
        </w:rPr>
      </w:pPr>
      <w:r>
        <w:rPr>
          <w:rStyle w:val="fontstyle31"/>
        </w:rPr>
        <w:t>Дисциплины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«</w:t>
      </w:r>
      <w:r w:rsidR="00681243">
        <w:rPr>
          <w:color w:val="000000"/>
          <w:szCs w:val="28"/>
        </w:rPr>
        <w:t>СТОХАСТИЧЕСКИЕ СИСТЕМЫ</w:t>
      </w:r>
      <w:r>
        <w:rPr>
          <w:rStyle w:val="fontstyle01"/>
        </w:rPr>
        <w:t>» (Б1.</w:t>
      </w:r>
      <w:r w:rsidR="00681243">
        <w:rPr>
          <w:rStyle w:val="fontstyle01"/>
        </w:rPr>
        <w:t>В</w:t>
      </w:r>
      <w:r>
        <w:rPr>
          <w:rStyle w:val="fontstyle01"/>
        </w:rPr>
        <w:t>.</w:t>
      </w:r>
      <w:r w:rsidR="00681243">
        <w:rPr>
          <w:rStyle w:val="fontstyle01"/>
        </w:rPr>
        <w:t>ДВ.4.2</w:t>
      </w:r>
      <w:r>
        <w:rPr>
          <w:rStyle w:val="fontstyle01"/>
        </w:rPr>
        <w:t>)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для специальности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10.05.03 «Информационная безопасность автоматизированных систем»</w:t>
      </w:r>
      <w:r w:rsidR="00681243">
        <w:rPr>
          <w:rStyle w:val="fontstyle01"/>
        </w:rPr>
        <w:t xml:space="preserve"> </w:t>
      </w:r>
      <w:r>
        <w:rPr>
          <w:rStyle w:val="fontstyle01"/>
        </w:rPr>
        <w:t>по специализации</w:t>
      </w: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«Информационная безопасность автоматизированных систем на транспорте»</w:t>
      </w: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Форма обучения – очная</w:t>
      </w: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681243" w:rsidRDefault="00681243" w:rsidP="00681243">
      <w:pPr>
        <w:ind w:firstLine="0"/>
        <w:jc w:val="center"/>
        <w:rPr>
          <w:rStyle w:val="fontstyle01"/>
        </w:rPr>
      </w:pPr>
    </w:p>
    <w:p w:rsidR="00681243" w:rsidRDefault="00681243" w:rsidP="00681243">
      <w:pPr>
        <w:ind w:firstLine="0"/>
        <w:jc w:val="center"/>
        <w:rPr>
          <w:rStyle w:val="fontstyle01"/>
        </w:rPr>
      </w:pPr>
    </w:p>
    <w:p w:rsidR="00681243" w:rsidRDefault="00681243" w:rsidP="00681243">
      <w:pPr>
        <w:ind w:firstLine="0"/>
        <w:jc w:val="center"/>
        <w:rPr>
          <w:rStyle w:val="fontstyle01"/>
        </w:rPr>
      </w:pPr>
    </w:p>
    <w:p w:rsidR="00681243" w:rsidRDefault="00681243" w:rsidP="00681243">
      <w:pPr>
        <w:ind w:firstLine="0"/>
        <w:jc w:val="center"/>
        <w:rPr>
          <w:rStyle w:val="fontstyle01"/>
        </w:rPr>
      </w:pPr>
    </w:p>
    <w:p w:rsidR="00681243" w:rsidRDefault="00681243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</w:p>
    <w:p w:rsidR="002918ED" w:rsidRDefault="002918ED" w:rsidP="00681243">
      <w:pPr>
        <w:ind w:firstLine="0"/>
        <w:jc w:val="center"/>
        <w:rPr>
          <w:rStyle w:val="fontstyle01"/>
        </w:rPr>
      </w:pPr>
      <w:r>
        <w:rPr>
          <w:rStyle w:val="fontstyle01"/>
        </w:rPr>
        <w:t>Санкт-Петербург</w:t>
      </w:r>
    </w:p>
    <w:p w:rsidR="00C11149" w:rsidRDefault="002918ED" w:rsidP="00681243">
      <w:pPr>
        <w:spacing w:line="360" w:lineRule="auto"/>
        <w:ind w:firstLine="0"/>
        <w:jc w:val="center"/>
        <w:rPr>
          <w:szCs w:val="28"/>
        </w:rPr>
      </w:pPr>
      <w:r>
        <w:rPr>
          <w:rStyle w:val="fontstyle01"/>
        </w:rPr>
        <w:t>2017</w:t>
      </w:r>
      <w:r>
        <w:rPr>
          <w:szCs w:val="28"/>
        </w:rPr>
        <w:br w:type="page"/>
      </w: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46F149C0" wp14:editId="31A7159B">
            <wp:extent cx="5895975" cy="8258175"/>
            <wp:effectExtent l="0" t="0" r="9525" b="9525"/>
            <wp:docPr id="1" name="Рисунок 1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</w:p>
    <w:p w:rsidR="00E149B2" w:rsidRDefault="00E149B2" w:rsidP="00A1258C">
      <w:pPr>
        <w:spacing w:line="276" w:lineRule="auto"/>
        <w:ind w:firstLine="0"/>
        <w:jc w:val="center"/>
        <w:rPr>
          <w:szCs w:val="28"/>
        </w:rPr>
      </w:pPr>
      <w:r w:rsidRPr="00B22F91">
        <w:rPr>
          <w:noProof/>
        </w:rPr>
        <w:lastRenderedPageBreak/>
        <w:drawing>
          <wp:inline distT="0" distB="0" distL="0" distR="0" wp14:anchorId="27FBDD67" wp14:editId="04697C4F">
            <wp:extent cx="5940425" cy="4890218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149" w:rsidRDefault="00C11149" w:rsidP="00A1258C">
      <w:pPr>
        <w:spacing w:line="360" w:lineRule="auto"/>
        <w:rPr>
          <w:szCs w:val="28"/>
        </w:rPr>
      </w:pPr>
      <w:r>
        <w:rPr>
          <w:szCs w:val="28"/>
        </w:rPr>
        <w:br w:type="page"/>
      </w:r>
    </w:p>
    <w:p w:rsidR="002918ED" w:rsidRPr="00933268" w:rsidRDefault="002918ED" w:rsidP="00961730">
      <w:pPr>
        <w:pageBreakBefore/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lastRenderedPageBreak/>
        <w:t>1 Цели и задачи дисциплины</w:t>
      </w:r>
    </w:p>
    <w:p w:rsidR="002918ED" w:rsidRPr="00933268" w:rsidRDefault="002918ED" w:rsidP="00681243">
      <w:r>
        <w:rPr>
          <w:rStyle w:val="fontstyle01"/>
          <w:rFonts w:eastAsiaTheme="majorEastAsia"/>
        </w:rPr>
        <w:t xml:space="preserve">Рабочая программа составлена в соответствии с ФГОС ВО, утвержденным от 01.12.2016, приказ № 1509 по специальности 10.05.03 «Информационная безопасность автоматизированных систем» по специализации «Информационная безопасность автоматизированных систем на транспорте» по дисциплине </w:t>
      </w:r>
      <w:r w:rsidRPr="00933268">
        <w:t>«</w:t>
      </w:r>
      <w:r w:rsidR="00681243" w:rsidRPr="00681243">
        <w:t>Стохастические системы</w:t>
      </w:r>
      <w:r w:rsidRPr="00933268">
        <w:t>» (</w:t>
      </w:r>
      <w:r>
        <w:rPr>
          <w:caps/>
        </w:rPr>
        <w:t>Б1</w:t>
      </w:r>
      <w:r w:rsidRPr="00933268">
        <w:rPr>
          <w:caps/>
        </w:rPr>
        <w:t>.</w:t>
      </w:r>
      <w:r w:rsidR="00681243">
        <w:rPr>
          <w:caps/>
        </w:rPr>
        <w:t>В</w:t>
      </w:r>
      <w:r w:rsidRPr="00933268">
        <w:rPr>
          <w:caps/>
        </w:rPr>
        <w:t>.</w:t>
      </w:r>
      <w:r w:rsidR="00681243">
        <w:rPr>
          <w:caps/>
        </w:rPr>
        <w:t>ДВ.4.2</w:t>
      </w:r>
      <w:r w:rsidRPr="00933268">
        <w:rPr>
          <w:caps/>
        </w:rPr>
        <w:t>)</w:t>
      </w:r>
      <w:r w:rsidRPr="00933268">
        <w:t>.</w:t>
      </w:r>
    </w:p>
    <w:p w:rsidR="00681243" w:rsidRPr="00681243" w:rsidRDefault="00681243" w:rsidP="00681243">
      <w:r>
        <w:t xml:space="preserve">Целью дисциплины </w:t>
      </w:r>
      <w:r w:rsidRPr="00681243">
        <w:t>является расширение и углубление профессиональной подготовки в составе других дисциплин цикла «Математический и естественнонаучный цикл» в соответствии с требованиями, установленными федеральным государственным образовательным стандартом для формирования у выпускника общекультурных и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сетей и систем на транспорте»</w:t>
      </w:r>
      <w:r>
        <w:t>.</w:t>
      </w:r>
    </w:p>
    <w:p w:rsidR="002918ED" w:rsidRPr="008A1C2C" w:rsidRDefault="002918ED" w:rsidP="002918ED">
      <w:pPr>
        <w:rPr>
          <w:color w:val="000000"/>
          <w:szCs w:val="28"/>
        </w:rPr>
      </w:pPr>
      <w:r w:rsidRPr="008A1C2C">
        <w:rPr>
          <w:color w:val="000000"/>
          <w:szCs w:val="28"/>
        </w:rPr>
        <w:t>Для достижения поставленной цели определены следующие задачи изучения дисциплины:</w:t>
      </w:r>
    </w:p>
    <w:p w:rsidR="002918ED" w:rsidRPr="008A1C2C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A1C2C">
        <w:rPr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2918ED" w:rsidRPr="008A1C2C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A1C2C">
        <w:rPr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2918ED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A1C2C">
        <w:rPr>
          <w:szCs w:val="28"/>
        </w:rPr>
        <w:t>развитие социально-воспитательного компонента учебного процесса.</w:t>
      </w:r>
    </w:p>
    <w:p w:rsidR="002918ED" w:rsidRPr="00933268" w:rsidRDefault="002918ED" w:rsidP="00961730">
      <w:pPr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2918ED" w:rsidRDefault="002918ED" w:rsidP="002918ED">
      <w:r>
        <w:rPr>
          <w:rStyle w:val="fontstyle01"/>
          <w:rFonts w:eastAsiaTheme="majorEastAsia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  <w:r>
        <w:t xml:space="preserve"> </w:t>
      </w:r>
    </w:p>
    <w:p w:rsidR="002918ED" w:rsidRPr="00933268" w:rsidRDefault="002918ED" w:rsidP="002918ED">
      <w:pPr>
        <w:rPr>
          <w:szCs w:val="28"/>
        </w:rPr>
      </w:pPr>
      <w:r w:rsidRPr="00933268">
        <w:rPr>
          <w:szCs w:val="28"/>
        </w:rPr>
        <w:t>В результате освоения дисциплины обучающийся должен:</w:t>
      </w:r>
    </w:p>
    <w:p w:rsidR="002918ED" w:rsidRPr="00933268" w:rsidRDefault="002918ED" w:rsidP="002918ED">
      <w:pPr>
        <w:rPr>
          <w:szCs w:val="28"/>
        </w:rPr>
      </w:pPr>
      <w:r w:rsidRPr="00933268">
        <w:rPr>
          <w:b/>
          <w:bCs/>
          <w:szCs w:val="28"/>
        </w:rPr>
        <w:t>ЗНАТЬ: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методы построения вероятностных моделей описывающих стохастическую динамику процессов;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методы исследования свойств стохастических моделей;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свойства марковских процессов;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методы описания систем массового обслуживания;</w:t>
      </w:r>
    </w:p>
    <w:p w:rsidR="002918ED" w:rsidRPr="00933268" w:rsidRDefault="002918ED" w:rsidP="002918ED">
      <w:pPr>
        <w:rPr>
          <w:szCs w:val="28"/>
        </w:rPr>
      </w:pPr>
      <w:r w:rsidRPr="00933268">
        <w:rPr>
          <w:b/>
          <w:bCs/>
          <w:szCs w:val="28"/>
        </w:rPr>
        <w:t>УМЕТЬ: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формулировать математическую постановку задачи;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устанавливать свойства решений стохастических систем;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адекватно строить математические модели;</w:t>
      </w:r>
    </w:p>
    <w:p w:rsidR="002918ED" w:rsidRPr="00933268" w:rsidRDefault="002918ED" w:rsidP="002918ED">
      <w:pPr>
        <w:rPr>
          <w:szCs w:val="28"/>
        </w:rPr>
      </w:pPr>
      <w:r w:rsidRPr="00933268">
        <w:rPr>
          <w:b/>
          <w:bCs/>
          <w:szCs w:val="28"/>
        </w:rPr>
        <w:t>ВЛАДЕТЬ:</w:t>
      </w:r>
    </w:p>
    <w:p w:rsidR="00523358" w:rsidRPr="000E692F" w:rsidRDefault="00523358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0E692F">
        <w:rPr>
          <w:szCs w:val="28"/>
        </w:rPr>
        <w:t>методами теории вероятности;</w:t>
      </w:r>
    </w:p>
    <w:p w:rsidR="00523358" w:rsidRDefault="00523358" w:rsidP="008F1A2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523358">
        <w:rPr>
          <w:szCs w:val="28"/>
        </w:rPr>
        <w:lastRenderedPageBreak/>
        <w:t>методами построения решений уравнения Колмогорова описывающие различные случайные процессы: как непрерывного, так и дискретн</w:t>
      </w:r>
      <w:r>
        <w:rPr>
          <w:szCs w:val="28"/>
        </w:rPr>
        <w:t>ого.</w:t>
      </w:r>
    </w:p>
    <w:p w:rsidR="00923450" w:rsidRPr="00523358" w:rsidRDefault="00923450" w:rsidP="00523358">
      <w:r w:rsidRPr="00523358"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923450" w:rsidRDefault="00923450" w:rsidP="00923450">
      <w:pPr>
        <w:rPr>
          <w:rFonts w:ascii="TimesNewRomanPS-BoldMT" w:hAnsi="TimesNewRomanPS-BoldMT"/>
          <w:bCs/>
          <w:color w:val="000000"/>
          <w:szCs w:val="28"/>
        </w:rPr>
      </w:pPr>
      <w:r w:rsidRPr="00923450">
        <w:rPr>
          <w:szCs w:val="28"/>
        </w:rPr>
        <w:t>Изучение дисциплины направлено на формирование следующих</w:t>
      </w:r>
      <w:r>
        <w:rPr>
          <w:szCs w:val="28"/>
        </w:rPr>
        <w:t xml:space="preserve"> </w:t>
      </w:r>
      <w:r w:rsidRPr="001459D5">
        <w:rPr>
          <w:rFonts w:ascii="TimesNewRomanPS-BoldMT" w:hAnsi="TimesNewRomanPS-BoldMT"/>
          <w:bCs/>
          <w:color w:val="000000"/>
          <w:szCs w:val="28"/>
        </w:rPr>
        <w:t>компетенци</w:t>
      </w:r>
      <w:r w:rsidR="00E246BE" w:rsidRPr="001459D5">
        <w:rPr>
          <w:rFonts w:ascii="TimesNewRomanPS-BoldMT" w:hAnsi="TimesNewRomanPS-BoldMT"/>
          <w:bCs/>
          <w:color w:val="000000"/>
          <w:szCs w:val="28"/>
        </w:rPr>
        <w:t>й</w:t>
      </w:r>
      <w:r w:rsidR="001459D5">
        <w:rPr>
          <w:rFonts w:ascii="TimesNewRomanPS-BoldMT" w:hAnsi="TimesNewRomanPS-BoldMT"/>
          <w:bCs/>
          <w:color w:val="000000"/>
          <w:szCs w:val="28"/>
        </w:rPr>
        <w:t>:</w:t>
      </w:r>
    </w:p>
    <w:p w:rsidR="001459D5" w:rsidRPr="001459D5" w:rsidRDefault="001459D5" w:rsidP="00923450">
      <w:pPr>
        <w:rPr>
          <w:i/>
          <w:szCs w:val="28"/>
        </w:rPr>
      </w:pPr>
      <w:r w:rsidRPr="001459D5">
        <w:rPr>
          <w:i/>
          <w:szCs w:val="28"/>
        </w:rPr>
        <w:t>обще</w:t>
      </w:r>
      <w:r w:rsidRPr="001459D5">
        <w:rPr>
          <w:rFonts w:ascii="TimesNewRomanPS-BoldMT" w:hAnsi="TimesNewRomanPS-BoldMT"/>
          <w:bCs/>
          <w:i/>
          <w:color w:val="000000"/>
          <w:szCs w:val="28"/>
        </w:rPr>
        <w:t>профессиональных(ОПК)</w:t>
      </w:r>
    </w:p>
    <w:p w:rsidR="00923450" w:rsidRDefault="00E149B2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способность</w:t>
      </w:r>
      <w:r w:rsidR="00523358" w:rsidRPr="00523358">
        <w:rPr>
          <w:szCs w:val="28"/>
        </w:rPr>
        <w:t xml:space="preserve">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</w:t>
      </w:r>
      <w:r w:rsidR="00E246BE" w:rsidRPr="00E246BE">
        <w:rPr>
          <w:szCs w:val="28"/>
        </w:rPr>
        <w:t>(</w:t>
      </w:r>
      <w:r w:rsidR="00523358">
        <w:rPr>
          <w:szCs w:val="28"/>
        </w:rPr>
        <w:t>О</w:t>
      </w:r>
      <w:r w:rsidR="00E246BE" w:rsidRPr="00E246BE">
        <w:rPr>
          <w:szCs w:val="28"/>
        </w:rPr>
        <w:t>ПК-</w:t>
      </w:r>
      <w:r w:rsidR="00523358">
        <w:rPr>
          <w:szCs w:val="28"/>
        </w:rPr>
        <w:t>2</w:t>
      </w:r>
      <w:r w:rsidR="00E246BE" w:rsidRPr="00E246BE">
        <w:rPr>
          <w:szCs w:val="28"/>
        </w:rPr>
        <w:t>);</w:t>
      </w:r>
    </w:p>
    <w:p w:rsidR="001459D5" w:rsidRPr="001459D5" w:rsidRDefault="001459D5" w:rsidP="001459D5">
      <w:pPr>
        <w:rPr>
          <w:i/>
        </w:rPr>
      </w:pPr>
      <w:r w:rsidRPr="001459D5">
        <w:rPr>
          <w:i/>
        </w:rPr>
        <w:t>профессиональных (ПК)</w:t>
      </w:r>
      <w:r>
        <w:rPr>
          <w:i/>
        </w:rPr>
        <w:t xml:space="preserve"> – научно-исследовательская деятельность</w:t>
      </w:r>
    </w:p>
    <w:p w:rsidR="00E149B2" w:rsidRDefault="00E149B2" w:rsidP="00E149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149B2">
        <w:rPr>
          <w:szCs w:val="28"/>
        </w:rPr>
        <w:t>способностью создавать и исследовать модели автоматизированных систем</w:t>
      </w:r>
      <w:r>
        <w:rPr>
          <w:szCs w:val="28"/>
        </w:rPr>
        <w:t xml:space="preserve"> (ПК-2);</w:t>
      </w:r>
    </w:p>
    <w:p w:rsidR="00523358" w:rsidRDefault="00E149B2" w:rsidP="005233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способность</w:t>
      </w:r>
      <w:r w:rsidR="00523358" w:rsidRPr="00523358">
        <w:rPr>
          <w:szCs w:val="28"/>
        </w:rPr>
        <w:t xml:space="preserve"> разрабатывать научно-техническую документацию, готовить научно-технические отчеты, обзоры, публикации по результатам выполненных работ</w:t>
      </w:r>
      <w:r w:rsidR="00523358">
        <w:rPr>
          <w:szCs w:val="28"/>
        </w:rPr>
        <w:t xml:space="preserve"> (ПК-7).</w:t>
      </w:r>
    </w:p>
    <w:p w:rsidR="002918ED" w:rsidRPr="00933268" w:rsidRDefault="002918ED" w:rsidP="00961730">
      <w:pPr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3. Место дисциплины в структуре основной образовательной программы</w:t>
      </w:r>
    </w:p>
    <w:p w:rsidR="002918ED" w:rsidRPr="00933268" w:rsidRDefault="002918ED" w:rsidP="002918ED">
      <w:pPr>
        <w:rPr>
          <w:szCs w:val="28"/>
        </w:rPr>
      </w:pPr>
      <w:r w:rsidRPr="00933268">
        <w:rPr>
          <w:szCs w:val="28"/>
        </w:rPr>
        <w:t xml:space="preserve">Дисциплина </w:t>
      </w:r>
      <w:r w:rsidR="001459D5" w:rsidRPr="00933268">
        <w:t>«</w:t>
      </w:r>
      <w:r w:rsidR="001459D5" w:rsidRPr="00681243">
        <w:t>Стохастические системы</w:t>
      </w:r>
      <w:r w:rsidR="001459D5" w:rsidRPr="00933268">
        <w:t>» (</w:t>
      </w:r>
      <w:r w:rsidR="001459D5">
        <w:rPr>
          <w:caps/>
        </w:rPr>
        <w:t>Б1</w:t>
      </w:r>
      <w:r w:rsidR="001459D5" w:rsidRPr="00933268">
        <w:rPr>
          <w:caps/>
        </w:rPr>
        <w:t>.</w:t>
      </w:r>
      <w:r w:rsidR="001459D5">
        <w:rPr>
          <w:caps/>
        </w:rPr>
        <w:t>В</w:t>
      </w:r>
      <w:r w:rsidR="001459D5" w:rsidRPr="00933268">
        <w:rPr>
          <w:caps/>
        </w:rPr>
        <w:t>.</w:t>
      </w:r>
      <w:r w:rsidR="001459D5">
        <w:rPr>
          <w:caps/>
        </w:rPr>
        <w:t>ДВ.4.2</w:t>
      </w:r>
      <w:r w:rsidR="001459D5" w:rsidRPr="00933268">
        <w:rPr>
          <w:caps/>
        </w:rPr>
        <w:t>)</w:t>
      </w:r>
      <w:r w:rsidR="001459D5">
        <w:t xml:space="preserve"> </w:t>
      </w:r>
      <w:r w:rsidR="005F248F">
        <w:t>о</w:t>
      </w:r>
      <w:r w:rsidRPr="00933268">
        <w:rPr>
          <w:szCs w:val="28"/>
        </w:rPr>
        <w:t xml:space="preserve">тносится к </w:t>
      </w:r>
      <w:r w:rsidR="001459D5">
        <w:rPr>
          <w:szCs w:val="28"/>
        </w:rPr>
        <w:t xml:space="preserve">вариативной </w:t>
      </w:r>
      <w:r w:rsidRPr="00933268">
        <w:rPr>
          <w:szCs w:val="28"/>
        </w:rPr>
        <w:t xml:space="preserve">части </w:t>
      </w:r>
      <w:r w:rsidR="00E246BE">
        <w:rPr>
          <w:szCs w:val="28"/>
        </w:rPr>
        <w:t>и является дисциплиной</w:t>
      </w:r>
      <w:r w:rsidR="001459D5">
        <w:rPr>
          <w:szCs w:val="28"/>
        </w:rPr>
        <w:t xml:space="preserve"> по выбору</w:t>
      </w:r>
      <w:r w:rsidRPr="00933268">
        <w:rPr>
          <w:szCs w:val="28"/>
        </w:rPr>
        <w:t>.</w:t>
      </w:r>
    </w:p>
    <w:p w:rsidR="002918ED" w:rsidRPr="00933268" w:rsidRDefault="002918ED" w:rsidP="002918ED">
      <w:pPr>
        <w:spacing w:before="120" w:after="12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4 Объем дисциплины и виды учебной работы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  <w:gridCol w:w="1845"/>
      </w:tblGrid>
      <w:tr w:rsidR="002918ED" w:rsidRPr="00933268" w:rsidTr="008A74EF">
        <w:tc>
          <w:tcPr>
            <w:tcW w:w="5637" w:type="dxa"/>
            <w:vMerge w:val="restart"/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933268">
              <w:rPr>
                <w:b/>
                <w:bCs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933268">
              <w:rPr>
                <w:b/>
                <w:bCs/>
                <w:szCs w:val="28"/>
              </w:rPr>
              <w:t>Всего часов</w:t>
            </w:r>
          </w:p>
        </w:tc>
        <w:tc>
          <w:tcPr>
            <w:tcW w:w="1845" w:type="dxa"/>
          </w:tcPr>
          <w:p w:rsidR="002918ED" w:rsidRPr="00933268" w:rsidRDefault="002918ED" w:rsidP="001459D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933268">
              <w:rPr>
                <w:b/>
                <w:bCs/>
                <w:szCs w:val="28"/>
              </w:rPr>
              <w:t>Семестры</w:t>
            </w:r>
          </w:p>
        </w:tc>
      </w:tr>
      <w:tr w:rsidR="002918ED" w:rsidRPr="00933268" w:rsidTr="008A74EF">
        <w:tc>
          <w:tcPr>
            <w:tcW w:w="5637" w:type="dxa"/>
            <w:vMerge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5" w:type="dxa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918ED" w:rsidRPr="00933268" w:rsidTr="008A74EF">
        <w:tc>
          <w:tcPr>
            <w:tcW w:w="5637" w:type="dxa"/>
            <w:tcBorders>
              <w:bottom w:val="nil"/>
            </w:tcBorders>
            <w:vAlign w:val="center"/>
          </w:tcPr>
          <w:p w:rsidR="00E246BE" w:rsidRDefault="00E246BE" w:rsidP="001459D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Контактная работа (по видам учебных занятий)</w:t>
            </w:r>
          </w:p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2918ED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noBreakHyphen/>
              <w:t> лекции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3</w:t>
            </w:r>
            <w:r w:rsidR="00636760">
              <w:rPr>
                <w:szCs w:val="28"/>
              </w:rPr>
              <w:t>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3</w:t>
            </w:r>
            <w:r w:rsidR="00636760">
              <w:rPr>
                <w:szCs w:val="28"/>
              </w:rPr>
              <w:t>6</w:t>
            </w:r>
          </w:p>
        </w:tc>
      </w:tr>
      <w:tr w:rsidR="002918ED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</w:p>
        </w:tc>
      </w:tr>
      <w:tr w:rsidR="002918ED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noBreakHyphen/>
              <w:t> лабораторные работы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918ED" w:rsidRPr="00933268" w:rsidTr="008A74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1459D5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918ED" w:rsidRPr="00933268" w:rsidTr="008A74EF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918ED" w:rsidRPr="00933268" w:rsidRDefault="00D86E66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КР, </w:t>
            </w:r>
            <w:r w:rsidRPr="00933268">
              <w:rPr>
                <w:szCs w:val="28"/>
              </w:rPr>
              <w:t>зачет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2918ED" w:rsidRPr="00933268" w:rsidRDefault="00D86E66" w:rsidP="001459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КР, з</w:t>
            </w:r>
            <w:r w:rsidR="002918ED" w:rsidRPr="00933268">
              <w:rPr>
                <w:szCs w:val="28"/>
              </w:rPr>
              <w:t>ачет</w:t>
            </w:r>
          </w:p>
        </w:tc>
      </w:tr>
      <w:tr w:rsidR="002918ED" w:rsidRPr="00933268" w:rsidTr="008A74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2918ED" w:rsidP="001459D5">
            <w:pPr>
              <w:ind w:firstLine="0"/>
              <w:rPr>
                <w:szCs w:val="28"/>
              </w:rPr>
            </w:pPr>
            <w:r w:rsidRPr="00933268">
              <w:rPr>
                <w:szCs w:val="28"/>
              </w:rPr>
              <w:t>Общая трудоемкость: час /з.е.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108 /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ED" w:rsidRPr="00933268" w:rsidRDefault="002918ED" w:rsidP="001459D5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108 / 3</w:t>
            </w:r>
          </w:p>
        </w:tc>
      </w:tr>
    </w:tbl>
    <w:p w:rsidR="00D86E66" w:rsidRDefault="00D86E66" w:rsidP="00D86E66"/>
    <w:p w:rsidR="00D86E66" w:rsidRDefault="00D86E66">
      <w:pPr>
        <w:spacing w:line="360" w:lineRule="auto"/>
      </w:pPr>
      <w:r>
        <w:br w:type="page"/>
      </w:r>
    </w:p>
    <w:p w:rsidR="002918ED" w:rsidRPr="00933268" w:rsidRDefault="002918ED" w:rsidP="00961730">
      <w:pPr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lastRenderedPageBreak/>
        <w:t>5 Содержание и структура дисциплины</w:t>
      </w:r>
    </w:p>
    <w:p w:rsidR="002918ED" w:rsidRPr="0031655D" w:rsidRDefault="002918ED" w:rsidP="0031655D">
      <w:pPr>
        <w:spacing w:before="120" w:after="120"/>
      </w:pPr>
      <w:r w:rsidRPr="0031655D">
        <w:t>5.1 Содержание дисциплины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380"/>
        <w:gridCol w:w="5522"/>
      </w:tblGrid>
      <w:tr w:rsidR="00D86E66" w:rsidRPr="0031655D" w:rsidTr="00D8459F">
        <w:tc>
          <w:tcPr>
            <w:tcW w:w="560" w:type="dxa"/>
            <w:shd w:val="clear" w:color="auto" w:fill="auto"/>
            <w:vAlign w:val="center"/>
          </w:tcPr>
          <w:p w:rsidR="00D86E66" w:rsidRPr="0031655D" w:rsidRDefault="00D86E66" w:rsidP="00D86E66">
            <w:pPr>
              <w:ind w:firstLine="0"/>
              <w:jc w:val="center"/>
              <w:rPr>
                <w:b/>
                <w:szCs w:val="28"/>
              </w:rPr>
            </w:pPr>
            <w:r w:rsidRPr="0031655D">
              <w:rPr>
                <w:b/>
                <w:szCs w:val="28"/>
              </w:rPr>
              <w:t>№ п</w:t>
            </w:r>
            <w:r w:rsidRPr="0031655D">
              <w:rPr>
                <w:b/>
                <w:szCs w:val="28"/>
                <w:lang w:val="en-US"/>
              </w:rPr>
              <w:t>/</w:t>
            </w:r>
            <w:r w:rsidRPr="0031655D">
              <w:rPr>
                <w:b/>
                <w:szCs w:val="28"/>
              </w:rPr>
              <w:t>п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D86E66" w:rsidRPr="0031655D" w:rsidRDefault="00D86E66" w:rsidP="00D86E66">
            <w:pPr>
              <w:ind w:firstLine="0"/>
              <w:jc w:val="center"/>
              <w:rPr>
                <w:b/>
                <w:szCs w:val="28"/>
              </w:rPr>
            </w:pPr>
            <w:r w:rsidRPr="0031655D">
              <w:rPr>
                <w:b/>
                <w:szCs w:val="28"/>
              </w:rPr>
              <w:t>Наименование</w:t>
            </w:r>
          </w:p>
          <w:p w:rsidR="00D86E66" w:rsidRPr="0031655D" w:rsidRDefault="00D86E66" w:rsidP="00D86E66">
            <w:pPr>
              <w:ind w:firstLine="0"/>
              <w:jc w:val="center"/>
              <w:rPr>
                <w:b/>
                <w:szCs w:val="28"/>
              </w:rPr>
            </w:pPr>
            <w:r w:rsidRPr="0031655D">
              <w:rPr>
                <w:b/>
                <w:szCs w:val="28"/>
              </w:rPr>
              <w:t>раздела дисциплины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D86E66" w:rsidRPr="0031655D" w:rsidRDefault="00D86E66" w:rsidP="00D86E66">
            <w:pPr>
              <w:ind w:firstLine="0"/>
              <w:jc w:val="center"/>
              <w:rPr>
                <w:b/>
                <w:szCs w:val="28"/>
              </w:rPr>
            </w:pPr>
            <w:r w:rsidRPr="0031655D">
              <w:rPr>
                <w:b/>
                <w:szCs w:val="28"/>
              </w:rPr>
              <w:t>Содержание раздела</w:t>
            </w:r>
          </w:p>
        </w:tc>
      </w:tr>
      <w:tr w:rsidR="00D86E66" w:rsidRPr="001335CA" w:rsidTr="00D8459F">
        <w:trPr>
          <w:trHeight w:val="1622"/>
        </w:trPr>
        <w:tc>
          <w:tcPr>
            <w:tcW w:w="560" w:type="dxa"/>
            <w:shd w:val="clear" w:color="auto" w:fill="auto"/>
            <w:vAlign w:val="center"/>
          </w:tcPr>
          <w:p w:rsidR="00D86E66" w:rsidRPr="001335CA" w:rsidRDefault="00D86E66" w:rsidP="00D86E66">
            <w:pPr>
              <w:ind w:firstLine="0"/>
              <w:jc w:val="center"/>
              <w:rPr>
                <w:szCs w:val="28"/>
              </w:rPr>
            </w:pPr>
            <w:r w:rsidRPr="001335CA">
              <w:rPr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Системы массового обслуживания (СМО)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400963">
            <w:pPr>
              <w:spacing w:line="300" w:lineRule="exact"/>
              <w:ind w:firstLine="0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Цели и задачи теории массового обслуживания.</w:t>
            </w:r>
            <w:r>
              <w:rPr>
                <w:b/>
                <w:szCs w:val="28"/>
              </w:rPr>
              <w:t xml:space="preserve"> </w:t>
            </w:r>
            <w:r w:rsidRPr="001335CA">
              <w:rPr>
                <w:szCs w:val="28"/>
              </w:rPr>
              <w:t>Структура и классификация СМО. Символика Кендалла. Вероятностные процессы в СМО. Числовые характеристики и показатели эффективности СМО. Формулы Литтла.</w:t>
            </w:r>
          </w:p>
        </w:tc>
      </w:tr>
      <w:tr w:rsidR="00D86E66" w:rsidRPr="001335CA" w:rsidTr="00D8459F">
        <w:tc>
          <w:tcPr>
            <w:tcW w:w="560" w:type="dxa"/>
            <w:shd w:val="clear" w:color="auto" w:fill="auto"/>
            <w:vAlign w:val="center"/>
          </w:tcPr>
          <w:p w:rsidR="00D86E66" w:rsidRPr="001335CA" w:rsidRDefault="00D86E66" w:rsidP="00D86E66">
            <w:pPr>
              <w:ind w:firstLine="0"/>
              <w:jc w:val="center"/>
              <w:rPr>
                <w:szCs w:val="28"/>
              </w:rPr>
            </w:pPr>
            <w:r w:rsidRPr="001335CA">
              <w:rPr>
                <w:szCs w:val="28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Простейший поток однородных событий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400963">
            <w:pPr>
              <w:pStyle w:val="31"/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Показательное ра</w:t>
            </w:r>
            <w:r>
              <w:rPr>
                <w:sz w:val="28"/>
                <w:szCs w:val="28"/>
              </w:rPr>
              <w:t xml:space="preserve">спределение и процесс Пуассона. </w:t>
            </w:r>
            <w:r w:rsidRPr="001335CA">
              <w:rPr>
                <w:sz w:val="28"/>
                <w:szCs w:val="28"/>
              </w:rPr>
              <w:t>Свойства простейшего потока событий.</w:t>
            </w:r>
          </w:p>
        </w:tc>
      </w:tr>
      <w:tr w:rsidR="00D86E66" w:rsidRPr="001335CA" w:rsidTr="00D8459F">
        <w:tc>
          <w:tcPr>
            <w:tcW w:w="560" w:type="dxa"/>
            <w:shd w:val="clear" w:color="auto" w:fill="auto"/>
            <w:vAlign w:val="center"/>
          </w:tcPr>
          <w:p w:rsidR="00D86E66" w:rsidRPr="001335CA" w:rsidRDefault="00D86E66" w:rsidP="00D86E66">
            <w:pPr>
              <w:ind w:firstLine="0"/>
              <w:jc w:val="center"/>
              <w:rPr>
                <w:szCs w:val="28"/>
              </w:rPr>
            </w:pPr>
            <w:r w:rsidRPr="001335CA">
              <w:rPr>
                <w:szCs w:val="28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Марковские цепи с непрерывным временем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400963">
            <w:pPr>
              <w:pStyle w:val="31"/>
              <w:spacing w:line="300" w:lineRule="exact"/>
              <w:jc w:val="both"/>
              <w:rPr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Понятие марковской цепи. Уравнения Колмогорова – Чепмена.</w:t>
            </w:r>
            <w:r>
              <w:rPr>
                <w:sz w:val="28"/>
                <w:szCs w:val="28"/>
              </w:rPr>
              <w:t xml:space="preserve"> </w:t>
            </w:r>
            <w:r w:rsidRPr="001335CA">
              <w:rPr>
                <w:sz w:val="28"/>
                <w:szCs w:val="28"/>
              </w:rPr>
              <w:t>Дифференциальные уравнения Колмогорова.</w:t>
            </w:r>
          </w:p>
          <w:p w:rsidR="00D86E66" w:rsidRPr="001335CA" w:rsidRDefault="00D86E66" w:rsidP="00400963">
            <w:pPr>
              <w:pStyle w:val="31"/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 xml:space="preserve">Стационарные и эргодические цепи Маркова. Процессы рождения и гибели. Нахождение стационарного распределения вероятностей для процесса рождения и гибели. </w:t>
            </w:r>
          </w:p>
        </w:tc>
      </w:tr>
      <w:tr w:rsidR="00D86E66" w:rsidRPr="00400963" w:rsidTr="00D8459F">
        <w:tc>
          <w:tcPr>
            <w:tcW w:w="560" w:type="dxa"/>
            <w:shd w:val="clear" w:color="auto" w:fill="auto"/>
            <w:vAlign w:val="center"/>
          </w:tcPr>
          <w:p w:rsidR="00D86E66" w:rsidRPr="001335CA" w:rsidRDefault="00D86E66" w:rsidP="00D86E66">
            <w:pPr>
              <w:ind w:firstLine="0"/>
              <w:jc w:val="center"/>
              <w:rPr>
                <w:szCs w:val="28"/>
              </w:rPr>
            </w:pPr>
            <w:r w:rsidRPr="001335CA">
              <w:rPr>
                <w:szCs w:val="28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31655D">
            <w:pPr>
              <w:pStyle w:val="31"/>
              <w:jc w:val="left"/>
              <w:rPr>
                <w:rFonts w:eastAsia="Arial Unicode MS"/>
                <w:color w:val="000000"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Вычисление показателей эффективности марковских СМО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5F248F" w:rsidRDefault="00400963" w:rsidP="00400963">
            <w:pPr>
              <w:pStyle w:val="31"/>
              <w:spacing w:line="300" w:lineRule="exact"/>
              <w:jc w:val="both"/>
              <w:rPr>
                <w:sz w:val="28"/>
                <w:szCs w:val="28"/>
              </w:rPr>
            </w:pPr>
            <w:r w:rsidRPr="00400963">
              <w:rPr>
                <w:sz w:val="28"/>
                <w:szCs w:val="28"/>
              </w:rPr>
              <w:t>Система M/M/m с ожиданием</w:t>
            </w:r>
            <w:r>
              <w:rPr>
                <w:sz w:val="28"/>
                <w:szCs w:val="28"/>
              </w:rPr>
              <w:t xml:space="preserve">. </w:t>
            </w:r>
            <w:r w:rsidRPr="00400963">
              <w:rPr>
                <w:sz w:val="28"/>
                <w:szCs w:val="28"/>
              </w:rPr>
              <w:t>Система M/M/1 с ожиданием в нестационарном режиме</w:t>
            </w:r>
            <w:r>
              <w:rPr>
                <w:sz w:val="28"/>
                <w:szCs w:val="28"/>
              </w:rPr>
              <w:t xml:space="preserve">. </w:t>
            </w:r>
            <w:r w:rsidRPr="00400963">
              <w:rPr>
                <w:sz w:val="28"/>
                <w:szCs w:val="28"/>
              </w:rPr>
              <w:t>Система M/M/m/n с ограниченной очередью</w:t>
            </w:r>
            <w:r>
              <w:rPr>
                <w:sz w:val="28"/>
                <w:szCs w:val="28"/>
              </w:rPr>
              <w:t xml:space="preserve">. </w:t>
            </w:r>
            <w:r w:rsidRPr="00400963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>ы</w:t>
            </w:r>
            <w:r w:rsidRPr="005F248F">
              <w:rPr>
                <w:sz w:val="28"/>
                <w:szCs w:val="28"/>
              </w:rPr>
              <w:t xml:space="preserve"> 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 xml:space="preserve">/∞, 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/1/∞/</w:t>
            </w:r>
            <w:r w:rsidRPr="00400963">
              <w:rPr>
                <w:sz w:val="28"/>
                <w:szCs w:val="28"/>
                <w:lang w:val="en-US"/>
              </w:rPr>
              <w:t>S</w:t>
            </w:r>
            <w:r w:rsidRPr="005F248F">
              <w:rPr>
                <w:sz w:val="28"/>
                <w:szCs w:val="28"/>
              </w:rPr>
              <w:t xml:space="preserve">, 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/∞/∞/</w:t>
            </w:r>
            <w:r w:rsidRPr="00400963">
              <w:rPr>
                <w:sz w:val="28"/>
                <w:szCs w:val="28"/>
                <w:lang w:val="en-US"/>
              </w:rPr>
              <w:t>S</w:t>
            </w:r>
            <w:r w:rsidRPr="005F248F">
              <w:rPr>
                <w:sz w:val="28"/>
                <w:szCs w:val="28"/>
              </w:rPr>
              <w:t xml:space="preserve">, 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m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n</w:t>
            </w:r>
            <w:r w:rsidRPr="005F248F">
              <w:rPr>
                <w:sz w:val="28"/>
                <w:szCs w:val="28"/>
              </w:rPr>
              <w:t>/</w:t>
            </w:r>
            <w:r w:rsidRPr="00400963">
              <w:rPr>
                <w:sz w:val="28"/>
                <w:szCs w:val="28"/>
                <w:lang w:val="en-US"/>
              </w:rPr>
              <w:t>S</w:t>
            </w:r>
            <w:r w:rsidRPr="005F248F">
              <w:rPr>
                <w:sz w:val="28"/>
                <w:szCs w:val="28"/>
              </w:rPr>
              <w:t>.</w:t>
            </w:r>
          </w:p>
        </w:tc>
      </w:tr>
      <w:tr w:rsidR="00D86E66" w:rsidRPr="001335CA" w:rsidTr="00D8459F">
        <w:tc>
          <w:tcPr>
            <w:tcW w:w="560" w:type="dxa"/>
            <w:shd w:val="clear" w:color="auto" w:fill="auto"/>
            <w:vAlign w:val="center"/>
          </w:tcPr>
          <w:p w:rsidR="00D86E66" w:rsidRPr="001335CA" w:rsidRDefault="00D86E66" w:rsidP="00D86E66">
            <w:pPr>
              <w:ind w:firstLine="0"/>
              <w:jc w:val="center"/>
              <w:rPr>
                <w:szCs w:val="28"/>
              </w:rPr>
            </w:pPr>
            <w:r w:rsidRPr="001335CA">
              <w:rPr>
                <w:szCs w:val="28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31655D">
            <w:pPr>
              <w:pStyle w:val="31"/>
              <w:jc w:val="left"/>
              <w:rPr>
                <w:bCs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Марковские сети массового обслуживания (СеМО)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6" w:rsidRPr="001335CA" w:rsidRDefault="00D86E66" w:rsidP="00400963">
            <w:pPr>
              <w:pStyle w:val="31"/>
              <w:spacing w:line="300" w:lineRule="exact"/>
              <w:jc w:val="both"/>
              <w:rPr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Модели открытой и замкнутой СеМО. Теорема Б</w:t>
            </w:r>
            <w:r w:rsidR="00400963">
              <w:rPr>
                <w:sz w:val="28"/>
                <w:szCs w:val="28"/>
              </w:rPr>
              <w:t>ё</w:t>
            </w:r>
            <w:r w:rsidRPr="001335CA">
              <w:rPr>
                <w:sz w:val="28"/>
                <w:szCs w:val="28"/>
              </w:rPr>
              <w:t xml:space="preserve">рке. </w:t>
            </w:r>
            <w:r w:rsidR="00400963" w:rsidRPr="00400963">
              <w:rPr>
                <w:sz w:val="28"/>
                <w:szCs w:val="28"/>
              </w:rPr>
              <w:t>Открытые экспоненциальные сети</w:t>
            </w:r>
            <w:r w:rsidR="00400963">
              <w:rPr>
                <w:sz w:val="28"/>
                <w:szCs w:val="28"/>
              </w:rPr>
              <w:t xml:space="preserve">. </w:t>
            </w:r>
            <w:r w:rsidR="00400963" w:rsidRPr="00400963">
              <w:rPr>
                <w:sz w:val="28"/>
                <w:szCs w:val="28"/>
              </w:rPr>
              <w:t xml:space="preserve">Сети </w:t>
            </w:r>
            <w:r w:rsidR="00400963">
              <w:rPr>
                <w:sz w:val="28"/>
                <w:szCs w:val="28"/>
              </w:rPr>
              <w:t>МО</w:t>
            </w:r>
            <w:r w:rsidR="00400963" w:rsidRPr="00400963">
              <w:rPr>
                <w:sz w:val="28"/>
                <w:szCs w:val="28"/>
              </w:rPr>
              <w:t xml:space="preserve"> с бесконечным числом каналов</w:t>
            </w:r>
            <w:r w:rsidR="00400963">
              <w:rPr>
                <w:sz w:val="28"/>
                <w:szCs w:val="28"/>
              </w:rPr>
              <w:t xml:space="preserve">. </w:t>
            </w:r>
            <w:r w:rsidR="00400963" w:rsidRPr="00400963">
              <w:rPr>
                <w:sz w:val="28"/>
                <w:szCs w:val="28"/>
              </w:rPr>
              <w:t>Замкнутые экспоненциальные сети</w:t>
            </w:r>
            <w:r w:rsidR="00400963">
              <w:rPr>
                <w:sz w:val="28"/>
                <w:szCs w:val="28"/>
              </w:rPr>
              <w:t>.</w:t>
            </w:r>
            <w:r w:rsidRPr="001335CA">
              <w:rPr>
                <w:sz w:val="28"/>
                <w:szCs w:val="28"/>
              </w:rPr>
              <w:t xml:space="preserve"> Сетевые характеристики. </w:t>
            </w:r>
          </w:p>
        </w:tc>
      </w:tr>
    </w:tbl>
    <w:p w:rsidR="002918ED" w:rsidRPr="00933268" w:rsidRDefault="002918ED" w:rsidP="0031655D">
      <w:pPr>
        <w:spacing w:before="120" w:after="120"/>
      </w:pPr>
      <w:r w:rsidRPr="00933268">
        <w:t>5.2 Разделы дисциплины и виды занятий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341"/>
        <w:gridCol w:w="929"/>
        <w:gridCol w:w="931"/>
        <w:gridCol w:w="930"/>
        <w:gridCol w:w="932"/>
      </w:tblGrid>
      <w:tr w:rsidR="0031655D" w:rsidRPr="0031655D" w:rsidTr="0031655D">
        <w:tc>
          <w:tcPr>
            <w:tcW w:w="314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760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Наименование разделов дисциплины</w:t>
            </w:r>
          </w:p>
        </w:tc>
        <w:tc>
          <w:tcPr>
            <w:tcW w:w="481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Л</w:t>
            </w:r>
          </w:p>
        </w:tc>
        <w:tc>
          <w:tcPr>
            <w:tcW w:w="482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ПЗ</w:t>
            </w:r>
          </w:p>
        </w:tc>
        <w:tc>
          <w:tcPr>
            <w:tcW w:w="481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ЛР</w:t>
            </w:r>
          </w:p>
        </w:tc>
        <w:tc>
          <w:tcPr>
            <w:tcW w:w="482" w:type="pct"/>
            <w:vAlign w:val="center"/>
          </w:tcPr>
          <w:p w:rsidR="0031655D" w:rsidRPr="0031655D" w:rsidRDefault="0031655D" w:rsidP="0031655D">
            <w:pPr>
              <w:ind w:firstLine="0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31655D">
              <w:rPr>
                <w:rFonts w:eastAsia="Arial Unicode MS"/>
                <w:b/>
                <w:bCs/>
                <w:color w:val="000000"/>
                <w:szCs w:val="28"/>
              </w:rPr>
              <w:t>СРС</w:t>
            </w:r>
          </w:p>
        </w:tc>
      </w:tr>
      <w:tr w:rsidR="0031655D" w:rsidRPr="001335CA" w:rsidTr="0031655D">
        <w:tc>
          <w:tcPr>
            <w:tcW w:w="314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1</w:t>
            </w:r>
          </w:p>
        </w:tc>
        <w:tc>
          <w:tcPr>
            <w:tcW w:w="2760" w:type="pct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Системы массового обслуживания (СМО)</w:t>
            </w: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</w:tr>
      <w:tr w:rsidR="0031655D" w:rsidRPr="001335CA" w:rsidTr="0031655D">
        <w:tc>
          <w:tcPr>
            <w:tcW w:w="314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2</w:t>
            </w:r>
          </w:p>
        </w:tc>
        <w:tc>
          <w:tcPr>
            <w:tcW w:w="2760" w:type="pct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Простейший поток однородных событий</w:t>
            </w: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</w:tr>
      <w:tr w:rsidR="0031655D" w:rsidRPr="001335CA" w:rsidTr="0031655D">
        <w:tc>
          <w:tcPr>
            <w:tcW w:w="314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3</w:t>
            </w:r>
          </w:p>
        </w:tc>
        <w:tc>
          <w:tcPr>
            <w:tcW w:w="2760" w:type="pct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Марковские цепи с непрерывным временем</w:t>
            </w: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</w:tr>
      <w:tr w:rsidR="0031655D" w:rsidRPr="001335CA" w:rsidTr="0031655D">
        <w:tc>
          <w:tcPr>
            <w:tcW w:w="314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2760" w:type="pct"/>
            <w:vAlign w:val="center"/>
          </w:tcPr>
          <w:p w:rsidR="0031655D" w:rsidRPr="001335CA" w:rsidRDefault="0031655D" w:rsidP="0031655D">
            <w:pPr>
              <w:pStyle w:val="31"/>
              <w:jc w:val="left"/>
              <w:rPr>
                <w:rFonts w:eastAsia="Arial Unicode MS"/>
                <w:color w:val="000000"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Вычисление показателей эффективности марковских СМО</w:t>
            </w: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8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8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8</w:t>
            </w:r>
          </w:p>
        </w:tc>
      </w:tr>
      <w:tr w:rsidR="0031655D" w:rsidRPr="001335CA" w:rsidTr="0031655D">
        <w:tc>
          <w:tcPr>
            <w:tcW w:w="314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5</w:t>
            </w:r>
          </w:p>
        </w:tc>
        <w:tc>
          <w:tcPr>
            <w:tcW w:w="2760" w:type="pct"/>
            <w:vAlign w:val="center"/>
          </w:tcPr>
          <w:p w:rsidR="0031655D" w:rsidRPr="001335CA" w:rsidRDefault="0031655D" w:rsidP="0031655D">
            <w:pPr>
              <w:pStyle w:val="31"/>
              <w:jc w:val="left"/>
              <w:rPr>
                <w:bCs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Марковские сети массового обслуживания (СеМО)</w:t>
            </w: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16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16</w:t>
            </w:r>
          </w:p>
        </w:tc>
        <w:tc>
          <w:tcPr>
            <w:tcW w:w="482" w:type="pct"/>
            <w:vAlign w:val="center"/>
          </w:tcPr>
          <w:p w:rsidR="0031655D" w:rsidRPr="001335CA" w:rsidRDefault="0031655D" w:rsidP="0031655D">
            <w:pPr>
              <w:ind w:firstLine="0"/>
              <w:jc w:val="center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rFonts w:eastAsia="Arial Unicode MS"/>
                <w:color w:val="000000"/>
                <w:szCs w:val="28"/>
              </w:rPr>
              <w:t>16</w:t>
            </w:r>
          </w:p>
        </w:tc>
      </w:tr>
    </w:tbl>
    <w:p w:rsidR="00D8459F" w:rsidRDefault="00D8459F" w:rsidP="00002A35">
      <w:pPr>
        <w:spacing w:after="120"/>
        <w:ind w:firstLine="0"/>
        <w:jc w:val="center"/>
        <w:rPr>
          <w:b/>
          <w:bCs/>
          <w:szCs w:val="28"/>
        </w:rPr>
      </w:pPr>
    </w:p>
    <w:p w:rsidR="00E149B2" w:rsidRDefault="00E149B2" w:rsidP="00002A35">
      <w:pPr>
        <w:spacing w:after="120"/>
        <w:ind w:firstLine="0"/>
        <w:jc w:val="center"/>
        <w:rPr>
          <w:b/>
          <w:bCs/>
          <w:szCs w:val="28"/>
        </w:rPr>
      </w:pPr>
    </w:p>
    <w:p w:rsidR="002918ED" w:rsidRPr="00933268" w:rsidRDefault="002918ED" w:rsidP="00002A35">
      <w:pPr>
        <w:spacing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9"/>
        <w:gridCol w:w="5799"/>
      </w:tblGrid>
      <w:tr w:rsidR="002918ED" w:rsidRPr="0031655D" w:rsidTr="0031655D">
        <w:trPr>
          <w:trHeight w:val="643"/>
          <w:jc w:val="center"/>
        </w:trPr>
        <w:tc>
          <w:tcPr>
            <w:tcW w:w="617" w:type="dxa"/>
            <w:vAlign w:val="center"/>
          </w:tcPr>
          <w:p w:rsidR="002918ED" w:rsidRPr="0031655D" w:rsidRDefault="002918ED" w:rsidP="0031655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1655D">
              <w:rPr>
                <w:b/>
                <w:bCs/>
                <w:szCs w:val="28"/>
              </w:rPr>
              <w:t>№</w:t>
            </w:r>
          </w:p>
          <w:p w:rsidR="002918ED" w:rsidRPr="0031655D" w:rsidRDefault="002918ED" w:rsidP="0031655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1655D">
              <w:rPr>
                <w:b/>
                <w:bCs/>
                <w:szCs w:val="28"/>
              </w:rPr>
              <w:t>п/п</w:t>
            </w:r>
          </w:p>
        </w:tc>
        <w:tc>
          <w:tcPr>
            <w:tcW w:w="2929" w:type="dxa"/>
            <w:vAlign w:val="center"/>
          </w:tcPr>
          <w:p w:rsidR="002918ED" w:rsidRPr="0031655D" w:rsidRDefault="002918ED" w:rsidP="0031655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1655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799" w:type="dxa"/>
            <w:vAlign w:val="center"/>
          </w:tcPr>
          <w:p w:rsidR="002918ED" w:rsidRPr="0031655D" w:rsidRDefault="002918ED" w:rsidP="0031655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1655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31655D" w:rsidRPr="00933268" w:rsidTr="00D22B9A">
        <w:trPr>
          <w:jc w:val="center"/>
        </w:trPr>
        <w:tc>
          <w:tcPr>
            <w:tcW w:w="617" w:type="dxa"/>
            <w:vAlign w:val="center"/>
          </w:tcPr>
          <w:p w:rsidR="0031655D" w:rsidRPr="00933268" w:rsidRDefault="0031655D" w:rsidP="0031655D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1</w:t>
            </w:r>
          </w:p>
        </w:tc>
        <w:tc>
          <w:tcPr>
            <w:tcW w:w="2929" w:type="dxa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Системы массового обслуживания (СМО)</w:t>
            </w:r>
          </w:p>
        </w:tc>
        <w:tc>
          <w:tcPr>
            <w:tcW w:w="5799" w:type="dxa"/>
            <w:vAlign w:val="center"/>
          </w:tcPr>
          <w:p w:rsidR="0031655D" w:rsidRPr="00FB389B" w:rsidRDefault="0031655D" w:rsidP="00FB389B">
            <w:pPr>
              <w:ind w:firstLine="0"/>
              <w:rPr>
                <w:bCs/>
                <w:szCs w:val="28"/>
              </w:rPr>
            </w:pPr>
            <w:r w:rsidRPr="001335CA">
              <w:rPr>
                <w:bCs/>
                <w:szCs w:val="28"/>
              </w:rPr>
              <w:t>Кудинов Ю.И., Пащенко Ф.Ф. Основы современной информатики: учебное пособие [Электронный ресурс]. М.: Лань, 2011. - 256 с.</w:t>
            </w:r>
          </w:p>
          <w:p w:rsidR="0031655D" w:rsidRPr="00051E6B" w:rsidRDefault="0031655D" w:rsidP="00FB389B">
            <w:pPr>
              <w:ind w:firstLine="0"/>
              <w:rPr>
                <w:bCs/>
                <w:szCs w:val="28"/>
                <w:highlight w:val="lightGray"/>
              </w:rPr>
            </w:pPr>
            <w:r w:rsidRPr="00FB389B">
              <w:rPr>
                <w:bCs/>
                <w:szCs w:val="28"/>
              </w:rPr>
              <w:t xml:space="preserve">Боровских Ю.В., Грибкова Н.В. Системы обслуживания, </w:t>
            </w:r>
            <w:r w:rsidR="00FB389B" w:rsidRPr="00FB389B">
              <w:rPr>
                <w:bCs/>
                <w:szCs w:val="28"/>
              </w:rPr>
              <w:t>уч</w:t>
            </w:r>
            <w:r w:rsidRPr="00FB389B">
              <w:rPr>
                <w:bCs/>
                <w:szCs w:val="28"/>
              </w:rPr>
              <w:t xml:space="preserve">. </w:t>
            </w:r>
            <w:r w:rsidR="00FB389B" w:rsidRPr="00FB389B">
              <w:rPr>
                <w:bCs/>
                <w:szCs w:val="28"/>
              </w:rPr>
              <w:t>пособие</w:t>
            </w:r>
            <w:r w:rsidR="00FB389B">
              <w:rPr>
                <w:bCs/>
                <w:szCs w:val="28"/>
              </w:rPr>
              <w:t>. – СПб.:</w:t>
            </w:r>
            <w:r w:rsidRPr="00FB389B">
              <w:rPr>
                <w:bCs/>
                <w:szCs w:val="28"/>
              </w:rPr>
              <w:t xml:space="preserve"> ПГУПС, 1995. – 141 c.</w:t>
            </w:r>
          </w:p>
        </w:tc>
      </w:tr>
      <w:tr w:rsidR="0031655D" w:rsidRPr="00933268" w:rsidTr="0031655D">
        <w:trPr>
          <w:jc w:val="center"/>
        </w:trPr>
        <w:tc>
          <w:tcPr>
            <w:tcW w:w="617" w:type="dxa"/>
            <w:vAlign w:val="center"/>
          </w:tcPr>
          <w:p w:rsidR="0031655D" w:rsidRPr="00933268" w:rsidRDefault="0031655D" w:rsidP="0031655D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2</w:t>
            </w:r>
          </w:p>
        </w:tc>
        <w:tc>
          <w:tcPr>
            <w:tcW w:w="2929" w:type="dxa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Простейший поток однородных событий</w:t>
            </w:r>
          </w:p>
        </w:tc>
        <w:tc>
          <w:tcPr>
            <w:tcW w:w="5799" w:type="dxa"/>
            <w:vAlign w:val="center"/>
          </w:tcPr>
          <w:p w:rsidR="0031655D" w:rsidRPr="00002A35" w:rsidRDefault="0031655D" w:rsidP="00FB389B">
            <w:pPr>
              <w:ind w:firstLine="0"/>
              <w:rPr>
                <w:bCs/>
                <w:spacing w:val="-6"/>
                <w:szCs w:val="28"/>
              </w:rPr>
            </w:pPr>
            <w:r w:rsidRPr="00002A35">
              <w:rPr>
                <w:bCs/>
                <w:spacing w:val="-6"/>
                <w:szCs w:val="28"/>
              </w:rPr>
              <w:t>Кингман Дж. Пуассоновские процессы /</w:t>
            </w:r>
            <w:r w:rsidR="00FB389B" w:rsidRPr="00002A35">
              <w:rPr>
                <w:bCs/>
                <w:spacing w:val="-6"/>
                <w:szCs w:val="28"/>
              </w:rPr>
              <w:t xml:space="preserve"> </w:t>
            </w:r>
            <w:r w:rsidRPr="00002A35">
              <w:rPr>
                <w:bCs/>
                <w:spacing w:val="-6"/>
                <w:szCs w:val="28"/>
              </w:rPr>
              <w:t>Под ред. А.М.</w:t>
            </w:r>
            <w:r w:rsidR="00FB389B" w:rsidRPr="00002A35">
              <w:rPr>
                <w:bCs/>
                <w:spacing w:val="-6"/>
                <w:szCs w:val="28"/>
              </w:rPr>
              <w:t xml:space="preserve"> </w:t>
            </w:r>
            <w:r w:rsidRPr="00002A35">
              <w:rPr>
                <w:bCs/>
                <w:spacing w:val="-6"/>
                <w:szCs w:val="28"/>
              </w:rPr>
              <w:t>Вершика. – М.: МЦНМО, 2007. – 136 c.</w:t>
            </w:r>
          </w:p>
          <w:p w:rsidR="0031655D" w:rsidRPr="00051E6B" w:rsidRDefault="0031655D" w:rsidP="00FB389B">
            <w:pPr>
              <w:ind w:firstLine="0"/>
              <w:rPr>
                <w:bCs/>
                <w:szCs w:val="28"/>
                <w:highlight w:val="lightGray"/>
              </w:rPr>
            </w:pPr>
            <w:r w:rsidRPr="00FB389B">
              <w:rPr>
                <w:bCs/>
                <w:szCs w:val="28"/>
              </w:rPr>
              <w:t xml:space="preserve">Боровских Ю.В., Грибкова Н.В. Системы и сети с очередями, </w:t>
            </w:r>
            <w:r w:rsidR="00FB389B" w:rsidRPr="00FB389B">
              <w:rPr>
                <w:bCs/>
                <w:szCs w:val="28"/>
              </w:rPr>
              <w:t>уч</w:t>
            </w:r>
            <w:r w:rsidR="00FB389B">
              <w:rPr>
                <w:bCs/>
                <w:szCs w:val="28"/>
              </w:rPr>
              <w:t>. пособие. – СПб.:</w:t>
            </w:r>
            <w:r w:rsidRPr="00FB389B">
              <w:rPr>
                <w:bCs/>
                <w:szCs w:val="28"/>
              </w:rPr>
              <w:t xml:space="preserve"> ПГУПС, 1995. – 142 c.</w:t>
            </w:r>
          </w:p>
        </w:tc>
      </w:tr>
      <w:tr w:rsidR="0031655D" w:rsidRPr="00933268" w:rsidTr="0031655D">
        <w:trPr>
          <w:jc w:val="center"/>
        </w:trPr>
        <w:tc>
          <w:tcPr>
            <w:tcW w:w="617" w:type="dxa"/>
            <w:vAlign w:val="center"/>
          </w:tcPr>
          <w:p w:rsidR="0031655D" w:rsidRPr="00933268" w:rsidRDefault="0031655D" w:rsidP="0031655D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3</w:t>
            </w:r>
          </w:p>
        </w:tc>
        <w:tc>
          <w:tcPr>
            <w:tcW w:w="2929" w:type="dxa"/>
            <w:vAlign w:val="center"/>
          </w:tcPr>
          <w:p w:rsidR="0031655D" w:rsidRPr="001335CA" w:rsidRDefault="0031655D" w:rsidP="0031655D">
            <w:pPr>
              <w:ind w:firstLine="0"/>
              <w:jc w:val="left"/>
              <w:rPr>
                <w:rFonts w:eastAsia="Arial Unicode MS"/>
                <w:color w:val="000000"/>
                <w:szCs w:val="28"/>
              </w:rPr>
            </w:pPr>
            <w:r w:rsidRPr="001335CA">
              <w:rPr>
                <w:szCs w:val="28"/>
              </w:rPr>
              <w:t>Марковские цепи с непрерывным временем</w:t>
            </w:r>
          </w:p>
        </w:tc>
        <w:tc>
          <w:tcPr>
            <w:tcW w:w="5799" w:type="dxa"/>
            <w:vAlign w:val="center"/>
          </w:tcPr>
          <w:p w:rsidR="0031655D" w:rsidRPr="00FB389B" w:rsidRDefault="0031655D" w:rsidP="00FB389B">
            <w:pPr>
              <w:ind w:firstLine="0"/>
              <w:rPr>
                <w:bCs/>
                <w:szCs w:val="28"/>
              </w:rPr>
            </w:pPr>
            <w:r w:rsidRPr="00FB389B">
              <w:rPr>
                <w:bCs/>
                <w:szCs w:val="28"/>
              </w:rPr>
              <w:t>Боровских Ю.В., Грибкова Н.В., Марковские системы с очередями</w:t>
            </w:r>
            <w:r w:rsidR="00FB389B">
              <w:rPr>
                <w:bCs/>
                <w:szCs w:val="28"/>
              </w:rPr>
              <w:t xml:space="preserve">. </w:t>
            </w:r>
            <w:r w:rsidRPr="00FB389B">
              <w:rPr>
                <w:bCs/>
                <w:szCs w:val="28"/>
              </w:rPr>
              <w:t>Метод.</w:t>
            </w:r>
            <w:r w:rsidR="00FB389B">
              <w:rPr>
                <w:bCs/>
                <w:szCs w:val="28"/>
              </w:rPr>
              <w:t> </w:t>
            </w:r>
            <w:r w:rsidRPr="00FB389B">
              <w:rPr>
                <w:bCs/>
                <w:szCs w:val="28"/>
              </w:rPr>
              <w:t>указ.</w:t>
            </w:r>
            <w:r w:rsidR="00FB389B">
              <w:rPr>
                <w:bCs/>
                <w:szCs w:val="28"/>
              </w:rPr>
              <w:t xml:space="preserve"> –</w:t>
            </w:r>
            <w:r w:rsidRPr="00FB389B">
              <w:rPr>
                <w:bCs/>
                <w:szCs w:val="28"/>
              </w:rPr>
              <w:t xml:space="preserve"> СПб.</w:t>
            </w:r>
            <w:r w:rsidR="00FB389B">
              <w:rPr>
                <w:bCs/>
                <w:szCs w:val="28"/>
              </w:rPr>
              <w:t>:</w:t>
            </w:r>
            <w:r w:rsidRPr="00FB389B">
              <w:rPr>
                <w:bCs/>
                <w:szCs w:val="28"/>
              </w:rPr>
              <w:t xml:space="preserve"> ПГУПС, 1995. – 46 c. </w:t>
            </w:r>
          </w:p>
          <w:p w:rsidR="0031655D" w:rsidRPr="00051E6B" w:rsidRDefault="0031655D" w:rsidP="00FB389B">
            <w:pPr>
              <w:ind w:firstLine="0"/>
              <w:rPr>
                <w:szCs w:val="28"/>
                <w:highlight w:val="lightGray"/>
              </w:rPr>
            </w:pPr>
            <w:r w:rsidRPr="00FB389B">
              <w:rPr>
                <w:bCs/>
                <w:szCs w:val="28"/>
              </w:rPr>
              <w:t>Боровских Ю.В., Грибкова Н.В., Марковские сети массового обслуживания</w:t>
            </w:r>
            <w:r w:rsidR="00FB389B">
              <w:rPr>
                <w:bCs/>
                <w:szCs w:val="28"/>
              </w:rPr>
              <w:t>.</w:t>
            </w:r>
            <w:r w:rsidRPr="00FB389B">
              <w:rPr>
                <w:bCs/>
                <w:szCs w:val="28"/>
              </w:rPr>
              <w:t xml:space="preserve"> Метод.</w:t>
            </w:r>
            <w:r w:rsidR="00FB389B">
              <w:rPr>
                <w:bCs/>
                <w:szCs w:val="28"/>
              </w:rPr>
              <w:t> </w:t>
            </w:r>
            <w:r w:rsidRPr="00FB389B">
              <w:rPr>
                <w:bCs/>
                <w:szCs w:val="28"/>
              </w:rPr>
              <w:t>указ. СПб.</w:t>
            </w:r>
            <w:r w:rsidR="00FB389B">
              <w:rPr>
                <w:bCs/>
                <w:szCs w:val="28"/>
              </w:rPr>
              <w:t>:</w:t>
            </w:r>
            <w:r w:rsidRPr="00FB389B">
              <w:rPr>
                <w:bCs/>
                <w:szCs w:val="28"/>
              </w:rPr>
              <w:t xml:space="preserve"> ПГУПС, 1995. – 36 c.</w:t>
            </w:r>
            <w:r w:rsidRPr="001335CA">
              <w:rPr>
                <w:kern w:val="28"/>
                <w:szCs w:val="28"/>
              </w:rPr>
              <w:t xml:space="preserve"> </w:t>
            </w:r>
          </w:p>
        </w:tc>
      </w:tr>
      <w:tr w:rsidR="0031655D" w:rsidRPr="00933268" w:rsidTr="0031655D">
        <w:trPr>
          <w:cantSplit/>
          <w:jc w:val="center"/>
        </w:trPr>
        <w:tc>
          <w:tcPr>
            <w:tcW w:w="617" w:type="dxa"/>
            <w:vAlign w:val="center"/>
          </w:tcPr>
          <w:p w:rsidR="0031655D" w:rsidRPr="00933268" w:rsidRDefault="0031655D" w:rsidP="0031655D">
            <w:pPr>
              <w:ind w:firstLine="0"/>
              <w:jc w:val="center"/>
              <w:rPr>
                <w:szCs w:val="28"/>
              </w:rPr>
            </w:pPr>
            <w:r w:rsidRPr="00933268">
              <w:rPr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31655D" w:rsidRPr="001335CA" w:rsidRDefault="0031655D" w:rsidP="0031655D">
            <w:pPr>
              <w:pStyle w:val="31"/>
              <w:jc w:val="left"/>
              <w:rPr>
                <w:rFonts w:eastAsia="Arial Unicode MS"/>
                <w:color w:val="000000"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Вычисление показателей эффективности марковских СМО</w:t>
            </w:r>
          </w:p>
        </w:tc>
        <w:tc>
          <w:tcPr>
            <w:tcW w:w="5799" w:type="dxa"/>
            <w:vAlign w:val="center"/>
          </w:tcPr>
          <w:p w:rsidR="0031655D" w:rsidRPr="00FB389B" w:rsidRDefault="0031655D" w:rsidP="00FB389B">
            <w:pPr>
              <w:ind w:firstLine="0"/>
              <w:rPr>
                <w:bCs/>
                <w:szCs w:val="28"/>
              </w:rPr>
            </w:pPr>
            <w:r w:rsidRPr="00FB389B">
              <w:rPr>
                <w:bCs/>
                <w:szCs w:val="28"/>
              </w:rPr>
              <w:t>Лазарев Ю.И. Моделирование процессов и систем в MATLAB СПб.: Питер, 2005.</w:t>
            </w:r>
            <w:r w:rsidR="00FB389B">
              <w:rPr>
                <w:bCs/>
                <w:szCs w:val="28"/>
              </w:rPr>
              <w:t xml:space="preserve"> </w:t>
            </w:r>
            <w:r w:rsidRPr="00FB389B">
              <w:rPr>
                <w:bCs/>
                <w:szCs w:val="28"/>
              </w:rPr>
              <w:t>– 512 с.</w:t>
            </w:r>
          </w:p>
          <w:p w:rsidR="0031655D" w:rsidRPr="00051E6B" w:rsidRDefault="0031655D" w:rsidP="00FB389B">
            <w:pPr>
              <w:ind w:firstLine="0"/>
              <w:rPr>
                <w:bCs/>
                <w:szCs w:val="28"/>
                <w:highlight w:val="lightGray"/>
              </w:rPr>
            </w:pPr>
            <w:r w:rsidRPr="00FB389B">
              <w:rPr>
                <w:bCs/>
                <w:szCs w:val="28"/>
              </w:rPr>
              <w:t>Бестужева А.Н. Основы работы в системе MATLAB</w:t>
            </w:r>
            <w:r w:rsidR="00FB389B">
              <w:rPr>
                <w:bCs/>
                <w:szCs w:val="28"/>
              </w:rPr>
              <w:t>. М</w:t>
            </w:r>
            <w:r w:rsidRPr="00FB389B">
              <w:rPr>
                <w:bCs/>
                <w:szCs w:val="28"/>
              </w:rPr>
              <w:t>етод. указ.</w:t>
            </w:r>
            <w:r w:rsidR="00FB389B">
              <w:rPr>
                <w:bCs/>
                <w:szCs w:val="28"/>
              </w:rPr>
              <w:t xml:space="preserve"> –</w:t>
            </w:r>
            <w:r w:rsidRPr="00FB389B">
              <w:rPr>
                <w:bCs/>
                <w:szCs w:val="28"/>
              </w:rPr>
              <w:t xml:space="preserve"> СПб</w:t>
            </w:r>
            <w:r w:rsidR="00FB389B">
              <w:rPr>
                <w:bCs/>
                <w:szCs w:val="28"/>
              </w:rPr>
              <w:t>.:</w:t>
            </w:r>
            <w:r w:rsidRPr="00FB389B">
              <w:rPr>
                <w:bCs/>
                <w:szCs w:val="28"/>
              </w:rPr>
              <w:t xml:space="preserve"> ПГУПС, 2004. – 48 c.</w:t>
            </w:r>
          </w:p>
        </w:tc>
      </w:tr>
      <w:tr w:rsidR="0031655D" w:rsidRPr="00933268" w:rsidTr="0031655D">
        <w:trPr>
          <w:cantSplit/>
          <w:jc w:val="center"/>
        </w:trPr>
        <w:tc>
          <w:tcPr>
            <w:tcW w:w="617" w:type="dxa"/>
            <w:vAlign w:val="center"/>
          </w:tcPr>
          <w:p w:rsidR="0031655D" w:rsidRPr="00933268" w:rsidRDefault="0031655D" w:rsidP="0031655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29" w:type="dxa"/>
            <w:vAlign w:val="center"/>
          </w:tcPr>
          <w:p w:rsidR="0031655D" w:rsidRPr="001335CA" w:rsidRDefault="0031655D" w:rsidP="0031655D">
            <w:pPr>
              <w:pStyle w:val="31"/>
              <w:jc w:val="left"/>
              <w:rPr>
                <w:bCs/>
                <w:sz w:val="28"/>
                <w:szCs w:val="28"/>
              </w:rPr>
            </w:pPr>
            <w:r w:rsidRPr="001335CA">
              <w:rPr>
                <w:sz w:val="28"/>
                <w:szCs w:val="28"/>
              </w:rPr>
              <w:t>Марковские сети массового обслуживания (СеМО)</w:t>
            </w:r>
          </w:p>
        </w:tc>
        <w:tc>
          <w:tcPr>
            <w:tcW w:w="5799" w:type="dxa"/>
            <w:vAlign w:val="center"/>
          </w:tcPr>
          <w:p w:rsidR="0031655D" w:rsidRPr="00B3478E" w:rsidRDefault="0031655D" w:rsidP="00FB389B">
            <w:pPr>
              <w:ind w:firstLine="0"/>
              <w:rPr>
                <w:bCs/>
                <w:szCs w:val="28"/>
              </w:rPr>
            </w:pPr>
            <w:r w:rsidRPr="00B3478E">
              <w:rPr>
                <w:bCs/>
                <w:szCs w:val="28"/>
              </w:rPr>
              <w:t>Дегтярев В. Г. Системы массового обсл</w:t>
            </w:r>
            <w:r>
              <w:rPr>
                <w:bCs/>
                <w:szCs w:val="28"/>
              </w:rPr>
              <w:t>уживания</w:t>
            </w:r>
            <w:r w:rsidR="00FB389B">
              <w:rPr>
                <w:bCs/>
                <w:szCs w:val="28"/>
              </w:rPr>
              <w:t>. –</w:t>
            </w:r>
            <w:r>
              <w:rPr>
                <w:bCs/>
                <w:szCs w:val="28"/>
              </w:rPr>
              <w:t xml:space="preserve"> СПб.</w:t>
            </w:r>
            <w:r w:rsidR="00FB389B">
              <w:rPr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ПГУПС, 2005</w:t>
            </w:r>
            <w:r w:rsidR="00FB389B">
              <w:rPr>
                <w:bCs/>
                <w:szCs w:val="28"/>
              </w:rPr>
              <w:t xml:space="preserve">. – </w:t>
            </w:r>
            <w:r w:rsidRPr="00B3478E">
              <w:rPr>
                <w:bCs/>
                <w:szCs w:val="28"/>
              </w:rPr>
              <w:t xml:space="preserve">56 </w:t>
            </w:r>
            <w:r>
              <w:rPr>
                <w:bCs/>
                <w:szCs w:val="28"/>
              </w:rPr>
              <w:t>с</w:t>
            </w:r>
            <w:r w:rsidRPr="00B3478E">
              <w:rPr>
                <w:bCs/>
                <w:szCs w:val="28"/>
              </w:rPr>
              <w:t>.</w:t>
            </w:r>
          </w:p>
          <w:p w:rsidR="0031655D" w:rsidRPr="00051E6B" w:rsidRDefault="0031655D" w:rsidP="00FB389B">
            <w:pPr>
              <w:tabs>
                <w:tab w:val="left" w:pos="1134"/>
              </w:tabs>
              <w:ind w:firstLine="0"/>
              <w:rPr>
                <w:bCs/>
                <w:szCs w:val="28"/>
                <w:highlight w:val="lightGray"/>
              </w:rPr>
            </w:pPr>
            <w:r w:rsidRPr="001335CA">
              <w:rPr>
                <w:kern w:val="28"/>
                <w:szCs w:val="28"/>
              </w:rPr>
              <w:t>Боровских Ю.В., Грибкова Н.В., Марковские сети массового обслуживания</w:t>
            </w:r>
            <w:r w:rsidR="00FB389B">
              <w:rPr>
                <w:kern w:val="28"/>
                <w:szCs w:val="28"/>
              </w:rPr>
              <w:t xml:space="preserve">. </w:t>
            </w:r>
            <w:r w:rsidRPr="001335CA">
              <w:rPr>
                <w:kern w:val="28"/>
                <w:szCs w:val="28"/>
              </w:rPr>
              <w:t>Метод.</w:t>
            </w:r>
            <w:r w:rsidR="00FB389B">
              <w:rPr>
                <w:kern w:val="28"/>
                <w:szCs w:val="28"/>
              </w:rPr>
              <w:t> </w:t>
            </w:r>
            <w:r w:rsidRPr="001335CA">
              <w:rPr>
                <w:kern w:val="28"/>
                <w:szCs w:val="28"/>
              </w:rPr>
              <w:t>указ. СПб.</w:t>
            </w:r>
            <w:r w:rsidR="00FB389B">
              <w:rPr>
                <w:kern w:val="28"/>
                <w:szCs w:val="28"/>
              </w:rPr>
              <w:t>:</w:t>
            </w:r>
            <w:r w:rsidRPr="001335CA">
              <w:rPr>
                <w:kern w:val="28"/>
                <w:szCs w:val="28"/>
              </w:rPr>
              <w:t xml:space="preserve"> ПГУПС, 1995. – 36 </w:t>
            </w:r>
            <w:r w:rsidRPr="001335CA">
              <w:rPr>
                <w:kern w:val="28"/>
                <w:szCs w:val="28"/>
                <w:lang w:val="en-US"/>
              </w:rPr>
              <w:t>c</w:t>
            </w:r>
            <w:r w:rsidRPr="001335CA">
              <w:rPr>
                <w:kern w:val="28"/>
                <w:szCs w:val="28"/>
              </w:rPr>
              <w:t xml:space="preserve">. </w:t>
            </w:r>
          </w:p>
        </w:tc>
      </w:tr>
    </w:tbl>
    <w:p w:rsidR="002918ED" w:rsidRPr="00933268" w:rsidRDefault="002918ED" w:rsidP="00961730">
      <w:pPr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81F25" w:rsidRPr="00281F25" w:rsidRDefault="00281F25" w:rsidP="00281F25">
      <w:pPr>
        <w:rPr>
          <w:szCs w:val="28"/>
        </w:rPr>
      </w:pPr>
      <w:r w:rsidRPr="00281F25">
        <w:rPr>
          <w:szCs w:val="28"/>
        </w:rPr>
        <w:t>Фонд оценочных средств по дисциплине является неотъемлемой</w:t>
      </w:r>
      <w:r w:rsidR="00FB389B">
        <w:rPr>
          <w:szCs w:val="28"/>
        </w:rPr>
        <w:t xml:space="preserve"> </w:t>
      </w:r>
      <w:r w:rsidRPr="00281F25">
        <w:rPr>
          <w:szCs w:val="28"/>
        </w:rPr>
        <w:t>частью рабочей программы и представлен отдельным документом,</w:t>
      </w:r>
      <w:r w:rsidR="00FB389B">
        <w:rPr>
          <w:szCs w:val="28"/>
        </w:rPr>
        <w:t xml:space="preserve"> </w:t>
      </w:r>
      <w:r w:rsidRPr="00281F25">
        <w:rPr>
          <w:szCs w:val="28"/>
        </w:rPr>
        <w:t>рассмотренным на заседании кафедры и утвержденным заведующим</w:t>
      </w:r>
      <w:r w:rsidR="00FB389B">
        <w:rPr>
          <w:szCs w:val="28"/>
        </w:rPr>
        <w:t xml:space="preserve"> </w:t>
      </w:r>
      <w:r w:rsidRPr="00281F25">
        <w:rPr>
          <w:szCs w:val="28"/>
        </w:rPr>
        <w:t xml:space="preserve">кафедрой. </w:t>
      </w:r>
    </w:p>
    <w:p w:rsidR="002918ED" w:rsidRPr="00933268" w:rsidRDefault="002918ED" w:rsidP="00961730">
      <w:pPr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8. Учебно-методическое и информационное обеспечение дисциплины</w:t>
      </w:r>
    </w:p>
    <w:p w:rsidR="002918ED" w:rsidRPr="00933268" w:rsidRDefault="002918ED" w:rsidP="00002A35">
      <w:pPr>
        <w:spacing w:after="120"/>
        <w:rPr>
          <w:bCs/>
          <w:szCs w:val="28"/>
        </w:rPr>
      </w:pPr>
      <w:r w:rsidRPr="00933268">
        <w:rPr>
          <w:bCs/>
          <w:szCs w:val="28"/>
        </w:rPr>
        <w:t>8.1 Перечень основной учебной литературы, необходимой для освоения дисциплины</w:t>
      </w:r>
    </w:p>
    <w:p w:rsidR="002A5009" w:rsidRPr="001335CA" w:rsidRDefault="002A5009" w:rsidP="00002A35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 w:rsidRPr="001335CA">
        <w:rPr>
          <w:bCs/>
          <w:szCs w:val="28"/>
        </w:rPr>
        <w:lastRenderedPageBreak/>
        <w:t xml:space="preserve">Кудинов Ю. И., Пащенко Ф. Ф. Основы современной информатики: учебное пособие [Электронный ресурс]. </w:t>
      </w:r>
      <w:r>
        <w:rPr>
          <w:bCs/>
          <w:szCs w:val="28"/>
        </w:rPr>
        <w:t xml:space="preserve">– </w:t>
      </w:r>
      <w:r w:rsidRPr="001335CA">
        <w:rPr>
          <w:bCs/>
          <w:szCs w:val="28"/>
        </w:rPr>
        <w:t xml:space="preserve">М.: Лань, 2011. </w:t>
      </w:r>
      <w:r>
        <w:rPr>
          <w:bCs/>
          <w:szCs w:val="28"/>
        </w:rPr>
        <w:t>–</w:t>
      </w:r>
      <w:r w:rsidRPr="001335CA">
        <w:rPr>
          <w:bCs/>
          <w:szCs w:val="28"/>
        </w:rPr>
        <w:t xml:space="preserve"> 256 с</w:t>
      </w:r>
      <w:r>
        <w:rPr>
          <w:bCs/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 xml:space="preserve">Кельберт М.Я., Сухов Ю.И. </w:t>
      </w:r>
      <w:hyperlink r:id="rId9" w:history="1">
        <w:r w:rsidRPr="001335CA">
          <w:rPr>
            <w:sz w:val="28"/>
            <w:szCs w:val="28"/>
          </w:rPr>
          <w:t>Вероятность и статистика в примерах и задачах. Том 2: Марковские цепи как отправная точка теории случайных процессов</w:t>
        </w:r>
      </w:hyperlink>
      <w:r>
        <w:rPr>
          <w:sz w:val="28"/>
          <w:szCs w:val="28"/>
        </w:rPr>
        <w:t>.</w:t>
      </w:r>
      <w:r w:rsidRPr="0013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335CA">
        <w:rPr>
          <w:sz w:val="28"/>
          <w:szCs w:val="28"/>
        </w:rPr>
        <w:t xml:space="preserve">М.: МЦМНО, 2010. – 560 </w:t>
      </w:r>
      <w:r w:rsidRPr="001335CA">
        <w:rPr>
          <w:sz w:val="28"/>
          <w:szCs w:val="28"/>
          <w:lang w:val="en-US"/>
        </w:rPr>
        <w:t>c</w:t>
      </w:r>
      <w:r w:rsidRPr="001335CA">
        <w:rPr>
          <w:sz w:val="28"/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>Кингман Дж.  Пуассоновские процессы /</w:t>
      </w:r>
      <w:r>
        <w:rPr>
          <w:sz w:val="28"/>
          <w:szCs w:val="28"/>
        </w:rPr>
        <w:t xml:space="preserve"> </w:t>
      </w:r>
      <w:r w:rsidRPr="001335CA">
        <w:rPr>
          <w:sz w:val="28"/>
          <w:szCs w:val="28"/>
        </w:rPr>
        <w:t xml:space="preserve">Под ред. А.М. Вершика. – М.: МЦНМО, 2007. – 136 </w:t>
      </w:r>
      <w:r w:rsidRPr="001335CA">
        <w:rPr>
          <w:sz w:val="28"/>
          <w:szCs w:val="28"/>
          <w:lang w:val="en-US"/>
        </w:rPr>
        <w:t>c</w:t>
      </w:r>
      <w:r w:rsidRPr="001335CA">
        <w:rPr>
          <w:sz w:val="28"/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>Лазарев Ю.И. Моделирование процессов и систем в MATLAB</w:t>
      </w:r>
      <w:r>
        <w:rPr>
          <w:sz w:val="28"/>
          <w:szCs w:val="28"/>
        </w:rPr>
        <w:t xml:space="preserve">. – </w:t>
      </w:r>
      <w:r w:rsidRPr="001335CA">
        <w:rPr>
          <w:sz w:val="28"/>
          <w:szCs w:val="28"/>
        </w:rPr>
        <w:t>СПб.: Питер, 2005.</w:t>
      </w:r>
      <w:r>
        <w:rPr>
          <w:sz w:val="28"/>
          <w:szCs w:val="28"/>
        </w:rPr>
        <w:t xml:space="preserve"> – 512 </w:t>
      </w:r>
      <w:r w:rsidRPr="001335CA">
        <w:rPr>
          <w:sz w:val="28"/>
          <w:szCs w:val="28"/>
        </w:rPr>
        <w:t>с.</w:t>
      </w:r>
    </w:p>
    <w:p w:rsidR="002A5009" w:rsidRPr="001335CA" w:rsidRDefault="002A5009" w:rsidP="002A5009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 w:rsidRPr="001335CA">
        <w:rPr>
          <w:bCs/>
          <w:szCs w:val="28"/>
        </w:rPr>
        <w:t>Дегтярев В. Г. Системы массового обслуживания</w:t>
      </w:r>
      <w:r>
        <w:rPr>
          <w:bCs/>
          <w:szCs w:val="28"/>
        </w:rPr>
        <w:t>. –</w:t>
      </w:r>
      <w:r w:rsidRPr="001335CA">
        <w:rPr>
          <w:bCs/>
          <w:szCs w:val="28"/>
        </w:rPr>
        <w:t xml:space="preserve"> СПб., ПГУПС, 2005</w:t>
      </w:r>
      <w:r>
        <w:rPr>
          <w:bCs/>
          <w:szCs w:val="28"/>
        </w:rPr>
        <w:t>.</w:t>
      </w:r>
      <w:r w:rsidRPr="001335CA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1335CA">
        <w:rPr>
          <w:bCs/>
          <w:szCs w:val="28"/>
        </w:rPr>
        <w:t xml:space="preserve"> 56 с.</w:t>
      </w:r>
    </w:p>
    <w:p w:rsidR="002918ED" w:rsidRDefault="002918ED" w:rsidP="00766567">
      <w:pPr>
        <w:spacing w:before="120" w:after="120"/>
        <w:rPr>
          <w:bCs/>
          <w:szCs w:val="28"/>
        </w:rPr>
      </w:pPr>
      <w:r w:rsidRPr="00933268">
        <w:rPr>
          <w:bCs/>
          <w:szCs w:val="28"/>
        </w:rPr>
        <w:t>8.2 Перечень дополнительной учебной литературы, необходимой для освоения дисциплины</w:t>
      </w:r>
    </w:p>
    <w:p w:rsidR="002A5009" w:rsidRPr="002A5009" w:rsidRDefault="002A5009" w:rsidP="002A5009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 w:rsidRPr="001335CA">
        <w:rPr>
          <w:szCs w:val="28"/>
        </w:rPr>
        <w:t>Бестужева, А. Н. Основы работы в системе MATLAB</w:t>
      </w:r>
      <w:r>
        <w:rPr>
          <w:szCs w:val="28"/>
        </w:rPr>
        <w:t xml:space="preserve">. </w:t>
      </w:r>
      <w:r w:rsidRPr="001335CA">
        <w:rPr>
          <w:szCs w:val="28"/>
        </w:rPr>
        <w:t xml:space="preserve">Метод. указ. </w:t>
      </w:r>
      <w:r>
        <w:rPr>
          <w:szCs w:val="28"/>
        </w:rPr>
        <w:t xml:space="preserve">– </w:t>
      </w:r>
      <w:r w:rsidRPr="001335CA">
        <w:rPr>
          <w:szCs w:val="28"/>
        </w:rPr>
        <w:t>СПб</w:t>
      </w:r>
      <w:r>
        <w:rPr>
          <w:szCs w:val="28"/>
        </w:rPr>
        <w:t>.:</w:t>
      </w:r>
      <w:r w:rsidRPr="001335CA">
        <w:rPr>
          <w:szCs w:val="28"/>
        </w:rPr>
        <w:t xml:space="preserve"> ПГУПС, 2004. – 48 </w:t>
      </w:r>
      <w:r w:rsidRPr="001335CA">
        <w:rPr>
          <w:szCs w:val="28"/>
          <w:lang w:val="en-US"/>
        </w:rPr>
        <w:t>c</w:t>
      </w:r>
      <w:r w:rsidRPr="001335CA">
        <w:rPr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>Боровских Ю.В., Грибкова Н.В. Системы обслуживания</w:t>
      </w:r>
      <w:r>
        <w:rPr>
          <w:sz w:val="28"/>
          <w:szCs w:val="28"/>
        </w:rPr>
        <w:t>.</w:t>
      </w:r>
      <w:r w:rsidRPr="001335CA">
        <w:rPr>
          <w:sz w:val="28"/>
          <w:szCs w:val="28"/>
        </w:rPr>
        <w:t xml:space="preserve"> Уч. пособие</w:t>
      </w:r>
      <w:r>
        <w:rPr>
          <w:sz w:val="28"/>
          <w:szCs w:val="28"/>
        </w:rPr>
        <w:t xml:space="preserve"> –</w:t>
      </w:r>
      <w:r w:rsidRPr="001335CA">
        <w:rPr>
          <w:sz w:val="28"/>
          <w:szCs w:val="28"/>
        </w:rPr>
        <w:t xml:space="preserve"> СПб</w:t>
      </w:r>
      <w:r>
        <w:rPr>
          <w:sz w:val="28"/>
          <w:szCs w:val="28"/>
        </w:rPr>
        <w:t>.:</w:t>
      </w:r>
      <w:r w:rsidRPr="001335CA">
        <w:rPr>
          <w:sz w:val="28"/>
          <w:szCs w:val="28"/>
        </w:rPr>
        <w:t xml:space="preserve"> ПГУПС, 1995. – 141 </w:t>
      </w:r>
      <w:r w:rsidRPr="001335CA">
        <w:rPr>
          <w:sz w:val="28"/>
          <w:szCs w:val="28"/>
          <w:lang w:val="en-US"/>
        </w:rPr>
        <w:t>c</w:t>
      </w:r>
      <w:r w:rsidRPr="001335CA">
        <w:rPr>
          <w:sz w:val="28"/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 xml:space="preserve">Боровских Ю.В., Грибкова </w:t>
      </w:r>
      <w:r>
        <w:rPr>
          <w:sz w:val="28"/>
          <w:szCs w:val="28"/>
        </w:rPr>
        <w:t>Н.В. Системы и сети с очередями.</w:t>
      </w:r>
      <w:r w:rsidRPr="001335CA">
        <w:rPr>
          <w:sz w:val="28"/>
          <w:szCs w:val="28"/>
        </w:rPr>
        <w:t xml:space="preserve"> Уч. пособие</w:t>
      </w:r>
      <w:r>
        <w:rPr>
          <w:sz w:val="28"/>
          <w:szCs w:val="28"/>
        </w:rPr>
        <w:t>. – СПб.:</w:t>
      </w:r>
      <w:r w:rsidRPr="001335CA">
        <w:rPr>
          <w:sz w:val="28"/>
          <w:szCs w:val="28"/>
        </w:rPr>
        <w:t xml:space="preserve"> ПГУПС, 1995. – 142 </w:t>
      </w:r>
      <w:r w:rsidRPr="001335CA">
        <w:rPr>
          <w:sz w:val="28"/>
          <w:szCs w:val="28"/>
          <w:lang w:val="en-US"/>
        </w:rPr>
        <w:t>c</w:t>
      </w:r>
      <w:r w:rsidRPr="001335CA">
        <w:rPr>
          <w:sz w:val="28"/>
          <w:szCs w:val="28"/>
        </w:rPr>
        <w:t>.</w:t>
      </w:r>
    </w:p>
    <w:p w:rsidR="002A5009" w:rsidRPr="001335CA" w:rsidRDefault="002A5009" w:rsidP="002A5009">
      <w:pPr>
        <w:pStyle w:val="31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>Боровских Ю.В., Грибкова Н.В., Марковские системы с очередями</w:t>
      </w:r>
      <w:r>
        <w:rPr>
          <w:sz w:val="28"/>
          <w:szCs w:val="28"/>
        </w:rPr>
        <w:t xml:space="preserve">. </w:t>
      </w:r>
      <w:r w:rsidRPr="001335CA">
        <w:rPr>
          <w:sz w:val="28"/>
          <w:szCs w:val="28"/>
        </w:rPr>
        <w:t>Метод.</w:t>
      </w:r>
      <w:r>
        <w:rPr>
          <w:sz w:val="28"/>
          <w:szCs w:val="28"/>
        </w:rPr>
        <w:t> </w:t>
      </w:r>
      <w:r w:rsidRPr="001335CA">
        <w:rPr>
          <w:sz w:val="28"/>
          <w:szCs w:val="28"/>
        </w:rPr>
        <w:t>указ.</w:t>
      </w:r>
      <w:r>
        <w:rPr>
          <w:sz w:val="28"/>
          <w:szCs w:val="28"/>
        </w:rPr>
        <w:t xml:space="preserve"> –</w:t>
      </w:r>
      <w:r w:rsidRPr="001335CA">
        <w:rPr>
          <w:sz w:val="28"/>
          <w:szCs w:val="28"/>
        </w:rPr>
        <w:t xml:space="preserve"> СПб.</w:t>
      </w:r>
      <w:r>
        <w:rPr>
          <w:sz w:val="28"/>
          <w:szCs w:val="28"/>
        </w:rPr>
        <w:t>:</w:t>
      </w:r>
      <w:r w:rsidRPr="001335CA">
        <w:rPr>
          <w:sz w:val="28"/>
          <w:szCs w:val="28"/>
        </w:rPr>
        <w:t xml:space="preserve"> ПГУПС, 1995. – 46 c. </w:t>
      </w:r>
    </w:p>
    <w:p w:rsidR="002A5009" w:rsidRPr="001335CA" w:rsidRDefault="002A5009" w:rsidP="002A5009">
      <w:pPr>
        <w:pStyle w:val="31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35CA">
        <w:rPr>
          <w:sz w:val="28"/>
          <w:szCs w:val="28"/>
        </w:rPr>
        <w:t>Боровских Ю.В., Грибкова Н.В., Марковские сети массового обслуживания</w:t>
      </w:r>
      <w:r>
        <w:rPr>
          <w:sz w:val="28"/>
          <w:szCs w:val="28"/>
        </w:rPr>
        <w:t>.</w:t>
      </w:r>
      <w:r w:rsidRPr="001335CA">
        <w:rPr>
          <w:sz w:val="28"/>
          <w:szCs w:val="28"/>
        </w:rPr>
        <w:t xml:space="preserve"> Метод.</w:t>
      </w:r>
      <w:r>
        <w:rPr>
          <w:sz w:val="28"/>
          <w:szCs w:val="28"/>
        </w:rPr>
        <w:t> </w:t>
      </w:r>
      <w:r w:rsidRPr="001335CA">
        <w:rPr>
          <w:sz w:val="28"/>
          <w:szCs w:val="28"/>
        </w:rPr>
        <w:t xml:space="preserve">указ. </w:t>
      </w:r>
      <w:r>
        <w:rPr>
          <w:sz w:val="28"/>
          <w:szCs w:val="28"/>
        </w:rPr>
        <w:t xml:space="preserve">– </w:t>
      </w:r>
      <w:r w:rsidRPr="001335CA">
        <w:rPr>
          <w:sz w:val="28"/>
          <w:szCs w:val="28"/>
        </w:rPr>
        <w:t>СПб.</w:t>
      </w:r>
      <w:r>
        <w:rPr>
          <w:sz w:val="28"/>
          <w:szCs w:val="28"/>
        </w:rPr>
        <w:t>:</w:t>
      </w:r>
      <w:r w:rsidRPr="001335CA">
        <w:rPr>
          <w:sz w:val="28"/>
          <w:szCs w:val="28"/>
        </w:rPr>
        <w:t xml:space="preserve"> ПГУПС, 1995. – 36 </w:t>
      </w:r>
      <w:r w:rsidRPr="001335CA">
        <w:rPr>
          <w:sz w:val="28"/>
          <w:szCs w:val="28"/>
          <w:lang w:val="en-US"/>
        </w:rPr>
        <w:t>c</w:t>
      </w:r>
      <w:r w:rsidRPr="001335CA">
        <w:rPr>
          <w:sz w:val="28"/>
          <w:szCs w:val="28"/>
        </w:rPr>
        <w:t xml:space="preserve">. </w:t>
      </w:r>
    </w:p>
    <w:p w:rsidR="002918ED" w:rsidRPr="00766567" w:rsidRDefault="00766567" w:rsidP="002A5009">
      <w:pPr>
        <w:spacing w:before="120" w:after="120"/>
        <w:rPr>
          <w:rStyle w:val="fontstyle01"/>
          <w:rFonts w:eastAsiaTheme="majorEastAsia"/>
        </w:rPr>
      </w:pPr>
      <w:r w:rsidRPr="00766567">
        <w:rPr>
          <w:rStyle w:val="fontstyle01"/>
          <w:rFonts w:eastAsiaTheme="majorEastAsia"/>
        </w:rPr>
        <w:t>8.</w:t>
      </w:r>
      <w:r w:rsidR="002A5009">
        <w:rPr>
          <w:rStyle w:val="fontstyle01"/>
          <w:rFonts w:eastAsiaTheme="majorEastAsia"/>
        </w:rPr>
        <w:t>3</w:t>
      </w:r>
      <w:r w:rsidRPr="00766567">
        <w:rPr>
          <w:rStyle w:val="fontstyle01"/>
          <w:rFonts w:eastAsiaTheme="majorEastAsia"/>
        </w:rPr>
        <w:t xml:space="preserve"> Другие издания, необходимые для освоения дисциплины</w:t>
      </w:r>
    </w:p>
    <w:p w:rsidR="002A5009" w:rsidRPr="001335CA" w:rsidRDefault="002A5009" w:rsidP="002A5009">
      <w:pPr>
        <w:pStyle w:val="a5"/>
        <w:numPr>
          <w:ilvl w:val="1"/>
          <w:numId w:val="18"/>
        </w:numPr>
        <w:tabs>
          <w:tab w:val="clear" w:pos="1440"/>
          <w:tab w:val="num" w:pos="993"/>
        </w:tabs>
        <w:spacing w:before="120" w:after="120" w:line="276" w:lineRule="auto"/>
        <w:ind w:left="0" w:firstLine="709"/>
        <w:contextualSpacing/>
        <w:rPr>
          <w:szCs w:val="28"/>
        </w:rPr>
      </w:pPr>
      <w:r w:rsidRPr="001335CA">
        <w:rPr>
          <w:szCs w:val="28"/>
        </w:rPr>
        <w:t>Бестужева, А.Н. Основы работы в системе MATLAB</w:t>
      </w:r>
      <w:r>
        <w:rPr>
          <w:szCs w:val="28"/>
        </w:rPr>
        <w:t xml:space="preserve">. </w:t>
      </w:r>
      <w:r w:rsidRPr="001335CA">
        <w:rPr>
          <w:szCs w:val="28"/>
        </w:rPr>
        <w:t xml:space="preserve">Метод. указ. </w:t>
      </w:r>
      <w:r>
        <w:rPr>
          <w:szCs w:val="28"/>
        </w:rPr>
        <w:t xml:space="preserve">– </w:t>
      </w:r>
      <w:r w:rsidRPr="001335CA">
        <w:rPr>
          <w:szCs w:val="28"/>
        </w:rPr>
        <w:t>СПб</w:t>
      </w:r>
      <w:r>
        <w:rPr>
          <w:szCs w:val="28"/>
        </w:rPr>
        <w:t>.:</w:t>
      </w:r>
      <w:r w:rsidRPr="001335CA">
        <w:rPr>
          <w:szCs w:val="28"/>
        </w:rPr>
        <w:t xml:space="preserve"> ПГУПС, 2004. – 48 </w:t>
      </w:r>
      <w:r w:rsidRPr="001335CA">
        <w:rPr>
          <w:szCs w:val="28"/>
          <w:lang w:val="en-US"/>
        </w:rPr>
        <w:t>c</w:t>
      </w:r>
      <w:r w:rsidRPr="001335CA">
        <w:rPr>
          <w:szCs w:val="28"/>
        </w:rPr>
        <w:t>.</w:t>
      </w:r>
    </w:p>
    <w:p w:rsidR="002A5009" w:rsidRPr="001335CA" w:rsidRDefault="002A5009" w:rsidP="002A5009">
      <w:pPr>
        <w:pStyle w:val="a5"/>
        <w:numPr>
          <w:ilvl w:val="1"/>
          <w:numId w:val="18"/>
        </w:numPr>
        <w:tabs>
          <w:tab w:val="clear" w:pos="1440"/>
          <w:tab w:val="num" w:pos="993"/>
          <w:tab w:val="num" w:pos="1134"/>
        </w:tabs>
        <w:spacing w:before="120" w:after="120" w:line="276" w:lineRule="auto"/>
        <w:ind w:left="0" w:firstLine="709"/>
        <w:contextualSpacing/>
        <w:rPr>
          <w:kern w:val="28"/>
          <w:szCs w:val="28"/>
        </w:rPr>
      </w:pPr>
      <w:r w:rsidRPr="001335CA">
        <w:rPr>
          <w:kern w:val="28"/>
          <w:szCs w:val="28"/>
        </w:rPr>
        <w:t>Боровских Ю.В., Гадасина Л.В., Грибкова Н.В. Системы и сети с очередями в MatLAB</w:t>
      </w:r>
      <w:r>
        <w:rPr>
          <w:kern w:val="28"/>
          <w:szCs w:val="28"/>
        </w:rPr>
        <w:t>.</w:t>
      </w:r>
      <w:r w:rsidRPr="001335CA">
        <w:rPr>
          <w:kern w:val="28"/>
          <w:szCs w:val="28"/>
        </w:rPr>
        <w:t xml:space="preserve"> Метод</w:t>
      </w:r>
      <w:r>
        <w:rPr>
          <w:kern w:val="28"/>
          <w:szCs w:val="28"/>
        </w:rPr>
        <w:t>.</w:t>
      </w:r>
      <w:r w:rsidRPr="001335CA">
        <w:rPr>
          <w:kern w:val="28"/>
          <w:szCs w:val="28"/>
        </w:rPr>
        <w:t xml:space="preserve"> указ</w:t>
      </w:r>
      <w:r>
        <w:rPr>
          <w:kern w:val="28"/>
          <w:szCs w:val="28"/>
        </w:rPr>
        <w:t>.</w:t>
      </w:r>
      <w:r w:rsidRPr="001335CA">
        <w:rPr>
          <w:kern w:val="28"/>
          <w:szCs w:val="28"/>
        </w:rPr>
        <w:t xml:space="preserve"> </w:t>
      </w:r>
      <w:r>
        <w:rPr>
          <w:kern w:val="28"/>
          <w:szCs w:val="28"/>
        </w:rPr>
        <w:t>– СПб.:</w:t>
      </w:r>
      <w:r w:rsidRPr="001335CA">
        <w:rPr>
          <w:kern w:val="28"/>
          <w:szCs w:val="28"/>
        </w:rPr>
        <w:t xml:space="preserve"> ПГУПС, 2004. – 60 c.</w:t>
      </w:r>
    </w:p>
    <w:p w:rsidR="00766567" w:rsidRPr="00766567" w:rsidRDefault="00766567" w:rsidP="00961730">
      <w:pPr>
        <w:keepNext/>
        <w:spacing w:before="120" w:after="120"/>
        <w:ind w:firstLine="0"/>
        <w:jc w:val="center"/>
        <w:rPr>
          <w:b/>
          <w:bCs/>
          <w:szCs w:val="28"/>
        </w:rPr>
      </w:pPr>
      <w:r w:rsidRPr="00766567">
        <w:rPr>
          <w:b/>
          <w:bCs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918ED" w:rsidRDefault="002918ED" w:rsidP="00002A35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ind w:left="0" w:firstLine="709"/>
        <w:rPr>
          <w:szCs w:val="28"/>
        </w:rPr>
      </w:pPr>
      <w:r w:rsidRPr="00161637">
        <w:rPr>
          <w:szCs w:val="28"/>
        </w:rPr>
        <w:t xml:space="preserve">Сайт научно-технической библиотеки университета: </w:t>
      </w:r>
      <w:r w:rsidR="00002A35" w:rsidRPr="00002A35">
        <w:rPr>
          <w:szCs w:val="28"/>
        </w:rPr>
        <w:t>http://library.pgups.ru/jirbis/index.php?option=com_irbis&amp;Itemid=300</w:t>
      </w:r>
      <w:r w:rsidR="00002A35">
        <w:rPr>
          <w:szCs w:val="28"/>
        </w:rPr>
        <w:t>.</w:t>
      </w:r>
    </w:p>
    <w:p w:rsidR="002A5009" w:rsidRPr="00002A35" w:rsidRDefault="002A5009" w:rsidP="00002A35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ind w:left="0" w:firstLine="709"/>
        <w:rPr>
          <w:szCs w:val="28"/>
        </w:rPr>
      </w:pPr>
      <w:r w:rsidRPr="00002A35">
        <w:rPr>
          <w:szCs w:val="28"/>
        </w:rPr>
        <w:t xml:space="preserve">Электронный фонд </w:t>
      </w:r>
      <w:hyperlink r:id="rId10" w:history="1">
        <w:r w:rsidRPr="00002A35">
          <w:t>www.bibliofond.ru/view.aspx?id=531172</w:t>
        </w:r>
      </w:hyperlink>
      <w:r w:rsidRPr="00002A35">
        <w:rPr>
          <w:szCs w:val="28"/>
        </w:rPr>
        <w:t>.</w:t>
      </w:r>
    </w:p>
    <w:p w:rsidR="002918ED" w:rsidRDefault="002918ED" w:rsidP="00002A35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ind w:left="0" w:firstLine="709"/>
        <w:rPr>
          <w:szCs w:val="28"/>
        </w:rPr>
      </w:pPr>
      <w:r w:rsidRPr="00933268">
        <w:rPr>
          <w:szCs w:val="28"/>
        </w:rPr>
        <w:t xml:space="preserve">Проект «Национальный Открытый Университет «ИНТУИТ» </w:t>
      </w:r>
      <w:r w:rsidR="00100C50" w:rsidRPr="00002A35">
        <w:rPr>
          <w:szCs w:val="28"/>
        </w:rPr>
        <w:t>http://www.intuit.ru/</w:t>
      </w:r>
    </w:p>
    <w:p w:rsidR="00100C50" w:rsidRPr="00100C50" w:rsidRDefault="00100C50" w:rsidP="00961730">
      <w:pPr>
        <w:keepNext/>
        <w:spacing w:before="120" w:after="120"/>
        <w:ind w:firstLine="0"/>
        <w:jc w:val="center"/>
        <w:rPr>
          <w:b/>
          <w:bCs/>
          <w:szCs w:val="28"/>
        </w:rPr>
      </w:pPr>
      <w:r w:rsidRPr="00100C50">
        <w:rPr>
          <w:b/>
          <w:bCs/>
          <w:szCs w:val="28"/>
        </w:rPr>
        <w:t xml:space="preserve">10. Методические указания для обучающихся по прохождению </w:t>
      </w:r>
      <w:r w:rsidR="00DA38B3">
        <w:rPr>
          <w:b/>
          <w:bCs/>
          <w:szCs w:val="28"/>
        </w:rPr>
        <w:t>дисциплины</w:t>
      </w:r>
    </w:p>
    <w:p w:rsidR="00DA38B3" w:rsidRPr="00DA38B3" w:rsidRDefault="00DA38B3" w:rsidP="00DA38B3">
      <w:pPr>
        <w:ind w:firstLine="851"/>
        <w:rPr>
          <w:bCs/>
          <w:szCs w:val="28"/>
          <w:lang w:eastAsia="ru-RU"/>
        </w:rPr>
      </w:pPr>
      <w:r w:rsidRPr="00DA38B3">
        <w:rPr>
          <w:bCs/>
          <w:szCs w:val="28"/>
          <w:lang w:eastAsia="ru-RU"/>
        </w:rPr>
        <w:t>Порядок изучения дисциплины следующий:</w:t>
      </w:r>
    </w:p>
    <w:p w:rsidR="00DA38B3" w:rsidRPr="00DA38B3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Cs/>
          <w:szCs w:val="28"/>
          <w:lang w:eastAsia="ru-RU"/>
        </w:rPr>
      </w:pPr>
      <w:r w:rsidRPr="00DA38B3">
        <w:rPr>
          <w:bCs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DA38B3">
        <w:rPr>
          <w:bCs/>
          <w:szCs w:val="28"/>
          <w:lang w:eastAsia="ru-RU"/>
        </w:rPr>
        <w:lastRenderedPageBreak/>
        <w:t>методического обеспечения</w:t>
      </w:r>
      <w:r>
        <w:rPr>
          <w:bCs/>
          <w:szCs w:val="28"/>
          <w:lang w:eastAsia="ru-RU"/>
        </w:rPr>
        <w:t xml:space="preserve"> из</w:t>
      </w:r>
      <w:r w:rsidRPr="00DA38B3">
        <w:rPr>
          <w:bCs/>
          <w:szCs w:val="28"/>
          <w:lang w:eastAsia="ru-RU"/>
        </w:rPr>
        <w:t xml:space="preserve"> раздел</w:t>
      </w:r>
      <w:r>
        <w:rPr>
          <w:bCs/>
          <w:szCs w:val="28"/>
          <w:lang w:eastAsia="ru-RU"/>
        </w:rPr>
        <w:t>ов</w:t>
      </w:r>
      <w:r w:rsidRPr="00DA38B3">
        <w:rPr>
          <w:bCs/>
          <w:szCs w:val="28"/>
          <w:lang w:eastAsia="ru-RU"/>
        </w:rPr>
        <w:t xml:space="preserve"> 6, 8 и 9 рабочей программы. </w:t>
      </w:r>
    </w:p>
    <w:p w:rsidR="00DA38B3" w:rsidRPr="00DA38B3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Cs/>
          <w:szCs w:val="28"/>
          <w:lang w:eastAsia="ru-RU"/>
        </w:rPr>
      </w:pPr>
      <w:r w:rsidRPr="00DA38B3">
        <w:rPr>
          <w:bCs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A38B3" w:rsidRPr="00DA38B3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Cs/>
          <w:szCs w:val="28"/>
          <w:lang w:eastAsia="ru-RU"/>
        </w:rPr>
      </w:pPr>
      <w:r w:rsidRPr="00DA38B3">
        <w:rPr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918ED" w:rsidRPr="00933268" w:rsidRDefault="00766567" w:rsidP="00961730">
      <w:pPr>
        <w:keepNext/>
        <w:spacing w:before="120" w:after="120"/>
        <w:ind w:firstLine="0"/>
        <w:jc w:val="center"/>
        <w:rPr>
          <w:b/>
          <w:bCs/>
          <w:szCs w:val="28"/>
        </w:rPr>
      </w:pPr>
      <w:r w:rsidRPr="00766567">
        <w:rPr>
          <w:b/>
          <w:bCs/>
          <w:szCs w:val="28"/>
        </w:rPr>
        <w:t>1</w:t>
      </w:r>
      <w:r>
        <w:rPr>
          <w:b/>
          <w:bCs/>
          <w:szCs w:val="28"/>
        </w:rPr>
        <w:t>1</w:t>
      </w:r>
      <w:r w:rsidR="002918ED" w:rsidRPr="00933268">
        <w:rPr>
          <w:b/>
          <w:bCs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918ED" w:rsidRPr="00933268" w:rsidRDefault="002918ED" w:rsidP="00766567">
      <w:pPr>
        <w:rPr>
          <w:bCs/>
          <w:szCs w:val="28"/>
        </w:rPr>
      </w:pPr>
      <w:r w:rsidRPr="00933268">
        <w:rPr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  <w:r w:rsidRPr="00933268">
        <w:rPr>
          <w:caps/>
          <w:szCs w:val="28"/>
        </w:rPr>
        <w:t>: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 xml:space="preserve">персональные компьютеры, </w:t>
      </w:r>
      <w:r w:rsidR="00DA38B3">
        <w:rPr>
          <w:szCs w:val="28"/>
        </w:rPr>
        <w:t xml:space="preserve">ЛВС кафедры, </w:t>
      </w:r>
      <w:r w:rsidRPr="00766567">
        <w:rPr>
          <w:szCs w:val="28"/>
        </w:rPr>
        <w:t>проектор;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методы обучения с использованием информационных технологий</w:t>
      </w:r>
      <w:r w:rsidR="00DA38B3">
        <w:rPr>
          <w:szCs w:val="28"/>
        </w:rPr>
        <w:t>:</w:t>
      </w:r>
      <w:r w:rsidRPr="00766567">
        <w:rPr>
          <w:szCs w:val="28"/>
        </w:rPr>
        <w:t xml:space="preserve"> </w:t>
      </w:r>
      <w:r w:rsidR="00DA38B3" w:rsidRPr="00766567">
        <w:rPr>
          <w:szCs w:val="28"/>
        </w:rPr>
        <w:t>демонстрация мультимедийных материалов</w:t>
      </w:r>
      <w:r w:rsidRPr="00766567">
        <w:rPr>
          <w:szCs w:val="28"/>
        </w:rPr>
        <w:t>;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Интернет-сервис</w:t>
      </w:r>
      <w:r w:rsidR="00DA38B3">
        <w:rPr>
          <w:szCs w:val="28"/>
        </w:rPr>
        <w:t>ы</w:t>
      </w:r>
      <w:r w:rsidRPr="00766567">
        <w:rPr>
          <w:szCs w:val="28"/>
        </w:rPr>
        <w:t xml:space="preserve"> и электронны</w:t>
      </w:r>
      <w:r w:rsidR="00DA38B3">
        <w:rPr>
          <w:szCs w:val="28"/>
        </w:rPr>
        <w:t>е</w:t>
      </w:r>
      <w:r w:rsidRPr="00766567">
        <w:rPr>
          <w:szCs w:val="28"/>
        </w:rPr>
        <w:t xml:space="preserve"> ресурс</w:t>
      </w:r>
      <w:r w:rsidR="00DA38B3">
        <w:rPr>
          <w:szCs w:val="28"/>
        </w:rPr>
        <w:t>ы:</w:t>
      </w:r>
      <w:r w:rsidRPr="00766567">
        <w:rPr>
          <w:szCs w:val="28"/>
        </w:rPr>
        <w:t xml:space="preserve"> 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материалы.</w:t>
      </w:r>
    </w:p>
    <w:p w:rsidR="002918ED" w:rsidRPr="00933268" w:rsidRDefault="002918ED" w:rsidP="00766567">
      <w:pPr>
        <w:rPr>
          <w:bCs/>
          <w:szCs w:val="28"/>
        </w:rPr>
      </w:pPr>
      <w:r w:rsidRPr="00933268">
        <w:rPr>
          <w:bCs/>
          <w:szCs w:val="28"/>
        </w:rPr>
        <w:t>Кафедра «Информатика и информационная безопасность» обеспечена необходимым комплектом лицензионного программного</w:t>
      </w:r>
      <w:r w:rsidRPr="00161637">
        <w:rPr>
          <w:bCs/>
          <w:szCs w:val="28"/>
        </w:rPr>
        <w:t xml:space="preserve"> обеспечения</w:t>
      </w:r>
      <w:r w:rsidRPr="00933268">
        <w:rPr>
          <w:bCs/>
          <w:szCs w:val="28"/>
        </w:rPr>
        <w:t>: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Microsoft Windows 7;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Microsoft Word 2010;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Microsoft Excel 2010;</w:t>
      </w:r>
    </w:p>
    <w:p w:rsidR="002918ED" w:rsidRPr="00766567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ind w:left="0" w:firstLine="709"/>
        <w:rPr>
          <w:szCs w:val="28"/>
        </w:rPr>
      </w:pPr>
      <w:r w:rsidRPr="00766567">
        <w:rPr>
          <w:szCs w:val="28"/>
        </w:rPr>
        <w:t>Microsoft PowerPoint 2010.</w:t>
      </w:r>
    </w:p>
    <w:p w:rsidR="002918ED" w:rsidRPr="00933268" w:rsidRDefault="002918ED" w:rsidP="00961730">
      <w:pPr>
        <w:keepNext/>
        <w:spacing w:before="120" w:after="120"/>
        <w:ind w:firstLine="0"/>
        <w:jc w:val="center"/>
        <w:rPr>
          <w:b/>
          <w:bCs/>
          <w:szCs w:val="28"/>
        </w:rPr>
      </w:pPr>
      <w:r w:rsidRPr="00933268">
        <w:rPr>
          <w:b/>
          <w:bCs/>
          <w:szCs w:val="28"/>
        </w:rPr>
        <w:t>1</w:t>
      </w:r>
      <w:r w:rsidR="00766567">
        <w:rPr>
          <w:b/>
          <w:bCs/>
          <w:szCs w:val="28"/>
        </w:rPr>
        <w:t>2</w:t>
      </w:r>
      <w:r w:rsidRPr="00933268">
        <w:rPr>
          <w:b/>
          <w:bCs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2918ED" w:rsidRPr="00161637" w:rsidRDefault="002918ED" w:rsidP="00766567">
      <w:pPr>
        <w:rPr>
          <w:bCs/>
          <w:szCs w:val="28"/>
        </w:rPr>
      </w:pPr>
      <w:r w:rsidRPr="00161637">
        <w:rPr>
          <w:bCs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66567">
        <w:rPr>
          <w:bCs/>
          <w:szCs w:val="28"/>
        </w:rPr>
        <w:t xml:space="preserve">данной </w:t>
      </w:r>
      <w:r w:rsidRPr="00161637">
        <w:rPr>
          <w:bCs/>
          <w:szCs w:val="28"/>
        </w:rPr>
        <w:t>специальности и соответствует действующим санитарным и противопожарным нормам и правилам.</w:t>
      </w:r>
    </w:p>
    <w:p w:rsidR="002918ED" w:rsidRPr="00161637" w:rsidRDefault="002918ED" w:rsidP="00766567">
      <w:pPr>
        <w:rPr>
          <w:bCs/>
          <w:szCs w:val="28"/>
        </w:rPr>
      </w:pPr>
      <w:r w:rsidRPr="00161637">
        <w:rPr>
          <w:bCs/>
          <w:szCs w:val="28"/>
        </w:rPr>
        <w:t xml:space="preserve">Она </w:t>
      </w:r>
      <w:r w:rsidR="00100C50">
        <w:rPr>
          <w:bCs/>
          <w:szCs w:val="28"/>
        </w:rPr>
        <w:t>содержит</w:t>
      </w:r>
      <w:r w:rsidRPr="00161637">
        <w:rPr>
          <w:bCs/>
          <w:szCs w:val="28"/>
        </w:rPr>
        <w:t xml:space="preserve"> помещения, укомплектованных специальной учебно-лабораторной мебелью и техническими средствами обучения (компьютерами, организованными в локальные сети, настенными экранами </w:t>
      </w:r>
      <w:r w:rsidR="00100C50">
        <w:rPr>
          <w:bCs/>
          <w:szCs w:val="28"/>
        </w:rPr>
        <w:t xml:space="preserve">с дистанционным управлением, </w:t>
      </w:r>
      <w:r w:rsidRPr="00161637">
        <w:rPr>
          <w:bCs/>
          <w:szCs w:val="28"/>
        </w:rPr>
        <w:t>мультимедийными проекторами</w:t>
      </w:r>
      <w:r w:rsidR="00100C50">
        <w:rPr>
          <w:bCs/>
          <w:szCs w:val="28"/>
        </w:rPr>
        <w:t xml:space="preserve"> и другими информационно-демонстрационными средствами</w:t>
      </w:r>
      <w:r w:rsidRPr="00161637">
        <w:rPr>
          <w:bCs/>
          <w:szCs w:val="28"/>
        </w:rPr>
        <w:t>).</w:t>
      </w:r>
    </w:p>
    <w:p w:rsidR="002918ED" w:rsidRPr="00933268" w:rsidRDefault="00E149B2" w:rsidP="00E149B2">
      <w:pPr>
        <w:ind w:firstLine="0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9949C58" wp14:editId="653EACE4">
            <wp:extent cx="5810250" cy="737215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901" cy="7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CC" w:rsidRDefault="00E56FCC">
      <w:bookmarkStart w:id="0" w:name="_GoBack"/>
      <w:bookmarkEnd w:id="0"/>
    </w:p>
    <w:sectPr w:rsidR="00E5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31DCF"/>
    <w:multiLevelType w:val="hybridMultilevel"/>
    <w:tmpl w:val="8F2C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0282D"/>
    <w:multiLevelType w:val="hybridMultilevel"/>
    <w:tmpl w:val="A51CC8B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707769A"/>
    <w:multiLevelType w:val="hybridMultilevel"/>
    <w:tmpl w:val="3D9E56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443EFE"/>
    <w:multiLevelType w:val="hybridMultilevel"/>
    <w:tmpl w:val="8F0C411C"/>
    <w:lvl w:ilvl="0" w:tplc="B1BC1F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430B0"/>
    <w:multiLevelType w:val="hybridMultilevel"/>
    <w:tmpl w:val="E32E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550C5"/>
    <w:multiLevelType w:val="hybridMultilevel"/>
    <w:tmpl w:val="AD88EF64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792A"/>
    <w:multiLevelType w:val="hybridMultilevel"/>
    <w:tmpl w:val="1FD69D70"/>
    <w:lvl w:ilvl="0" w:tplc="DFECE0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D6146"/>
    <w:multiLevelType w:val="hybridMultilevel"/>
    <w:tmpl w:val="2654C6D0"/>
    <w:lvl w:ilvl="0" w:tplc="EA5A2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CE630E"/>
    <w:multiLevelType w:val="hybridMultilevel"/>
    <w:tmpl w:val="A4EA1BE2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A23A372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3">
    <w:nsid w:val="47EE2B51"/>
    <w:multiLevelType w:val="hybridMultilevel"/>
    <w:tmpl w:val="F75E59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A65415"/>
    <w:multiLevelType w:val="hybridMultilevel"/>
    <w:tmpl w:val="03AC3348"/>
    <w:lvl w:ilvl="0" w:tplc="A23A372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D0576"/>
    <w:multiLevelType w:val="multilevel"/>
    <w:tmpl w:val="49E2CB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42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4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87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eastAsia="Times New Roman" w:hint="default"/>
        <w:color w:val="auto"/>
      </w:rPr>
    </w:lvl>
  </w:abstractNum>
  <w:abstractNum w:abstractNumId="17">
    <w:nsid w:val="767D6B6D"/>
    <w:multiLevelType w:val="multilevel"/>
    <w:tmpl w:val="C23C22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42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4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87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eastAsia="Times New Roman" w:hint="default"/>
        <w:color w:val="auto"/>
      </w:rPr>
    </w:lvl>
  </w:abstractNum>
  <w:abstractNum w:abstractNumId="18">
    <w:nsid w:val="797D7F9A"/>
    <w:multiLevelType w:val="hybridMultilevel"/>
    <w:tmpl w:val="29D65E18"/>
    <w:lvl w:ilvl="0" w:tplc="0CF096F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ED"/>
    <w:rsid w:val="00002A35"/>
    <w:rsid w:val="00100C50"/>
    <w:rsid w:val="001459D5"/>
    <w:rsid w:val="00152DF7"/>
    <w:rsid w:val="00281F25"/>
    <w:rsid w:val="002918ED"/>
    <w:rsid w:val="002A5009"/>
    <w:rsid w:val="0031655D"/>
    <w:rsid w:val="00400963"/>
    <w:rsid w:val="004A0A28"/>
    <w:rsid w:val="00523358"/>
    <w:rsid w:val="005F1482"/>
    <w:rsid w:val="005F248F"/>
    <w:rsid w:val="00607E38"/>
    <w:rsid w:val="00636760"/>
    <w:rsid w:val="00681243"/>
    <w:rsid w:val="00766567"/>
    <w:rsid w:val="00923450"/>
    <w:rsid w:val="00961730"/>
    <w:rsid w:val="009E5ED7"/>
    <w:rsid w:val="00A1258C"/>
    <w:rsid w:val="00A575D4"/>
    <w:rsid w:val="00C11149"/>
    <w:rsid w:val="00CA4267"/>
    <w:rsid w:val="00CB2CE2"/>
    <w:rsid w:val="00D616BC"/>
    <w:rsid w:val="00D8459F"/>
    <w:rsid w:val="00D86E66"/>
    <w:rsid w:val="00DA38B3"/>
    <w:rsid w:val="00E149B2"/>
    <w:rsid w:val="00E246BE"/>
    <w:rsid w:val="00E37923"/>
    <w:rsid w:val="00E56FCC"/>
    <w:rsid w:val="00F51799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681243"/>
    <w:pPr>
      <w:spacing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/>
      <w:jc w:val="center"/>
      <w:outlineLvl w:val="2"/>
    </w:pPr>
    <w:rPr>
      <w:rFonts w:asciiTheme="minorHAnsi" w:eastAsiaTheme="majorEastAsia" w:hAnsiTheme="minorHAnsi" w:cstheme="majorBidi"/>
      <w:b/>
      <w:bCs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paragraph" w:styleId="a5">
    <w:name w:val="List Paragraph"/>
    <w:basedOn w:val="a"/>
    <w:uiPriority w:val="99"/>
    <w:qFormat/>
    <w:rsid w:val="002918ED"/>
    <w:pPr>
      <w:ind w:left="720"/>
    </w:pPr>
  </w:style>
  <w:style w:type="character" w:customStyle="1" w:styleId="fontstyle01">
    <w:name w:val="fontstyle01"/>
    <w:basedOn w:val="a0"/>
    <w:rsid w:val="002918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18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918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00C50"/>
    <w:rPr>
      <w:color w:val="0563C1" w:themeColor="hyperlink"/>
      <w:u w:val="single"/>
    </w:rPr>
  </w:style>
  <w:style w:type="paragraph" w:customStyle="1" w:styleId="abzac">
    <w:name w:val="abzac"/>
    <w:basedOn w:val="a"/>
    <w:rsid w:val="00681243"/>
    <w:pPr>
      <w:ind w:firstLine="720"/>
    </w:pPr>
    <w:rPr>
      <w:lang w:eastAsia="ru-RU"/>
    </w:rPr>
  </w:style>
  <w:style w:type="paragraph" w:styleId="31">
    <w:name w:val="Body Text 3"/>
    <w:basedOn w:val="a"/>
    <w:link w:val="32"/>
    <w:rsid w:val="00D86E66"/>
    <w:pPr>
      <w:ind w:firstLine="0"/>
      <w:jc w:val="center"/>
    </w:pPr>
    <w:rPr>
      <w:rFonts w:eastAsia="Calibri"/>
      <w:kern w:val="28"/>
      <w:sz w:val="2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6E66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9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681243"/>
    <w:pPr>
      <w:spacing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/>
      <w:jc w:val="center"/>
      <w:outlineLvl w:val="2"/>
    </w:pPr>
    <w:rPr>
      <w:rFonts w:asciiTheme="minorHAnsi" w:eastAsiaTheme="majorEastAsia" w:hAnsiTheme="minorHAnsi" w:cstheme="majorBidi"/>
      <w:b/>
      <w:bCs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paragraph" w:styleId="a5">
    <w:name w:val="List Paragraph"/>
    <w:basedOn w:val="a"/>
    <w:uiPriority w:val="99"/>
    <w:qFormat/>
    <w:rsid w:val="002918ED"/>
    <w:pPr>
      <w:ind w:left="720"/>
    </w:pPr>
  </w:style>
  <w:style w:type="character" w:customStyle="1" w:styleId="fontstyle01">
    <w:name w:val="fontstyle01"/>
    <w:basedOn w:val="a0"/>
    <w:rsid w:val="002918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18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918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00C50"/>
    <w:rPr>
      <w:color w:val="0563C1" w:themeColor="hyperlink"/>
      <w:u w:val="single"/>
    </w:rPr>
  </w:style>
  <w:style w:type="paragraph" w:customStyle="1" w:styleId="abzac">
    <w:name w:val="abzac"/>
    <w:basedOn w:val="a"/>
    <w:rsid w:val="00681243"/>
    <w:pPr>
      <w:ind w:firstLine="720"/>
    </w:pPr>
    <w:rPr>
      <w:lang w:eastAsia="ru-RU"/>
    </w:rPr>
  </w:style>
  <w:style w:type="paragraph" w:styleId="31">
    <w:name w:val="Body Text 3"/>
    <w:basedOn w:val="a"/>
    <w:link w:val="32"/>
    <w:rsid w:val="00D86E66"/>
    <w:pPr>
      <w:ind w:firstLine="0"/>
      <w:jc w:val="center"/>
    </w:pPr>
    <w:rPr>
      <w:rFonts w:eastAsia="Calibri"/>
      <w:kern w:val="28"/>
      <w:sz w:val="2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6E66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9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bibliofond.ru/view.aspx?id=5311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.mccme.ru/node/2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E0A8-8550-4822-B7B3-352A139D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dc:description/>
  <cp:lastModifiedBy>ИнИБ</cp:lastModifiedBy>
  <cp:revision>6</cp:revision>
  <cp:lastPrinted>2017-05-23T20:01:00Z</cp:lastPrinted>
  <dcterms:created xsi:type="dcterms:W3CDTF">2017-05-23T20:00:00Z</dcterms:created>
  <dcterms:modified xsi:type="dcterms:W3CDTF">2017-11-08T11:53:00Z</dcterms:modified>
</cp:coreProperties>
</file>