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F7AA6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447A">
        <w:rPr>
          <w:rFonts w:ascii="Times New Roman" w:hAnsi="Times New Roman" w:cs="Times New Roman"/>
          <w:sz w:val="28"/>
          <w:szCs w:val="28"/>
        </w:rPr>
        <w:t>«</w:t>
      </w:r>
      <w:r w:rsidRPr="002F7AA6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4921EE" w:rsidRPr="004921EE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безопасности» (Б</w:t>
      </w:r>
      <w:proofErr w:type="gramStart"/>
      <w:r w:rsidR="004921EE" w:rsidRPr="004921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21EE" w:rsidRPr="004921EE">
        <w:rPr>
          <w:rFonts w:ascii="Times New Roman" w:hAnsi="Times New Roman" w:cs="Times New Roman"/>
          <w:sz w:val="28"/>
          <w:szCs w:val="28"/>
        </w:rPr>
        <w:t>.В.ОД.9)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4921EE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875" w:rsidRPr="003E2875">
        <w:rPr>
          <w:rFonts w:ascii="Times New Roman" w:hAnsi="Times New Roman" w:cs="Times New Roman"/>
          <w:sz w:val="28"/>
          <w:szCs w:val="28"/>
        </w:rPr>
        <w:tab/>
      </w:r>
      <w:r w:rsidRPr="004921EE">
        <w:rPr>
          <w:rFonts w:ascii="Times New Roman" w:hAnsi="Times New Roman" w:cs="Times New Roman"/>
          <w:sz w:val="28"/>
          <w:szCs w:val="28"/>
        </w:rPr>
        <w:t xml:space="preserve">изучение компьютерной системы </w:t>
      </w:r>
      <w:r>
        <w:rPr>
          <w:rFonts w:ascii="Times New Roman" w:hAnsi="Times New Roman" w:cs="Times New Roman"/>
          <w:sz w:val="28"/>
          <w:szCs w:val="28"/>
        </w:rPr>
        <w:t>как объектно-субъектной модели;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 xml:space="preserve">изучение основных теоретических положений, используемых при разработке механизма </w:t>
      </w:r>
      <w:r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основных теоретических положений, используемых при р</w:t>
      </w:r>
      <w:r>
        <w:rPr>
          <w:rFonts w:ascii="Times New Roman" w:hAnsi="Times New Roman" w:cs="Times New Roman"/>
          <w:sz w:val="28"/>
          <w:szCs w:val="28"/>
        </w:rPr>
        <w:t>азработке механизма авторизации;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алгоритмов реализац</w:t>
      </w:r>
      <w:proofErr w:type="gramStart"/>
      <w:r w:rsidRPr="004921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921EE">
        <w:rPr>
          <w:rFonts w:ascii="Times New Roman" w:hAnsi="Times New Roman" w:cs="Times New Roman"/>
          <w:sz w:val="28"/>
          <w:szCs w:val="28"/>
        </w:rPr>
        <w:t xml:space="preserve">дита и регистрации событий, используемых при разработке механизма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>и анализа матрицы доступа;</w:t>
      </w:r>
    </w:p>
    <w:p w:rsidR="003E2875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средств антивирусной защиты</w:t>
      </w:r>
      <w:r w:rsidR="003E2875" w:rsidRPr="003E2875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применять языки, системы и инструментальные средства программирования в профессиональной деятельности (ОПК-3).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4921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21EE">
        <w:rPr>
          <w:rFonts w:ascii="Times New Roman" w:hAnsi="Times New Roman" w:cs="Times New Roman"/>
          <w:sz w:val="28"/>
          <w:szCs w:val="28"/>
        </w:rPr>
        <w:t>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разрабатывать политику информационной безопасности автоматизированной системы (ПК-11).</w:t>
      </w:r>
    </w:p>
    <w:p w:rsidR="00A8447A" w:rsidRPr="00A8447A" w:rsidRDefault="00A8447A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угрозы компьютерной безопасности;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уязвимости и изъяны системы защиты;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классификацию атак на защищённые компьютерные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требования, предъявляемые к защищённым компьютерным системам и архитектуру защищенных компьютерных систем;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теоретические основы построения механизмов защиты  компьютерных систем;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формальные и неформальные модели разграничения доступа субъектов к объектам компьютерной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модели разграничения доступа в распределённых компьютерных системах;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классификацию вирусов и средства антивирусной защиты;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 xml:space="preserve">критерии безопасности. 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УМЕТЬ: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модели механизма идентификац</w:t>
      </w:r>
      <w:proofErr w:type="gramStart"/>
      <w:r w:rsidRPr="004921E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921EE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модели политик разграничения доступа субъектов к объектам компьютерной 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 алгоритмы, реализующие политики аудита и регистрации событий.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ВЛАДЕТЬ:</w:t>
      </w:r>
    </w:p>
    <w:p w:rsid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2677E9" w:rsidRPr="00A8447A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субъект, доступ, информационный поток.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классификация угроз безопасности информации.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Виды информационных потоков. Виды политик управления доступом и информационными потоками. Утечка права доступа и нарушение безопасности КС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Основные виды формальных моделей безопасности. Проблема адекватности реализации модели безопасности в реальной компьютерной системе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Модель матрицы доступов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Харрисона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Руззо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–Ульмана. Описание модели. Анализ безопасности систем ХРУ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Модель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. Классическая модель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. Пример некорректного определения свойств безопасности. Политика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low-watermark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 в модели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. Примеры реализации запрещенных информационных потоков. Безопасность переходов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Понятие ролевого управления доступом. Базовая модель ролевого управления доступом. Модель администрирования ролевого управления доступом. Основные положения. Администрирование множеств авторизованных ролей пользователей. Администрирование множе</w:t>
            </w:r>
            <w:proofErr w:type="gram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ав доступа. Администрирование иерархии ролей. Модель мандатного ролевого управления доступом. Защита от угрозы конфиденциальности информации. Защита от угроз конфиденциальности и целостности информации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Распространение вирусов.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Борьба с компьютерными вирусами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Метаморфные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 вирусы и их детектирование. Эвристические методы детектирования вирусов. Концепция современного антивирусного средства.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E0613">
        <w:rPr>
          <w:rFonts w:ascii="Times New Roman" w:hAnsi="Times New Roman" w:cs="Times New Roman"/>
          <w:sz w:val="28"/>
          <w:szCs w:val="28"/>
        </w:rPr>
        <w:t>4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144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921EE">
        <w:rPr>
          <w:rFonts w:ascii="Times New Roman" w:hAnsi="Times New Roman" w:cs="Times New Roman"/>
          <w:sz w:val="28"/>
          <w:szCs w:val="28"/>
        </w:rPr>
        <w:t>40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F7AA6"/>
    <w:rsid w:val="003E2875"/>
    <w:rsid w:val="004921EE"/>
    <w:rsid w:val="0052257F"/>
    <w:rsid w:val="006F7EDC"/>
    <w:rsid w:val="007C50B8"/>
    <w:rsid w:val="00A168F1"/>
    <w:rsid w:val="00A57DD3"/>
    <w:rsid w:val="00A8447A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3</cp:revision>
  <cp:lastPrinted>2017-03-21T12:33:00Z</cp:lastPrinted>
  <dcterms:created xsi:type="dcterms:W3CDTF">2017-03-21T12:32:00Z</dcterms:created>
  <dcterms:modified xsi:type="dcterms:W3CDTF">2017-03-21T12:33:00Z</dcterms:modified>
</cp:coreProperties>
</file>