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FD0B1E" w:rsidRPr="00FD0B1E">
        <w:rPr>
          <w:rFonts w:ascii="Times New Roman" w:hAnsi="Times New Roman" w:cs="Times New Roman"/>
          <w:sz w:val="28"/>
          <w:szCs w:val="28"/>
        </w:rPr>
        <w:t>ЗАЩИТА ИНФОРМАЦИИ В РАСПРЕДЕЛЕННЫХ ИНФОРМАЦИОННЫХ СИСТЕМАХ И ЦЕНТРАХ ОБРАБОТКИ ДАННЫХ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</w:t>
      </w:r>
      <w:r w:rsidR="00FD0B1E" w:rsidRPr="00FD0B1E">
        <w:rPr>
          <w:rFonts w:ascii="Times New Roman" w:hAnsi="Times New Roman" w:cs="Times New Roman"/>
          <w:sz w:val="28"/>
          <w:szCs w:val="28"/>
        </w:rPr>
        <w:t>Защита информации в распределенных информационных системах и центрах обработки данных» (Б1.Б.37</w:t>
      </w:r>
      <w:r w:rsidRPr="00A8447A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 w:rsidR="001E3DAA" w:rsidRPr="001E3DAA">
        <w:t xml:space="preserve"> </w:t>
      </w:r>
      <w:r w:rsidR="001E3DAA" w:rsidRPr="001E3DAA">
        <w:rPr>
          <w:rFonts w:ascii="Times New Roman" w:hAnsi="Times New Roman" w:cs="Times New Roman"/>
          <w:sz w:val="28"/>
          <w:szCs w:val="28"/>
        </w:rPr>
        <w:t>дисциплиной</w:t>
      </w:r>
      <w:r w:rsidRPr="00A8447A">
        <w:rPr>
          <w:rFonts w:ascii="Times New Roman" w:hAnsi="Times New Roman" w:cs="Times New Roman"/>
          <w:sz w:val="28"/>
          <w:szCs w:val="28"/>
        </w:rPr>
        <w:t>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A8447A" w:rsidRPr="00A8447A" w:rsidRDefault="00A8447A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B1E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</w:t>
      </w:r>
      <w:r w:rsidRPr="00A8447A">
        <w:rPr>
          <w:rFonts w:ascii="Times New Roman" w:hAnsi="Times New Roman" w:cs="Times New Roman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</w:t>
      </w:r>
      <w:r w:rsidRPr="00FD0B1E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</w:t>
      </w:r>
      <w:r w:rsidRPr="00FD0B1E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</w:t>
      </w:r>
      <w:r w:rsidRPr="00FD0B1E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изучение методологии проведения комплексного  анализа защищенности и инструментального мониторинга распределенных информационных систем;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- изучение принципов проектирования и оценивания </w:t>
      </w:r>
      <w:proofErr w:type="gramStart"/>
      <w:r w:rsidRPr="00FD0B1E">
        <w:rPr>
          <w:rFonts w:ascii="Times New Roman" w:hAnsi="Times New Roman" w:cs="Times New Roman"/>
          <w:sz w:val="28"/>
          <w:szCs w:val="28"/>
        </w:rPr>
        <w:t>надежности результатов разработки программных элементов распределенных информационных систем</w:t>
      </w:r>
      <w:proofErr w:type="gramEnd"/>
      <w:r w:rsidRPr="00FD0B1E">
        <w:rPr>
          <w:rFonts w:ascii="Times New Roman" w:hAnsi="Times New Roman" w:cs="Times New Roman"/>
          <w:sz w:val="28"/>
          <w:szCs w:val="28"/>
        </w:rPr>
        <w:t>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анализ возможностей эксплуатации распределенных информационных систем с учетом специфики угроз информации в них.</w:t>
      </w:r>
    </w:p>
    <w:p w:rsidR="002677E9" w:rsidRPr="00A8447A" w:rsidRDefault="002677E9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</w:t>
      </w:r>
      <w:r w:rsidRPr="00FD0B1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деятельности, на которые ориентирована программа </w:t>
      </w:r>
      <w:proofErr w:type="spellStart"/>
      <w:r w:rsidRPr="00FD0B1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0B1E">
        <w:rPr>
          <w:rFonts w:ascii="Times New Roman" w:hAnsi="Times New Roman" w:cs="Times New Roman"/>
          <w:sz w:val="28"/>
          <w:szCs w:val="28"/>
        </w:rPr>
        <w:t>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профессионально-специализированными компетенциями, соответствующими специализации программы </w:t>
      </w:r>
      <w:proofErr w:type="spellStart"/>
      <w:r w:rsidRPr="00FD0B1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0B1E">
        <w:rPr>
          <w:rFonts w:ascii="Times New Roman" w:hAnsi="Times New Roman" w:cs="Times New Roman"/>
          <w:sz w:val="28"/>
          <w:szCs w:val="28"/>
        </w:rPr>
        <w:t>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способностью применять программные, программно-аппаратные и технические методы и средства защиты информации в распределенных автоматизированных, информационно-управляющих и информационно-логистических системах транспорта (ПСК-10.2);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способностью разрабатывать предложения по совершенствованию мер (правила, процедуры, практические приемы, руководящие принципы, методы, средства) для обеспечения информационной безопасности в распределенных автоматизированных, информационно-управляющих и информационно-логистических системах транспорта (ПСК-10.3);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способностью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информационно-логистических систем на транспорте (по видам) с учетом нормативных требований по защите информации (ПСК-10.4).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принципы построения и функционирования, примеры реализаций современных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функции операционных систем, основные концепции управления процессорами, памятью, вспомогательной памятью, устройствами;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критерии оценки эффективности и надежности средств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принципы организации и структуру подсистем защиты операционных систем семейств UNIX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>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УМЕТЬ: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использовать средства операционных систем для обеспечения эффективного и безопасного функционирования автоматизированных систем; 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оценивать эффективность и надежность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планировать политику безопасности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ВЛАДЕТЬ: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навыками работы с операционными системами семейств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>, восстановления операционных систем после сбоев;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навыками установки и настройки  операционных систем семейств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с учетом требований по обеспечению информационной безопасности;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навыками эксплуатации и администрирования (в части, касающейся разграничения доступа, аутентификац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>дита) баз данных, локальных компьютерных сетей, программных систем с учетом требований по обеспечению информационной безопасности.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363"/>
        <w:gridCol w:w="5587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101934" w:rsidRPr="00101934" w:rsidTr="00426E40">
        <w:trPr>
          <w:jc w:val="center"/>
        </w:trPr>
        <w:tc>
          <w:tcPr>
            <w:tcW w:w="622" w:type="dxa"/>
            <w:vAlign w:val="center"/>
          </w:tcPr>
          <w:p w:rsidR="00101934" w:rsidRPr="00FD0B1E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D0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Высокопроизводительные вычислительные системы: основные принципы и понятия</w:t>
            </w:r>
          </w:p>
        </w:tc>
        <w:tc>
          <w:tcPr>
            <w:tcW w:w="6202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организации высокопроизводительных вычислительных систем. Общие понятия. Классификация способов распараллеливания. 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Структурная организация высокопроизводительных вычислительных систем. Базовые принципы. Параллелизм на уровне внутренней организации процессоров. Параллелизм на уровне организации системы.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Сервисно</w:t>
            </w:r>
            <w:proofErr w:type="spellEnd"/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-ориентированная архитектура. Web-сервисы. SOAP. UDDI.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Кластеры. Типы кластерных конфигураций.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Виртуальные сети.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Сетевые средства защиты информации</w:t>
            </w:r>
          </w:p>
        </w:tc>
      </w:tr>
      <w:tr w:rsidR="00101934" w:rsidRPr="00101934" w:rsidTr="00426E40">
        <w:trPr>
          <w:jc w:val="center"/>
        </w:trPr>
        <w:tc>
          <w:tcPr>
            <w:tcW w:w="622" w:type="dxa"/>
            <w:vAlign w:val="center"/>
          </w:tcPr>
          <w:p w:rsidR="00101934" w:rsidRPr="00FD0B1E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центров обработки данных</w:t>
            </w:r>
          </w:p>
        </w:tc>
        <w:tc>
          <w:tcPr>
            <w:tcW w:w="6202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 xml:space="preserve">Центры обработки данных. Серверный комплекс. Система хранения данных. Резервный центр. Система резервного копирования. «Обеспечивающая» инженерная инфраструктура. Системы управления и мониторинга. </w:t>
            </w:r>
            <w:proofErr w:type="spellStart"/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ЧСтандарты</w:t>
            </w:r>
            <w:proofErr w:type="spellEnd"/>
            <w:r w:rsidRPr="0010193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ЦОД.</w:t>
            </w:r>
          </w:p>
        </w:tc>
      </w:tr>
      <w:tr w:rsidR="00101934" w:rsidRPr="00101934" w:rsidTr="00426E40">
        <w:trPr>
          <w:jc w:val="center"/>
        </w:trPr>
        <w:tc>
          <w:tcPr>
            <w:tcW w:w="622" w:type="dxa"/>
            <w:vAlign w:val="center"/>
          </w:tcPr>
          <w:p w:rsidR="00101934" w:rsidRPr="00FD0B1E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Безопасность коммуникационной среды распределенных информационных систем</w:t>
            </w:r>
          </w:p>
        </w:tc>
        <w:tc>
          <w:tcPr>
            <w:tcW w:w="6202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Профиль защиты сети передачи данных ОАО «РЖД».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Система обеспечения информационной безопасности единой магистральной цифровой сети связи.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Примеры предъявления требований к информационной безопасности системы цифровой технологической радиосвязи стандарта GSM-R.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Средства защиты информации в беспроводных широкополосных сетях доступа</w:t>
            </w:r>
          </w:p>
        </w:tc>
      </w:tr>
      <w:bookmarkEnd w:id="0"/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D0B1E">
        <w:rPr>
          <w:rFonts w:ascii="Times New Roman" w:hAnsi="Times New Roman" w:cs="Times New Roman"/>
          <w:sz w:val="28"/>
          <w:szCs w:val="28"/>
        </w:rPr>
        <w:t>3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FD0B1E"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D0B1E">
        <w:rPr>
          <w:rFonts w:ascii="Times New Roman" w:hAnsi="Times New Roman" w:cs="Times New Roman"/>
          <w:sz w:val="28"/>
          <w:szCs w:val="28"/>
        </w:rPr>
        <w:t xml:space="preserve">34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FD0B1E">
        <w:rPr>
          <w:rFonts w:ascii="Times New Roman" w:hAnsi="Times New Roman" w:cs="Times New Roman"/>
          <w:sz w:val="28"/>
          <w:szCs w:val="28"/>
        </w:rPr>
        <w:t>16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D0B1E">
        <w:rPr>
          <w:rFonts w:ascii="Times New Roman" w:hAnsi="Times New Roman" w:cs="Times New Roman"/>
          <w:sz w:val="28"/>
          <w:szCs w:val="28"/>
        </w:rPr>
        <w:t>58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FD0B1E">
        <w:rPr>
          <w:rFonts w:ascii="Times New Roman" w:hAnsi="Times New Roman" w:cs="Times New Roman"/>
          <w:sz w:val="28"/>
          <w:szCs w:val="28"/>
        </w:rPr>
        <w:t>зачет.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101934"/>
    <w:rsid w:val="001E3DAA"/>
    <w:rsid w:val="002677E9"/>
    <w:rsid w:val="00A8447A"/>
    <w:rsid w:val="00DC23D5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Светлана</cp:lastModifiedBy>
  <cp:revision>5</cp:revision>
  <dcterms:created xsi:type="dcterms:W3CDTF">2017-03-09T12:27:00Z</dcterms:created>
  <dcterms:modified xsi:type="dcterms:W3CDTF">2017-03-13T15:05:00Z</dcterms:modified>
</cp:coreProperties>
</file>