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E90A8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13077E" w:rsidP="00E90A8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8071EA">
        <w:rPr>
          <w:rFonts w:ascii="Times New Roman" w:hAnsi="Times New Roman" w:cs="Times New Roman"/>
          <w:sz w:val="24"/>
          <w:szCs w:val="24"/>
        </w:rPr>
        <w:t>п</w:t>
      </w:r>
      <w:r w:rsidR="00E175B0">
        <w:rPr>
          <w:rFonts w:ascii="Times New Roman" w:hAnsi="Times New Roman" w:cs="Times New Roman"/>
          <w:sz w:val="24"/>
          <w:szCs w:val="24"/>
        </w:rPr>
        <w:t>рактики</w:t>
      </w:r>
    </w:p>
    <w:p w:rsidR="00FA46A8" w:rsidRPr="00FA46A8" w:rsidRDefault="00FA46A8" w:rsidP="00E90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6A8">
        <w:rPr>
          <w:rFonts w:ascii="Times New Roman" w:hAnsi="Times New Roman" w:cs="Times New Roman"/>
          <w:sz w:val="28"/>
          <w:szCs w:val="28"/>
        </w:rPr>
        <w:t>«ПРОЕКТНО-ЭКОНОМИЧЕСКАЯ ПРАКТИКА» (Б2.П</w:t>
      </w:r>
      <w:r w:rsidR="008071EA">
        <w:rPr>
          <w:rFonts w:ascii="Times New Roman" w:hAnsi="Times New Roman" w:cs="Times New Roman"/>
          <w:sz w:val="28"/>
          <w:szCs w:val="28"/>
        </w:rPr>
        <w:t>3</w:t>
      </w:r>
      <w:r w:rsidRPr="00FA46A8">
        <w:rPr>
          <w:rFonts w:ascii="Times New Roman" w:hAnsi="Times New Roman" w:cs="Times New Roman"/>
          <w:sz w:val="28"/>
          <w:szCs w:val="28"/>
        </w:rPr>
        <w:t>)</w:t>
      </w:r>
    </w:p>
    <w:p w:rsidR="00632136" w:rsidRPr="00152A7C" w:rsidRDefault="00632136" w:rsidP="00E90A8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D61CB" w:rsidRPr="007D61CB" w:rsidRDefault="00632136" w:rsidP="00E90A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 w:rsidR="007D61CB" w:rsidRPr="007D61CB">
        <w:rPr>
          <w:rFonts w:ascii="Times New Roman" w:hAnsi="Times New Roman" w:cs="Times New Roman"/>
          <w:sz w:val="24"/>
          <w:szCs w:val="24"/>
        </w:rPr>
        <w:t xml:space="preserve"> </w:t>
      </w:r>
      <w:r w:rsidR="007D61CB">
        <w:rPr>
          <w:rFonts w:ascii="Times New Roman" w:hAnsi="Times New Roman" w:cs="Times New Roman"/>
          <w:sz w:val="24"/>
          <w:szCs w:val="24"/>
        </w:rPr>
        <w:t>38.04.01 «Экономика»</w:t>
      </w:r>
    </w:p>
    <w:p w:rsidR="00632136" w:rsidRPr="00152A7C" w:rsidRDefault="00632136" w:rsidP="00E90A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выпускника –</w:t>
      </w:r>
      <w:r w:rsidR="007D61CB"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937C57" w:rsidRPr="00D9221E" w:rsidRDefault="00937C57" w:rsidP="00E90A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8071EA" w:rsidRPr="00FE3AE4">
        <w:rPr>
          <w:rFonts w:ascii="Times New Roman" w:hAnsi="Times New Roman" w:cs="Times New Roman"/>
          <w:sz w:val="24"/>
          <w:szCs w:val="24"/>
        </w:rPr>
        <w:t>«Финансовый анализ и аудит в бизнес-структурах промышленно-транспортного комплекса»</w:t>
      </w:r>
    </w:p>
    <w:p w:rsidR="00632136" w:rsidRPr="00152A7C" w:rsidRDefault="00632136" w:rsidP="00E90A8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проведения</w:t>
      </w:r>
    </w:p>
    <w:p w:rsidR="007D0407" w:rsidRPr="007D0407" w:rsidRDefault="007D0407" w:rsidP="00E90A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407">
        <w:rPr>
          <w:rFonts w:ascii="Times New Roman" w:eastAsia="Times New Roman" w:hAnsi="Times New Roman" w:cs="Times New Roman"/>
          <w:sz w:val="24"/>
          <w:szCs w:val="24"/>
        </w:rPr>
        <w:t>Вид практики – производственная.</w:t>
      </w:r>
    </w:p>
    <w:p w:rsidR="007D0407" w:rsidRPr="007D0407" w:rsidRDefault="007D0407" w:rsidP="00E9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407">
        <w:rPr>
          <w:rFonts w:ascii="Times New Roman" w:eastAsia="Times New Roman" w:hAnsi="Times New Roman" w:cs="Times New Roman"/>
          <w:sz w:val="24"/>
          <w:szCs w:val="24"/>
        </w:rPr>
        <w:t>Тип практики: практика по получению профессиональных умений и опыта профессиональной деятельности (в том числе технологическая практика).</w:t>
      </w:r>
    </w:p>
    <w:p w:rsidR="007D0407" w:rsidRPr="007D0407" w:rsidRDefault="007D0407" w:rsidP="00E9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407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="00532D04">
        <w:rPr>
          <w:rFonts w:ascii="Times New Roman" w:eastAsia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Pr="007D0407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практики – стационарная</w:t>
      </w:r>
      <w:r w:rsidR="00E45226">
        <w:rPr>
          <w:rFonts w:ascii="Times New Roman" w:eastAsia="Times New Roman" w:hAnsi="Times New Roman" w:cs="Times New Roman"/>
          <w:sz w:val="24"/>
          <w:szCs w:val="24"/>
        </w:rPr>
        <w:t>; выездная</w:t>
      </w:r>
      <w:r w:rsidRPr="007D04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407" w:rsidRPr="007D0407" w:rsidRDefault="007D0407" w:rsidP="00E90A8E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407">
        <w:rPr>
          <w:rFonts w:ascii="Times New Roman" w:eastAsia="Times New Roman" w:hAnsi="Times New Roman" w:cs="Times New Roman"/>
          <w:sz w:val="24"/>
          <w:szCs w:val="24"/>
        </w:rPr>
        <w:t xml:space="preserve">Форма проведения: практика проводится дискретно по периодам проведения </w:t>
      </w:r>
      <w:proofErr w:type="gramStart"/>
      <w:r w:rsidRPr="007D0407">
        <w:rPr>
          <w:rFonts w:ascii="Times New Roman" w:eastAsia="Times New Roman" w:hAnsi="Times New Roman" w:cs="Times New Roman"/>
          <w:sz w:val="24"/>
          <w:szCs w:val="24"/>
        </w:rPr>
        <w:t>практик  -</w:t>
      </w:r>
      <w:proofErr w:type="gramEnd"/>
      <w:r w:rsidRPr="007D0407">
        <w:rPr>
          <w:rFonts w:ascii="Times New Roman" w:eastAsia="Times New Roman" w:hAnsi="Times New Roman" w:cs="Times New Roman"/>
          <w:sz w:val="24"/>
          <w:szCs w:val="24"/>
        </w:rPr>
        <w:t xml:space="preserve"> путем чередования в календарном учебном графике периодов учебного времени для проведения практик с периодами учебного времени для проведения занятий по дисциплинам учебного плана.</w:t>
      </w:r>
    </w:p>
    <w:p w:rsidR="00632136" w:rsidRPr="00E06C43" w:rsidRDefault="00466CBD" w:rsidP="00E90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C43"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E06C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06C43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433804" w:rsidRPr="00E06C43" w:rsidRDefault="00E175B0" w:rsidP="00E90A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C43"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E06C43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 w:rsidRPr="00E06C43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E06C43">
        <w:rPr>
          <w:rFonts w:ascii="Times New Roman" w:hAnsi="Times New Roman" w:cs="Times New Roman"/>
          <w:sz w:val="24"/>
          <w:szCs w:val="24"/>
        </w:rPr>
        <w:t xml:space="preserve">компетенций: </w:t>
      </w:r>
    </w:p>
    <w:p w:rsidR="00E06C43" w:rsidRPr="00E06C43" w:rsidRDefault="00E06C43" w:rsidP="00E90A8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6C43">
        <w:rPr>
          <w:rFonts w:ascii="Times New Roman" w:hAnsi="Times New Roman" w:cs="Times New Roman"/>
          <w:sz w:val="24"/>
          <w:szCs w:val="24"/>
        </w:rPr>
        <w:t>- способность принимать организационно-управленческие решения (ОПК-3);</w:t>
      </w:r>
    </w:p>
    <w:p w:rsidR="00E06C43" w:rsidRPr="00C746D3" w:rsidRDefault="00E06C43" w:rsidP="00E90A8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E06C43" w:rsidRPr="00C746D3" w:rsidRDefault="00E06C43" w:rsidP="00E90A8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способностью оценивать эффективность проектов с учетом фактора неопределенности (ПК-6);</w:t>
      </w:r>
    </w:p>
    <w:p w:rsidR="00E06C43" w:rsidRPr="00C746D3" w:rsidRDefault="00E06C43" w:rsidP="00E90A8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способность анализировать и использовать различные источники информации для проведения экономических расчетов (ПК-9);</w:t>
      </w:r>
    </w:p>
    <w:p w:rsidR="00E06C43" w:rsidRPr="00C746D3" w:rsidRDefault="00E06C43" w:rsidP="00E90A8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способность составлять прогноз основных социально-экономических показателей деятельности предприятия, отрасли, региона и экономики в целом (ПК-10);</w:t>
      </w:r>
    </w:p>
    <w:p w:rsidR="00E06C43" w:rsidRPr="00C746D3" w:rsidRDefault="00E06C43" w:rsidP="00E90A8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способность разрабатывать варианты управленческих решений и обосновывать их выбор на основе критериев социально-экономической эффективности (ПК-12).</w:t>
      </w:r>
    </w:p>
    <w:p w:rsidR="00632136" w:rsidRPr="00C746D3" w:rsidRDefault="00632136" w:rsidP="00E90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 w:rsidRPr="00C746D3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C746D3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C746D3" w:rsidRPr="00C746D3" w:rsidRDefault="00C746D3" w:rsidP="00C746D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b/>
          <w:sz w:val="24"/>
          <w:szCs w:val="24"/>
        </w:rPr>
        <w:t>ЗНАТЬ</w:t>
      </w:r>
      <w:r w:rsidRPr="00C746D3">
        <w:rPr>
          <w:rFonts w:ascii="Times New Roman" w:hAnsi="Times New Roman" w:cs="Times New Roman"/>
          <w:sz w:val="24"/>
          <w:szCs w:val="24"/>
        </w:rPr>
        <w:t>:</w:t>
      </w:r>
    </w:p>
    <w:p w:rsidR="00C746D3" w:rsidRPr="00C746D3" w:rsidRDefault="00C746D3" w:rsidP="00C746D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сущность методов проектного анализа;</w:t>
      </w:r>
    </w:p>
    <w:p w:rsidR="00C746D3" w:rsidRPr="00C746D3" w:rsidRDefault="00C746D3" w:rsidP="00C746D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методы оценки рисков бизнес-структур при разработке и реализации экономических проектов;</w:t>
      </w:r>
    </w:p>
    <w:p w:rsidR="00C746D3" w:rsidRPr="00C746D3" w:rsidRDefault="00C746D3" w:rsidP="00C746D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методы оценки эффективности экономических проектов;</w:t>
      </w:r>
    </w:p>
    <w:p w:rsidR="00C746D3" w:rsidRPr="00C746D3" w:rsidRDefault="00C746D3" w:rsidP="00C746D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механизм разработки проекта финансовой политики бизнес-структур промышленно-транспортного комплекса;</w:t>
      </w:r>
    </w:p>
    <w:p w:rsidR="00C746D3" w:rsidRPr="00C746D3" w:rsidRDefault="00C746D3" w:rsidP="00C746D3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алгоритмы определения проектно-экономических показателей для оценки мероприятий в области экономической политики и принятия стратегических решений на микро- и (или) макроуровне;</w:t>
      </w:r>
    </w:p>
    <w:p w:rsidR="00C746D3" w:rsidRPr="00C746D3" w:rsidRDefault="00C746D3" w:rsidP="00C746D3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 xml:space="preserve">- содержание нормативно-правовых документов различных уровней, регламентирующих порядок формирования </w:t>
      </w:r>
      <w:proofErr w:type="gramStart"/>
      <w:r w:rsidRPr="00C746D3">
        <w:rPr>
          <w:rFonts w:ascii="Times New Roman" w:hAnsi="Times New Roman" w:cs="Times New Roman"/>
          <w:sz w:val="24"/>
          <w:szCs w:val="24"/>
        </w:rPr>
        <w:t>учетной  политики</w:t>
      </w:r>
      <w:proofErr w:type="gramEnd"/>
      <w:r w:rsidRPr="00C746D3">
        <w:rPr>
          <w:rFonts w:ascii="Times New Roman" w:hAnsi="Times New Roman" w:cs="Times New Roman"/>
          <w:sz w:val="24"/>
          <w:szCs w:val="24"/>
        </w:rPr>
        <w:t>, налоговой политики, амортизационной политики организации и её финансовой стратегии на текущий и среднесрочный периоды;</w:t>
      </w:r>
    </w:p>
    <w:p w:rsidR="00C746D3" w:rsidRPr="00C746D3" w:rsidRDefault="00C746D3" w:rsidP="00C746D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 xml:space="preserve"> - формат разработки, процедуры защиты и оценивания отчета по проектно-экономической практике.</w:t>
      </w:r>
    </w:p>
    <w:p w:rsidR="00C746D3" w:rsidRPr="00C746D3" w:rsidRDefault="00C746D3" w:rsidP="00C746D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b/>
          <w:sz w:val="24"/>
          <w:szCs w:val="24"/>
        </w:rPr>
        <w:t>УМЕТЬ</w:t>
      </w:r>
      <w:r w:rsidRPr="00C746D3">
        <w:rPr>
          <w:rFonts w:ascii="Times New Roman" w:hAnsi="Times New Roman" w:cs="Times New Roman"/>
          <w:sz w:val="24"/>
          <w:szCs w:val="24"/>
        </w:rPr>
        <w:t>:</w:t>
      </w:r>
    </w:p>
    <w:p w:rsidR="00C746D3" w:rsidRPr="00C746D3" w:rsidRDefault="00C746D3" w:rsidP="00C746D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lastRenderedPageBreak/>
        <w:t>- разрабатывать проект мероприятий в области финансовой политики организации в среднесрочной перспективе, обеспечивающих развитие организации и достижение заданных значений показателей годовой финансовой отчетности;</w:t>
      </w:r>
    </w:p>
    <w:p w:rsidR="00C746D3" w:rsidRPr="00C746D3" w:rsidRDefault="00C746D3" w:rsidP="00C746D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формировать доказательную базу для разработки проекта мероприятий в области инвестиционной, амортизационной, налоговой политики организации;</w:t>
      </w:r>
    </w:p>
    <w:p w:rsidR="00C746D3" w:rsidRPr="00C746D3" w:rsidRDefault="00C746D3" w:rsidP="00C746D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использовать навыки аналитической деятельности при решении проектно-экономических задач;</w:t>
      </w:r>
    </w:p>
    <w:p w:rsidR="00C746D3" w:rsidRPr="00C746D3" w:rsidRDefault="00C746D3" w:rsidP="00C746D3">
      <w:pPr>
        <w:pStyle w:val="a3"/>
        <w:spacing w:after="0" w:line="240" w:lineRule="auto"/>
        <w:ind w:left="0" w:firstLine="960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разрабат</w:t>
      </w:r>
      <w:r w:rsidR="00565D9A">
        <w:rPr>
          <w:rFonts w:ascii="Times New Roman" w:hAnsi="Times New Roman" w:cs="Times New Roman"/>
          <w:sz w:val="24"/>
          <w:szCs w:val="24"/>
        </w:rPr>
        <w:t>ы</w:t>
      </w:r>
      <w:r w:rsidRPr="00C746D3">
        <w:rPr>
          <w:rFonts w:ascii="Times New Roman" w:hAnsi="Times New Roman" w:cs="Times New Roman"/>
          <w:sz w:val="24"/>
          <w:szCs w:val="24"/>
        </w:rPr>
        <w:t>вать проект положений учетной политики как условия реализации финансовой стратегии бизнес-структур промышленно-транспортного комплекса;</w:t>
      </w:r>
    </w:p>
    <w:p w:rsidR="00C746D3" w:rsidRPr="00C746D3" w:rsidRDefault="00C746D3" w:rsidP="00C746D3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составлять прогноз экономических показателей деятельности бизнес-структур промышленно-транспортного комплекса, формирующих годовую финансовую отчетность на среднесрочную перспективу;</w:t>
      </w:r>
    </w:p>
    <w:p w:rsidR="00C746D3" w:rsidRPr="00C746D3" w:rsidRDefault="00C746D3" w:rsidP="00C746D3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анализировать и использовать различные источники информации для проведения экономических расчетов;</w:t>
      </w:r>
    </w:p>
    <w:p w:rsidR="00C746D3" w:rsidRPr="00C746D3" w:rsidRDefault="00C746D3" w:rsidP="00C746D3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грамотно формулировать и излагать в письменном виде обоснование проектных организационно-управленческих решений в соответствии с поставленными задачами.</w:t>
      </w:r>
    </w:p>
    <w:p w:rsidR="00C746D3" w:rsidRPr="00C746D3" w:rsidRDefault="00C746D3" w:rsidP="00C746D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C746D3">
        <w:rPr>
          <w:rFonts w:ascii="Times New Roman" w:hAnsi="Times New Roman" w:cs="Times New Roman"/>
          <w:sz w:val="24"/>
          <w:szCs w:val="24"/>
        </w:rPr>
        <w:t>:</w:t>
      </w:r>
    </w:p>
    <w:p w:rsidR="00C746D3" w:rsidRPr="00C746D3" w:rsidRDefault="00C746D3" w:rsidP="00C746D3">
      <w:pPr>
        <w:pStyle w:val="a3"/>
        <w:spacing w:after="0" w:line="240" w:lineRule="auto"/>
        <w:ind w:left="0" w:firstLine="960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базовыми теоретическими знаниями и практическими навыками в области оценки эффективности экономических проектов;</w:t>
      </w:r>
    </w:p>
    <w:p w:rsidR="00C746D3" w:rsidRPr="00C746D3" w:rsidRDefault="00C746D3" w:rsidP="00C746D3">
      <w:pPr>
        <w:pStyle w:val="a3"/>
        <w:spacing w:after="0" w:line="240" w:lineRule="auto"/>
        <w:ind w:left="0" w:firstLine="960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 xml:space="preserve">- базовыми теоретическими знаниями в области </w:t>
      </w:r>
      <w:r w:rsidRPr="00C746D3">
        <w:rPr>
          <w:rFonts w:ascii="Times New Roman" w:hAnsi="Times New Roman" w:cs="Times New Roman"/>
          <w:sz w:val="24"/>
          <w:szCs w:val="24"/>
          <w:lang w:eastAsia="en-US"/>
        </w:rPr>
        <w:t>прогнозирования основных финансово-экономических показателей деятельности</w:t>
      </w:r>
      <w:r w:rsidRPr="00C746D3">
        <w:rPr>
          <w:rFonts w:ascii="Times New Roman" w:hAnsi="Times New Roman" w:cs="Times New Roman"/>
          <w:sz w:val="24"/>
          <w:szCs w:val="24"/>
        </w:rPr>
        <w:t xml:space="preserve"> бизнес-структур промышленно-транспортного комплекса;</w:t>
      </w:r>
    </w:p>
    <w:p w:rsidR="00C746D3" w:rsidRPr="00C746D3" w:rsidRDefault="00C746D3" w:rsidP="00C746D3">
      <w:pPr>
        <w:pStyle w:val="a3"/>
        <w:spacing w:after="0" w:line="240" w:lineRule="auto"/>
        <w:ind w:left="0" w:firstLine="960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навыками разработки вариантов управленческих решений и обоснования их выбора на основе заданных критериев экономической эффективности</w:t>
      </w:r>
      <w:r w:rsidRPr="00C746D3">
        <w:rPr>
          <w:rFonts w:ascii="Times New Roman" w:hAnsi="Times New Roman" w:cs="Times New Roman"/>
          <w:sz w:val="24"/>
          <w:szCs w:val="24"/>
          <w:lang w:eastAsia="en-US"/>
        </w:rPr>
        <w:t xml:space="preserve"> деятельности</w:t>
      </w:r>
      <w:r w:rsidRPr="00C746D3">
        <w:rPr>
          <w:rFonts w:ascii="Times New Roman" w:hAnsi="Times New Roman" w:cs="Times New Roman"/>
          <w:sz w:val="24"/>
          <w:szCs w:val="24"/>
        </w:rPr>
        <w:t xml:space="preserve"> бизнес-структур промышленно-транспортного комплекса;</w:t>
      </w:r>
    </w:p>
    <w:p w:rsidR="00C746D3" w:rsidRPr="00C746D3" w:rsidRDefault="00C746D3" w:rsidP="00C746D3">
      <w:pPr>
        <w:pStyle w:val="a3"/>
        <w:spacing w:after="0" w:line="240" w:lineRule="auto"/>
        <w:ind w:left="0" w:firstLine="960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навыками прогнозирования основных экономических показателей деятельности бизнес-структур промышленно-транспортного комплекса;</w:t>
      </w:r>
    </w:p>
    <w:p w:rsidR="00C746D3" w:rsidRPr="00C746D3" w:rsidRDefault="00C746D3" w:rsidP="00C746D3">
      <w:pPr>
        <w:pStyle w:val="a3"/>
        <w:spacing w:after="0" w:line="240" w:lineRule="auto"/>
        <w:ind w:left="0" w:firstLine="960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навыками обоснования организационно-управленческих решений, обеспечивающих формирование эффективной учетной политики бизнес-структур промышленно-транспортного комплекса;</w:t>
      </w:r>
    </w:p>
    <w:p w:rsidR="00C746D3" w:rsidRPr="00C746D3" w:rsidRDefault="00C746D3" w:rsidP="00C746D3">
      <w:pPr>
        <w:pStyle w:val="a3"/>
        <w:spacing w:after="0" w:line="240" w:lineRule="auto"/>
        <w:ind w:left="0" w:firstLine="960"/>
        <w:rPr>
          <w:rFonts w:ascii="Times New Roman" w:hAnsi="Times New Roman" w:cs="Times New Roman"/>
          <w:sz w:val="24"/>
          <w:szCs w:val="24"/>
        </w:rPr>
      </w:pPr>
      <w:r w:rsidRPr="00C746D3">
        <w:rPr>
          <w:rFonts w:ascii="Times New Roman" w:hAnsi="Times New Roman" w:cs="Times New Roman"/>
          <w:sz w:val="24"/>
          <w:szCs w:val="24"/>
        </w:rPr>
        <w:t>- навыками самостоятельной работы, самоорганизации и организации выполнения поручений.</w:t>
      </w:r>
    </w:p>
    <w:p w:rsidR="00CD2947" w:rsidRDefault="00CD2947" w:rsidP="00CD2947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947">
        <w:rPr>
          <w:rFonts w:ascii="Times New Roman" w:eastAsia="Times New Roman" w:hAnsi="Times New Roman" w:cs="Times New Roman"/>
          <w:b/>
          <w:sz w:val="24"/>
          <w:szCs w:val="24"/>
        </w:rPr>
        <w:t>ПРИОБРЕСТИ ОПЫТ ДЕЯТЕЛЬНОСТИ:</w:t>
      </w:r>
    </w:p>
    <w:p w:rsidR="009D12A6" w:rsidRPr="00CD2947" w:rsidRDefault="009D12A6" w:rsidP="00CD2947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проектно-экономической;</w:t>
      </w:r>
    </w:p>
    <w:p w:rsidR="00CD2947" w:rsidRPr="00CD2947" w:rsidRDefault="00CD2947" w:rsidP="00CD2947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47">
        <w:rPr>
          <w:rFonts w:ascii="Times New Roman" w:eastAsia="Times New Roman" w:hAnsi="Times New Roman" w:cs="Times New Roman"/>
          <w:i/>
          <w:sz w:val="28"/>
          <w:szCs w:val="28"/>
        </w:rPr>
        <w:t>- аналитической;</w:t>
      </w:r>
    </w:p>
    <w:p w:rsidR="00CD2947" w:rsidRPr="00CD2947" w:rsidRDefault="00CD2947" w:rsidP="00CD2947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2947">
        <w:rPr>
          <w:rFonts w:ascii="Times New Roman" w:eastAsia="Times New Roman" w:hAnsi="Times New Roman" w:cs="Times New Roman"/>
          <w:i/>
          <w:sz w:val="28"/>
          <w:szCs w:val="28"/>
        </w:rPr>
        <w:t>- организационно-управленческой.</w:t>
      </w:r>
    </w:p>
    <w:p w:rsidR="00C746D3" w:rsidRPr="00C746D3" w:rsidRDefault="00C746D3" w:rsidP="00E06C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466CBD" w:rsidP="00E907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BF"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2660BF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 w:rsidRPr="002660BF">
        <w:rPr>
          <w:rFonts w:ascii="Times New Roman" w:hAnsi="Times New Roman" w:cs="Times New Roman"/>
          <w:b/>
          <w:sz w:val="24"/>
          <w:szCs w:val="24"/>
        </w:rPr>
        <w:t>практики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518"/>
        <w:gridCol w:w="3402"/>
        <w:gridCol w:w="3686"/>
      </w:tblGrid>
      <w:tr w:rsidR="00D07CD5" w:rsidTr="00C800E2">
        <w:tc>
          <w:tcPr>
            <w:tcW w:w="2518" w:type="dxa"/>
            <w:vAlign w:val="center"/>
          </w:tcPr>
          <w:p w:rsidR="00D07CD5" w:rsidRDefault="00D07CD5" w:rsidP="00D07C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3402" w:type="dxa"/>
            <w:vAlign w:val="center"/>
          </w:tcPr>
          <w:p w:rsidR="00D07CD5" w:rsidRDefault="00D07CD5" w:rsidP="00D07C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место проведения</w:t>
            </w:r>
          </w:p>
        </w:tc>
        <w:tc>
          <w:tcPr>
            <w:tcW w:w="3686" w:type="dxa"/>
            <w:vAlign w:val="center"/>
          </w:tcPr>
          <w:p w:rsidR="00D07CD5" w:rsidRDefault="00D07CD5" w:rsidP="00D07C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(форма отчета)</w:t>
            </w:r>
          </w:p>
        </w:tc>
      </w:tr>
      <w:tr w:rsidR="00D07CD5" w:rsidTr="00C800E2">
        <w:tc>
          <w:tcPr>
            <w:tcW w:w="2518" w:type="dxa"/>
            <w:vAlign w:val="center"/>
          </w:tcPr>
          <w:p w:rsidR="00D07CD5" w:rsidRPr="00D07CD5" w:rsidRDefault="00D07CD5" w:rsidP="00D07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CD5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402" w:type="dxa"/>
            <w:vAlign w:val="center"/>
          </w:tcPr>
          <w:p w:rsidR="00D07CD5" w:rsidRPr="00D07CD5" w:rsidRDefault="00D07CD5" w:rsidP="002969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ПГУПС, кафедра «</w:t>
            </w:r>
            <w:r w:rsidR="002969F1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:rsidR="00D07CD5" w:rsidRPr="00D07CD5" w:rsidRDefault="001B4F02" w:rsidP="00D07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4B7">
              <w:rPr>
                <w:rFonts w:ascii="Times New Roman" w:hAnsi="Times New Roman" w:cs="Times New Roman"/>
                <w:sz w:val="24"/>
                <w:szCs w:val="24"/>
              </w:rPr>
              <w:t>Оформление и выдача обучающемуся направления на практику и индивидуального задания руководителем практики</w:t>
            </w:r>
          </w:p>
        </w:tc>
      </w:tr>
      <w:tr w:rsidR="00D07CD5" w:rsidTr="00C800E2">
        <w:tc>
          <w:tcPr>
            <w:tcW w:w="2518" w:type="dxa"/>
            <w:vAlign w:val="center"/>
          </w:tcPr>
          <w:p w:rsidR="00D07CD5" w:rsidRPr="00D07CD5" w:rsidRDefault="00D07CD5" w:rsidP="001B4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B4F02" w:rsidRPr="00D824B7">
              <w:rPr>
                <w:rFonts w:ascii="Times New Roman" w:hAnsi="Times New Roman" w:cs="Times New Roman"/>
                <w:sz w:val="24"/>
                <w:szCs w:val="24"/>
              </w:rPr>
              <w:t>Основной (учебно-производственный)</w:t>
            </w:r>
          </w:p>
        </w:tc>
        <w:tc>
          <w:tcPr>
            <w:tcW w:w="3402" w:type="dxa"/>
            <w:vAlign w:val="center"/>
          </w:tcPr>
          <w:p w:rsidR="00D07CD5" w:rsidRPr="00D07CD5" w:rsidRDefault="00D07CD5" w:rsidP="00D07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практики</w:t>
            </w:r>
            <w:r w:rsidR="003A4E9F">
              <w:rPr>
                <w:rFonts w:ascii="Times New Roman" w:hAnsi="Times New Roman" w:cs="Times New Roman"/>
                <w:sz w:val="24"/>
                <w:szCs w:val="24"/>
              </w:rPr>
              <w:t>, кафедра «Бухгалтерский учет и аудит»</w:t>
            </w:r>
          </w:p>
        </w:tc>
        <w:tc>
          <w:tcPr>
            <w:tcW w:w="3686" w:type="dxa"/>
            <w:vAlign w:val="center"/>
          </w:tcPr>
          <w:p w:rsidR="00D07CD5" w:rsidRPr="00D07CD5" w:rsidRDefault="001B4F02" w:rsidP="00D07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4B7">
              <w:rPr>
                <w:rFonts w:ascii="Times New Roman" w:hAnsi="Times New Roman" w:cs="Times New Roman"/>
                <w:sz w:val="24"/>
                <w:szCs w:val="24"/>
              </w:rPr>
              <w:t>Накопление, систематизация и анализ информационных ресурсов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24B7">
              <w:rPr>
                <w:rFonts w:ascii="Times New Roman" w:hAnsi="Times New Roman" w:cs="Times New Roman"/>
                <w:sz w:val="24"/>
                <w:szCs w:val="24"/>
              </w:rPr>
              <w:t xml:space="preserve"> с выданным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24B7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практике.</w:t>
            </w:r>
          </w:p>
        </w:tc>
      </w:tr>
      <w:tr w:rsidR="001B4F02" w:rsidTr="00C800E2">
        <w:tc>
          <w:tcPr>
            <w:tcW w:w="2518" w:type="dxa"/>
            <w:vAlign w:val="center"/>
          </w:tcPr>
          <w:p w:rsidR="001B4F02" w:rsidRPr="00D07CD5" w:rsidRDefault="001B4F02" w:rsidP="00D07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Заключительный (отчетный)</w:t>
            </w:r>
          </w:p>
        </w:tc>
        <w:tc>
          <w:tcPr>
            <w:tcW w:w="3402" w:type="dxa"/>
            <w:vAlign w:val="center"/>
          </w:tcPr>
          <w:p w:rsidR="001B4F02" w:rsidRPr="00CB0733" w:rsidRDefault="001B4F02" w:rsidP="00DB450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733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на проверку руководителю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«Бухгалтерский учет и аудит»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733">
              <w:rPr>
                <w:rFonts w:ascii="Times New Roman" w:hAnsi="Times New Roman" w:cs="Times New Roman"/>
                <w:sz w:val="24"/>
                <w:szCs w:val="24"/>
              </w:rPr>
              <w:t xml:space="preserve"> ПГУПС</w:t>
            </w:r>
          </w:p>
        </w:tc>
        <w:tc>
          <w:tcPr>
            <w:tcW w:w="3686" w:type="dxa"/>
          </w:tcPr>
          <w:p w:rsidR="001B4F02" w:rsidRPr="00CB0733" w:rsidRDefault="001B4F02" w:rsidP="00DB450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B0733">
              <w:rPr>
                <w:rFonts w:ascii="Times New Roman" w:hAnsi="Times New Roman" w:cs="Times New Roman"/>
                <w:sz w:val="24"/>
                <w:szCs w:val="24"/>
              </w:rPr>
              <w:t xml:space="preserve">олучение допуска к зачету. Промежуточная аттестация – </w:t>
            </w:r>
            <w:r w:rsidRPr="00CB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зачета с оценкой.</w:t>
            </w:r>
          </w:p>
        </w:tc>
      </w:tr>
    </w:tbl>
    <w:p w:rsidR="00D07CD5" w:rsidRPr="002660BF" w:rsidRDefault="00D07CD5" w:rsidP="00E907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466C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9E750A" w:rsidRDefault="009E750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Очная </w:t>
      </w:r>
      <w:r w:rsidR="00AC1E1A">
        <w:rPr>
          <w:rFonts w:ascii="Times New Roman" w:hAnsi="Times New Roman" w:cs="Times New Roman"/>
          <w:sz w:val="24"/>
          <w:szCs w:val="24"/>
        </w:rPr>
        <w:t xml:space="preserve">/заочная </w:t>
      </w:r>
      <w:r w:rsidR="00385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</w:t>
      </w:r>
      <w:r w:rsidR="00FA46A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632136" w:rsidRPr="00152A7C" w:rsidRDefault="009C492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 w:rsidR="00E175B0">
        <w:rPr>
          <w:rFonts w:ascii="Times New Roman" w:hAnsi="Times New Roman" w:cs="Times New Roman"/>
          <w:sz w:val="24"/>
          <w:szCs w:val="24"/>
        </w:rPr>
        <w:t>практики</w:t>
      </w:r>
      <w:r w:rsidR="007D61CB">
        <w:rPr>
          <w:rFonts w:ascii="Times New Roman" w:hAnsi="Times New Roman" w:cs="Times New Roman"/>
          <w:sz w:val="24"/>
          <w:szCs w:val="24"/>
        </w:rPr>
        <w:t xml:space="preserve">  </w:t>
      </w:r>
      <w:r w:rsidR="002969F1">
        <w:rPr>
          <w:rFonts w:ascii="Times New Roman" w:hAnsi="Times New Roman" w:cs="Times New Roman"/>
          <w:sz w:val="24"/>
          <w:szCs w:val="24"/>
        </w:rPr>
        <w:t>9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7D61CB">
        <w:rPr>
          <w:rFonts w:ascii="Times New Roman" w:hAnsi="Times New Roman" w:cs="Times New Roman"/>
          <w:sz w:val="24"/>
          <w:szCs w:val="24"/>
        </w:rPr>
        <w:t>х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7D61CB">
        <w:rPr>
          <w:rFonts w:ascii="Times New Roman" w:hAnsi="Times New Roman" w:cs="Times New Roman"/>
          <w:sz w:val="24"/>
          <w:szCs w:val="24"/>
        </w:rPr>
        <w:t xml:space="preserve"> (</w:t>
      </w:r>
      <w:r w:rsidR="002969F1">
        <w:rPr>
          <w:rFonts w:ascii="Times New Roman" w:hAnsi="Times New Roman" w:cs="Times New Roman"/>
          <w:sz w:val="24"/>
          <w:szCs w:val="24"/>
        </w:rPr>
        <w:t>324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 w:rsidR="007D61CB">
        <w:rPr>
          <w:rFonts w:ascii="Times New Roman" w:hAnsi="Times New Roman" w:cs="Times New Roman"/>
          <w:sz w:val="24"/>
          <w:szCs w:val="24"/>
        </w:rPr>
        <w:t xml:space="preserve">, </w:t>
      </w:r>
      <w:r w:rsidR="002969F1">
        <w:rPr>
          <w:rFonts w:ascii="Times New Roman" w:hAnsi="Times New Roman" w:cs="Times New Roman"/>
          <w:sz w:val="24"/>
          <w:szCs w:val="24"/>
        </w:rPr>
        <w:t>6</w:t>
      </w:r>
      <w:r w:rsidR="007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5B0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E175B0">
        <w:rPr>
          <w:rFonts w:ascii="Times New Roman" w:hAnsi="Times New Roman" w:cs="Times New Roman"/>
          <w:sz w:val="24"/>
          <w:szCs w:val="24"/>
        </w:rPr>
        <w:t>.</w:t>
      </w:r>
      <w:r w:rsidR="00632136" w:rsidRPr="00152A7C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632136" w:rsidRPr="00152A7C" w:rsidRDefault="007D61C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2</w:t>
      </w:r>
      <w:r w:rsidR="002969F1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9C492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D61CB">
        <w:rPr>
          <w:rFonts w:ascii="Times New Roman" w:hAnsi="Times New Roman" w:cs="Times New Roman"/>
          <w:sz w:val="24"/>
          <w:szCs w:val="24"/>
        </w:rPr>
        <w:t>орма контроля знаний – зачет с оценкой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226" w:rsidRDefault="00E4522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226" w:rsidRPr="00E45226" w:rsidRDefault="00E45226" w:rsidP="0063213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45226" w:rsidRPr="00E45226" w:rsidRDefault="00E45226" w:rsidP="0063213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45226">
        <w:rPr>
          <w:rFonts w:ascii="Times New Roman" w:hAnsi="Times New Roman" w:cs="Times New Roman"/>
          <w:sz w:val="20"/>
          <w:szCs w:val="20"/>
        </w:rPr>
        <w:t>30.08.2017</w:t>
      </w:r>
    </w:p>
    <w:sectPr w:rsidR="00E45226" w:rsidRPr="00E4522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82306"/>
    <w:multiLevelType w:val="hybridMultilevel"/>
    <w:tmpl w:val="AC0CDA34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F55F0"/>
    <w:multiLevelType w:val="hybridMultilevel"/>
    <w:tmpl w:val="281AF73A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E1FE7"/>
    <w:multiLevelType w:val="hybridMultilevel"/>
    <w:tmpl w:val="0B3688B4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02008"/>
    <w:rsid w:val="00103333"/>
    <w:rsid w:val="0013077E"/>
    <w:rsid w:val="001A1D46"/>
    <w:rsid w:val="001B4F02"/>
    <w:rsid w:val="001D0AE5"/>
    <w:rsid w:val="002660BF"/>
    <w:rsid w:val="002969F1"/>
    <w:rsid w:val="0030736A"/>
    <w:rsid w:val="00383971"/>
    <w:rsid w:val="00385382"/>
    <w:rsid w:val="003A4E9F"/>
    <w:rsid w:val="00410A66"/>
    <w:rsid w:val="00433804"/>
    <w:rsid w:val="00466CBD"/>
    <w:rsid w:val="00532D04"/>
    <w:rsid w:val="00565D9A"/>
    <w:rsid w:val="005C071C"/>
    <w:rsid w:val="0061155B"/>
    <w:rsid w:val="0062209A"/>
    <w:rsid w:val="00632136"/>
    <w:rsid w:val="00725E47"/>
    <w:rsid w:val="007D0407"/>
    <w:rsid w:val="007D61CB"/>
    <w:rsid w:val="007E3C95"/>
    <w:rsid w:val="008071EA"/>
    <w:rsid w:val="00822FD8"/>
    <w:rsid w:val="00897AF3"/>
    <w:rsid w:val="00937C57"/>
    <w:rsid w:val="00972B9E"/>
    <w:rsid w:val="009C2677"/>
    <w:rsid w:val="009C492B"/>
    <w:rsid w:val="009D12A6"/>
    <w:rsid w:val="009E750A"/>
    <w:rsid w:val="00AB28FB"/>
    <w:rsid w:val="00AC1E1A"/>
    <w:rsid w:val="00AC5B3D"/>
    <w:rsid w:val="00BA26CA"/>
    <w:rsid w:val="00C11245"/>
    <w:rsid w:val="00C50F09"/>
    <w:rsid w:val="00C746D3"/>
    <w:rsid w:val="00C800E2"/>
    <w:rsid w:val="00CA35C1"/>
    <w:rsid w:val="00CB27B8"/>
    <w:rsid w:val="00CD2947"/>
    <w:rsid w:val="00D06585"/>
    <w:rsid w:val="00D07CD5"/>
    <w:rsid w:val="00D5166C"/>
    <w:rsid w:val="00D762C4"/>
    <w:rsid w:val="00DA0022"/>
    <w:rsid w:val="00E06C43"/>
    <w:rsid w:val="00E175B0"/>
    <w:rsid w:val="00E45226"/>
    <w:rsid w:val="00E907FF"/>
    <w:rsid w:val="00E90A8E"/>
    <w:rsid w:val="00F323C3"/>
    <w:rsid w:val="00F65C3F"/>
    <w:rsid w:val="00FA46A8"/>
    <w:rsid w:val="00FC5470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FF514-4B40-4AAB-A868-C311052E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D07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06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Абзац списка2"/>
    <w:basedOn w:val="a"/>
    <w:uiPriority w:val="99"/>
    <w:rsid w:val="0061155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Сучалкина Елена Анатольевна</cp:lastModifiedBy>
  <cp:revision>32</cp:revision>
  <cp:lastPrinted>2016-02-10T06:34:00Z</cp:lastPrinted>
  <dcterms:created xsi:type="dcterms:W3CDTF">2016-10-25T08:46:00Z</dcterms:created>
  <dcterms:modified xsi:type="dcterms:W3CDTF">2018-01-27T10:48:00Z</dcterms:modified>
</cp:coreProperties>
</file>