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A89" w:rsidRPr="001B7196" w:rsidRDefault="007F6A89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B7196">
        <w:rPr>
          <w:rFonts w:ascii="Times New Roman" w:hAnsi="Times New Roman"/>
          <w:sz w:val="24"/>
          <w:szCs w:val="24"/>
        </w:rPr>
        <w:t>АННОТАЦИЯ</w:t>
      </w:r>
    </w:p>
    <w:p w:rsidR="007F6A89" w:rsidRPr="001B7196" w:rsidRDefault="007F6A89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B7196">
        <w:rPr>
          <w:rFonts w:ascii="Times New Roman" w:hAnsi="Times New Roman"/>
          <w:sz w:val="24"/>
          <w:szCs w:val="24"/>
        </w:rPr>
        <w:t>дисциплины</w:t>
      </w:r>
    </w:p>
    <w:p w:rsidR="007F6A89" w:rsidRPr="001B7196" w:rsidRDefault="007F6A89" w:rsidP="007E3C95">
      <w:pPr>
        <w:contextualSpacing/>
        <w:jc w:val="center"/>
        <w:rPr>
          <w:rFonts w:ascii="Times New Roman" w:hAnsi="Times New Roman"/>
          <w:caps/>
          <w:sz w:val="24"/>
          <w:szCs w:val="24"/>
        </w:rPr>
      </w:pPr>
      <w:r w:rsidRPr="001B7196">
        <w:rPr>
          <w:rFonts w:ascii="Times New Roman" w:hAnsi="Times New Roman"/>
          <w:bCs/>
          <w:caps/>
          <w:color w:val="000000"/>
          <w:spacing w:val="-2"/>
          <w:sz w:val="24"/>
          <w:szCs w:val="24"/>
        </w:rPr>
        <w:t xml:space="preserve">«Аналитическое обеспечение инновационного развития </w:t>
      </w:r>
      <w:proofErr w:type="gramStart"/>
      <w:r w:rsidRPr="001B7196">
        <w:rPr>
          <w:rFonts w:ascii="Times New Roman" w:hAnsi="Times New Roman"/>
          <w:bCs/>
          <w:caps/>
          <w:color w:val="000000"/>
          <w:spacing w:val="-2"/>
          <w:sz w:val="24"/>
          <w:szCs w:val="24"/>
        </w:rPr>
        <w:t>бизнес-структур</w:t>
      </w:r>
      <w:proofErr w:type="gramEnd"/>
      <w:r w:rsidRPr="001B7196">
        <w:rPr>
          <w:rFonts w:ascii="Times New Roman" w:hAnsi="Times New Roman"/>
          <w:bCs/>
          <w:caps/>
          <w:color w:val="000000"/>
          <w:spacing w:val="-2"/>
          <w:sz w:val="24"/>
          <w:szCs w:val="24"/>
        </w:rPr>
        <w:t xml:space="preserve"> промышленно-транспортного комплекса»</w:t>
      </w:r>
    </w:p>
    <w:p w:rsidR="007F6A89" w:rsidRPr="001B7196" w:rsidRDefault="007F6A89" w:rsidP="001B719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7F6A89" w:rsidRPr="001B7196" w:rsidRDefault="007F6A89" w:rsidP="001B719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B7196">
        <w:rPr>
          <w:rFonts w:ascii="Times New Roman" w:hAnsi="Times New Roman"/>
          <w:sz w:val="24"/>
          <w:szCs w:val="24"/>
        </w:rPr>
        <w:t xml:space="preserve">Направление подготовки – 38.04.01 </w:t>
      </w:r>
      <w:r w:rsidRPr="001B7196">
        <w:rPr>
          <w:rFonts w:ascii="Times New Roman" w:hAnsi="Times New Roman"/>
          <w:bCs/>
          <w:color w:val="000000"/>
          <w:spacing w:val="-4"/>
          <w:sz w:val="24"/>
          <w:szCs w:val="24"/>
        </w:rPr>
        <w:t xml:space="preserve">«Экономика» </w:t>
      </w:r>
    </w:p>
    <w:p w:rsidR="007F6A89" w:rsidRPr="001B7196" w:rsidRDefault="007F6A89" w:rsidP="001B719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B7196">
        <w:rPr>
          <w:rFonts w:ascii="Times New Roman" w:hAnsi="Times New Roman"/>
          <w:sz w:val="24"/>
          <w:szCs w:val="24"/>
        </w:rPr>
        <w:t>Квалификация (степень) выпускника – магистр</w:t>
      </w:r>
    </w:p>
    <w:p w:rsidR="007F6A89" w:rsidRPr="001B7196" w:rsidRDefault="007F6A89" w:rsidP="001B719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4"/>
          <w:sz w:val="24"/>
          <w:szCs w:val="24"/>
        </w:rPr>
      </w:pPr>
      <w:r w:rsidRPr="001B7196">
        <w:rPr>
          <w:rFonts w:ascii="Times New Roman" w:hAnsi="Times New Roman"/>
          <w:sz w:val="24"/>
          <w:szCs w:val="24"/>
        </w:rPr>
        <w:t xml:space="preserve">Программа – </w:t>
      </w:r>
      <w:r w:rsidRPr="001B7196">
        <w:rPr>
          <w:rFonts w:ascii="Times New Roman" w:hAnsi="Times New Roman"/>
          <w:bCs/>
          <w:color w:val="000000"/>
          <w:spacing w:val="-4"/>
          <w:sz w:val="24"/>
          <w:szCs w:val="24"/>
        </w:rPr>
        <w:t xml:space="preserve">«Финансовый анализ и аудит в </w:t>
      </w:r>
      <w:proofErr w:type="gramStart"/>
      <w:r w:rsidRPr="001B7196">
        <w:rPr>
          <w:rFonts w:ascii="Times New Roman" w:hAnsi="Times New Roman"/>
          <w:bCs/>
          <w:color w:val="000000"/>
          <w:spacing w:val="-4"/>
          <w:sz w:val="24"/>
          <w:szCs w:val="24"/>
        </w:rPr>
        <w:t>бизнес-структурах</w:t>
      </w:r>
      <w:proofErr w:type="gramEnd"/>
      <w:r w:rsidRPr="001B7196">
        <w:rPr>
          <w:rFonts w:ascii="Times New Roman" w:hAnsi="Times New Roman"/>
          <w:bCs/>
          <w:color w:val="000000"/>
          <w:spacing w:val="-4"/>
          <w:sz w:val="24"/>
          <w:szCs w:val="24"/>
        </w:rPr>
        <w:t xml:space="preserve"> промышленно-транспортного комплекса»</w:t>
      </w:r>
    </w:p>
    <w:p w:rsidR="007F6A89" w:rsidRPr="00ED123D" w:rsidRDefault="007F6A89" w:rsidP="001B719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ED123D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7F6A89" w:rsidRPr="00ED123D" w:rsidRDefault="007F6A89" w:rsidP="001B719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D123D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 xml:space="preserve">Аналитическое обеспечение инновационного развития бизнес-структур промышленно-транспортного комплекса» </w:t>
      </w:r>
      <w:r w:rsidRPr="00ED123D">
        <w:rPr>
          <w:rFonts w:ascii="Times New Roman" w:hAnsi="Times New Roman"/>
          <w:sz w:val="24"/>
          <w:szCs w:val="24"/>
        </w:rPr>
        <w:t>(Б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 w:rsidRPr="00ED123D"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hAnsi="Times New Roman"/>
          <w:sz w:val="24"/>
          <w:szCs w:val="24"/>
        </w:rPr>
        <w:t>ДВ.2.1</w:t>
      </w:r>
      <w:r w:rsidRPr="00ED123D">
        <w:rPr>
          <w:rFonts w:ascii="Times New Roman" w:hAnsi="Times New Roman"/>
          <w:sz w:val="24"/>
          <w:szCs w:val="24"/>
        </w:rPr>
        <w:t xml:space="preserve">) относится к вариативной части </w:t>
      </w:r>
      <w:r>
        <w:rPr>
          <w:rFonts w:ascii="Times New Roman" w:hAnsi="Times New Roman"/>
          <w:sz w:val="24"/>
          <w:szCs w:val="24"/>
        </w:rPr>
        <w:t xml:space="preserve">ОПОП </w:t>
      </w:r>
      <w:r w:rsidRPr="00ED123D">
        <w:rPr>
          <w:rFonts w:ascii="Times New Roman" w:hAnsi="Times New Roman"/>
          <w:sz w:val="24"/>
          <w:szCs w:val="24"/>
        </w:rPr>
        <w:t xml:space="preserve">и является дисциплиной </w:t>
      </w:r>
      <w:r>
        <w:rPr>
          <w:rFonts w:ascii="Times New Roman" w:hAnsi="Times New Roman"/>
          <w:sz w:val="24"/>
          <w:szCs w:val="24"/>
        </w:rPr>
        <w:t xml:space="preserve">по выбору </w:t>
      </w:r>
      <w:r w:rsidRPr="00ED123D">
        <w:rPr>
          <w:rFonts w:ascii="Times New Roman" w:hAnsi="Times New Roman"/>
          <w:sz w:val="24"/>
          <w:szCs w:val="24"/>
        </w:rPr>
        <w:t>обучающ</w:t>
      </w:r>
      <w:r>
        <w:rPr>
          <w:rFonts w:ascii="Times New Roman" w:hAnsi="Times New Roman"/>
          <w:sz w:val="24"/>
          <w:szCs w:val="24"/>
        </w:rPr>
        <w:t>егося</w:t>
      </w:r>
      <w:r w:rsidRPr="00ED123D">
        <w:rPr>
          <w:rFonts w:ascii="Times New Roman" w:hAnsi="Times New Roman"/>
          <w:sz w:val="24"/>
          <w:szCs w:val="24"/>
        </w:rPr>
        <w:t>.</w:t>
      </w:r>
    </w:p>
    <w:p w:rsidR="007F6A89" w:rsidRPr="00ED123D" w:rsidRDefault="007F6A89" w:rsidP="001B719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D123D">
        <w:rPr>
          <w:rFonts w:ascii="Times New Roman" w:hAnsi="Times New Roman"/>
          <w:b/>
          <w:sz w:val="24"/>
          <w:szCs w:val="24"/>
        </w:rPr>
        <w:t>2. Цель и задачи изучения дисциплины</w:t>
      </w:r>
    </w:p>
    <w:p w:rsidR="007F6A89" w:rsidRPr="00ED123D" w:rsidRDefault="007F6A89" w:rsidP="001B71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D123D">
        <w:rPr>
          <w:rFonts w:ascii="Times New Roman" w:hAnsi="Times New Roman"/>
          <w:sz w:val="24"/>
          <w:szCs w:val="24"/>
        </w:rPr>
        <w:t>Целью изучения дисциплины является формирование у обучающихся общепрофессиональных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123D">
        <w:rPr>
          <w:rFonts w:ascii="Times New Roman" w:hAnsi="Times New Roman"/>
          <w:sz w:val="24"/>
          <w:szCs w:val="24"/>
        </w:rPr>
        <w:t xml:space="preserve">профессиональных </w:t>
      </w:r>
      <w:r>
        <w:rPr>
          <w:rFonts w:ascii="Times New Roman" w:hAnsi="Times New Roman"/>
          <w:sz w:val="24"/>
          <w:szCs w:val="24"/>
        </w:rPr>
        <w:t xml:space="preserve">и дополнительных </w:t>
      </w:r>
      <w:r w:rsidRPr="00ED123D">
        <w:rPr>
          <w:rFonts w:ascii="Times New Roman" w:hAnsi="Times New Roman"/>
          <w:sz w:val="24"/>
          <w:szCs w:val="24"/>
        </w:rPr>
        <w:t xml:space="preserve">компетенций </w:t>
      </w:r>
      <w:r w:rsidRPr="00ED123D">
        <w:rPr>
          <w:rFonts w:ascii="Times New Roman" w:hAnsi="Times New Roman"/>
          <w:bCs/>
          <w:sz w:val="24"/>
          <w:szCs w:val="24"/>
        </w:rPr>
        <w:t>согласно требованиям</w:t>
      </w:r>
      <w:r w:rsidRPr="00ED123D">
        <w:rPr>
          <w:rFonts w:ascii="Times New Roman" w:hAnsi="Times New Roman"/>
          <w:sz w:val="24"/>
          <w:szCs w:val="24"/>
        </w:rPr>
        <w:t xml:space="preserve"> ФГОС </w:t>
      </w:r>
      <w:proofErr w:type="gramStart"/>
      <w:r w:rsidRPr="00ED123D">
        <w:rPr>
          <w:rFonts w:ascii="Times New Roman" w:hAnsi="Times New Roman"/>
          <w:sz w:val="24"/>
          <w:szCs w:val="24"/>
        </w:rPr>
        <w:t>ВО</w:t>
      </w:r>
      <w:proofErr w:type="gramEnd"/>
      <w:r w:rsidRPr="00ED123D">
        <w:rPr>
          <w:rFonts w:ascii="Times New Roman" w:hAnsi="Times New Roman"/>
          <w:sz w:val="24"/>
          <w:szCs w:val="24"/>
        </w:rPr>
        <w:t xml:space="preserve"> (приказ </w:t>
      </w:r>
      <w:proofErr w:type="spellStart"/>
      <w:r w:rsidRPr="00ED123D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D123D">
        <w:rPr>
          <w:rFonts w:ascii="Times New Roman" w:hAnsi="Times New Roman"/>
          <w:sz w:val="24"/>
          <w:szCs w:val="24"/>
        </w:rPr>
        <w:t xml:space="preserve"> России от </w:t>
      </w:r>
      <w:r>
        <w:rPr>
          <w:rFonts w:ascii="Times New Roman" w:hAnsi="Times New Roman"/>
          <w:sz w:val="24"/>
          <w:szCs w:val="24"/>
        </w:rPr>
        <w:t>30.03</w:t>
      </w:r>
      <w:r w:rsidRPr="00ED123D">
        <w:rPr>
          <w:rFonts w:ascii="Times New Roman" w:hAnsi="Times New Roman"/>
          <w:sz w:val="24"/>
          <w:szCs w:val="24"/>
        </w:rPr>
        <w:t>.2015 № 32</w:t>
      </w:r>
      <w:r>
        <w:rPr>
          <w:rFonts w:ascii="Times New Roman" w:hAnsi="Times New Roman"/>
          <w:sz w:val="24"/>
          <w:szCs w:val="24"/>
        </w:rPr>
        <w:t>1</w:t>
      </w:r>
      <w:r w:rsidRPr="00ED123D">
        <w:rPr>
          <w:rFonts w:ascii="Times New Roman" w:hAnsi="Times New Roman"/>
          <w:sz w:val="24"/>
          <w:szCs w:val="24"/>
        </w:rPr>
        <w:t xml:space="preserve">), необходимых для осуществления </w:t>
      </w:r>
      <w:r w:rsidRPr="00ED123D">
        <w:rPr>
          <w:rFonts w:ascii="Times New Roman" w:hAnsi="Times New Roman"/>
          <w:spacing w:val="-2"/>
          <w:sz w:val="24"/>
          <w:szCs w:val="24"/>
        </w:rPr>
        <w:t>аналитической</w:t>
      </w:r>
      <w:r>
        <w:rPr>
          <w:rFonts w:ascii="Times New Roman" w:hAnsi="Times New Roman"/>
          <w:spacing w:val="-2"/>
          <w:sz w:val="24"/>
          <w:szCs w:val="24"/>
        </w:rPr>
        <w:t xml:space="preserve"> и </w:t>
      </w:r>
      <w:r w:rsidRPr="00ED123D">
        <w:rPr>
          <w:rFonts w:ascii="Times New Roman" w:hAnsi="Times New Roman"/>
          <w:spacing w:val="-2"/>
          <w:sz w:val="24"/>
          <w:szCs w:val="24"/>
        </w:rPr>
        <w:t xml:space="preserve">организационно-управленческой </w:t>
      </w:r>
      <w:r w:rsidRPr="00ED123D">
        <w:rPr>
          <w:rFonts w:ascii="Times New Roman" w:hAnsi="Times New Roman"/>
          <w:sz w:val="24"/>
          <w:szCs w:val="24"/>
        </w:rPr>
        <w:t xml:space="preserve">деятельности, </w:t>
      </w:r>
      <w:r w:rsidRPr="00ED123D">
        <w:rPr>
          <w:rFonts w:ascii="Times New Roman" w:hAnsi="Times New Roman"/>
          <w:bCs/>
          <w:sz w:val="24"/>
          <w:szCs w:val="24"/>
        </w:rPr>
        <w:t>подготовка выпускника к использованию в профессиональной деятельности знаний, умений и навыков, полученных на первом этапе</w:t>
      </w:r>
      <w:r w:rsidRPr="00ED123D">
        <w:rPr>
          <w:rFonts w:ascii="Times New Roman" w:hAnsi="Times New Roman"/>
          <w:sz w:val="24"/>
          <w:szCs w:val="24"/>
        </w:rPr>
        <w:t xml:space="preserve"> формирования компетенций</w:t>
      </w:r>
      <w:r w:rsidRPr="00ED123D">
        <w:rPr>
          <w:rFonts w:ascii="Times New Roman" w:hAnsi="Times New Roman"/>
          <w:bCs/>
          <w:sz w:val="24"/>
          <w:szCs w:val="24"/>
        </w:rPr>
        <w:t>.</w:t>
      </w:r>
    </w:p>
    <w:p w:rsidR="007F6A89" w:rsidRPr="00ED123D" w:rsidRDefault="007F6A89" w:rsidP="004B4F3B">
      <w:pPr>
        <w:spacing w:after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ED123D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7F6A89" w:rsidRPr="007C1125" w:rsidRDefault="007F6A89" w:rsidP="00C161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1125">
        <w:rPr>
          <w:rFonts w:ascii="Times New Roman" w:hAnsi="Times New Roman"/>
          <w:sz w:val="24"/>
          <w:szCs w:val="24"/>
        </w:rPr>
        <w:t>развитие экономического мышления будущих выпускников как представителей новой российской интеллигенции, способн</w:t>
      </w:r>
      <w:r>
        <w:rPr>
          <w:rFonts w:ascii="Times New Roman" w:hAnsi="Times New Roman"/>
          <w:sz w:val="24"/>
          <w:szCs w:val="24"/>
        </w:rPr>
        <w:t xml:space="preserve">ойвносить свой посильный вклад в преодоление последствий экономического кризиса и </w:t>
      </w:r>
      <w:r w:rsidRPr="007C1125">
        <w:rPr>
          <w:rFonts w:ascii="Times New Roman" w:hAnsi="Times New Roman"/>
          <w:sz w:val="24"/>
          <w:szCs w:val="24"/>
        </w:rPr>
        <w:t>обеспеч</w:t>
      </w:r>
      <w:r>
        <w:rPr>
          <w:rFonts w:ascii="Times New Roman" w:hAnsi="Times New Roman"/>
          <w:sz w:val="24"/>
          <w:szCs w:val="24"/>
        </w:rPr>
        <w:t>ение</w:t>
      </w:r>
      <w:r w:rsidRPr="007C1125">
        <w:rPr>
          <w:rFonts w:ascii="Times New Roman" w:hAnsi="Times New Roman"/>
          <w:sz w:val="24"/>
          <w:szCs w:val="24"/>
        </w:rPr>
        <w:t xml:space="preserve"> устойчив</w:t>
      </w:r>
      <w:r>
        <w:rPr>
          <w:rFonts w:ascii="Times New Roman" w:hAnsi="Times New Roman"/>
          <w:sz w:val="24"/>
          <w:szCs w:val="24"/>
        </w:rPr>
        <w:t>ого</w:t>
      </w:r>
      <w:r w:rsidRPr="007C1125">
        <w:rPr>
          <w:rFonts w:ascii="Times New Roman" w:hAnsi="Times New Roman"/>
          <w:sz w:val="24"/>
          <w:szCs w:val="24"/>
        </w:rPr>
        <w:t xml:space="preserve"> рост</w:t>
      </w:r>
      <w:r>
        <w:rPr>
          <w:rFonts w:ascii="Times New Roman" w:hAnsi="Times New Roman"/>
          <w:sz w:val="24"/>
          <w:szCs w:val="24"/>
        </w:rPr>
        <w:t xml:space="preserve">аотечественной </w:t>
      </w:r>
      <w:r w:rsidRPr="007C1125">
        <w:rPr>
          <w:rFonts w:ascii="Times New Roman" w:hAnsi="Times New Roman"/>
          <w:sz w:val="24"/>
          <w:szCs w:val="24"/>
        </w:rPr>
        <w:t>экономики</w:t>
      </w:r>
      <w:r w:rsidRPr="00E26FAD">
        <w:rPr>
          <w:rFonts w:ascii="Times New Roman" w:hAnsi="Times New Roman"/>
          <w:sz w:val="24"/>
          <w:szCs w:val="24"/>
        </w:rPr>
        <w:t>с учетом критериев инновационного развития</w:t>
      </w:r>
      <w:r w:rsidRPr="007C1125">
        <w:rPr>
          <w:rFonts w:ascii="Times New Roman" w:hAnsi="Times New Roman"/>
          <w:sz w:val="24"/>
          <w:szCs w:val="24"/>
        </w:rPr>
        <w:t>;</w:t>
      </w:r>
    </w:p>
    <w:p w:rsidR="007F6A89" w:rsidRPr="00E26FAD" w:rsidRDefault="007F6A89" w:rsidP="00E26F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FAD">
        <w:rPr>
          <w:rFonts w:ascii="Times New Roman" w:hAnsi="Times New Roman"/>
          <w:sz w:val="24"/>
          <w:szCs w:val="24"/>
        </w:rPr>
        <w:t>- создание условий для саморазвития, самореализации, использования творческого потенциала обучающегося в процессе освоения дисциплины;</w:t>
      </w:r>
    </w:p>
    <w:p w:rsidR="007F6A89" w:rsidRPr="00E26FAD" w:rsidRDefault="007F6A89" w:rsidP="00E26F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FAD">
        <w:rPr>
          <w:rFonts w:ascii="Times New Roman" w:hAnsi="Times New Roman"/>
          <w:sz w:val="24"/>
          <w:szCs w:val="24"/>
        </w:rPr>
        <w:t>- углубление знаний обучающихся о возможностях повышения информативности аналитических показателей, характеризующих реальные и потенциальные возможности функционирования и инновационного развития предприятия в конкурентной среде;</w:t>
      </w:r>
    </w:p>
    <w:p w:rsidR="007F6A89" w:rsidRPr="00E26FAD" w:rsidRDefault="007F6A89" w:rsidP="00E26F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FAD">
        <w:rPr>
          <w:rFonts w:ascii="Times New Roman" w:hAnsi="Times New Roman"/>
          <w:sz w:val="24"/>
          <w:szCs w:val="24"/>
        </w:rPr>
        <w:t xml:space="preserve">- расширение представления обучающихся о процедурах и технике формирования аналитических заключений по результатам изучения показателей инновационного развития </w:t>
      </w:r>
      <w:proofErr w:type="gramStart"/>
      <w:r w:rsidRPr="00E26FAD">
        <w:rPr>
          <w:rFonts w:ascii="Times New Roman" w:hAnsi="Times New Roman"/>
          <w:sz w:val="24"/>
          <w:szCs w:val="24"/>
        </w:rPr>
        <w:t>бизнес-структур</w:t>
      </w:r>
      <w:proofErr w:type="gramEnd"/>
      <w:r w:rsidRPr="00E26FAD">
        <w:rPr>
          <w:rFonts w:ascii="Times New Roman" w:hAnsi="Times New Roman"/>
          <w:sz w:val="24"/>
          <w:szCs w:val="24"/>
        </w:rPr>
        <w:t xml:space="preserve"> промышленно-транспортного комплекса;</w:t>
      </w:r>
    </w:p>
    <w:p w:rsidR="007F6A89" w:rsidRPr="00E26FAD" w:rsidRDefault="007F6A89" w:rsidP="00E26F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FAD">
        <w:rPr>
          <w:rFonts w:ascii="Times New Roman" w:hAnsi="Times New Roman"/>
          <w:sz w:val="24"/>
          <w:szCs w:val="24"/>
        </w:rPr>
        <w:t>- раскрытие возможностей использования различных источников финансовой и нефинансовой информации для проведения экономических расчетов и решения профессиональных задач;</w:t>
      </w:r>
    </w:p>
    <w:p w:rsidR="007F6A89" w:rsidRPr="00E26FAD" w:rsidRDefault="007F6A89" w:rsidP="00E26F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FAD">
        <w:rPr>
          <w:rFonts w:ascii="Times New Roman" w:hAnsi="Times New Roman"/>
          <w:sz w:val="24"/>
          <w:szCs w:val="24"/>
        </w:rPr>
        <w:t>- адаптация подготовки выпускников в рамках изучения данной дисциплины к современным потребностям рынка труда.</w:t>
      </w:r>
    </w:p>
    <w:p w:rsidR="007F6A89" w:rsidRPr="00ED123D" w:rsidRDefault="007F6A89" w:rsidP="007E3C95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D123D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ED123D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AB4028" w:rsidRDefault="007F6A89" w:rsidP="00AB4028">
      <w:pPr>
        <w:pStyle w:val="ab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23D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 компетенций:  </w:t>
      </w:r>
      <w:r w:rsidR="00AB4028">
        <w:rPr>
          <w:rFonts w:ascii="Times New Roman" w:hAnsi="Times New Roman" w:cs="Times New Roman"/>
          <w:sz w:val="24"/>
          <w:szCs w:val="24"/>
        </w:rPr>
        <w:t xml:space="preserve">ДПК – 1, ДПК – 2, </w:t>
      </w:r>
      <w:r w:rsidR="00AB4028">
        <w:rPr>
          <w:rFonts w:ascii="Times New Roman" w:eastAsia="Calibri" w:hAnsi="Times New Roman" w:cs="Times New Roman"/>
          <w:sz w:val="24"/>
          <w:szCs w:val="24"/>
        </w:rPr>
        <w:t>ОК-1, ОПК-3, ПК-8.</w:t>
      </w:r>
    </w:p>
    <w:p w:rsidR="007F6A89" w:rsidRPr="00ED123D" w:rsidRDefault="007F6A89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D123D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7F6A89" w:rsidRPr="00EA1E50" w:rsidRDefault="007F6A89" w:rsidP="00E0522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A1E50">
        <w:rPr>
          <w:rFonts w:ascii="Times New Roman" w:hAnsi="Times New Roman"/>
          <w:sz w:val="24"/>
          <w:szCs w:val="24"/>
        </w:rPr>
        <w:t xml:space="preserve">ЗНАТЬ: </w:t>
      </w:r>
    </w:p>
    <w:p w:rsidR="007F6A89" w:rsidRPr="00EA1E50" w:rsidRDefault="007F6A89" w:rsidP="0049426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A1E5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т</w:t>
      </w:r>
      <w:r w:rsidRPr="00EA1E50">
        <w:rPr>
          <w:rFonts w:ascii="Times New Roman" w:hAnsi="Times New Roman"/>
          <w:sz w:val="24"/>
          <w:szCs w:val="24"/>
        </w:rPr>
        <w:t>еоретико-методологическ</w:t>
      </w:r>
      <w:r>
        <w:rPr>
          <w:rFonts w:ascii="Times New Roman" w:hAnsi="Times New Roman"/>
          <w:sz w:val="24"/>
          <w:szCs w:val="24"/>
        </w:rPr>
        <w:t xml:space="preserve">ие </w:t>
      </w:r>
      <w:r w:rsidRPr="00EA1E50">
        <w:rPr>
          <w:rFonts w:ascii="Times New Roman" w:hAnsi="Times New Roman"/>
          <w:sz w:val="24"/>
          <w:szCs w:val="24"/>
        </w:rPr>
        <w:t xml:space="preserve">и организационно-правовые основы управления инновационной деятельностью  </w:t>
      </w:r>
      <w:proofErr w:type="gramStart"/>
      <w:r w:rsidRPr="00EA1E50">
        <w:rPr>
          <w:rFonts w:ascii="Times New Roman" w:hAnsi="Times New Roman"/>
          <w:sz w:val="24"/>
          <w:szCs w:val="24"/>
        </w:rPr>
        <w:t>бизнес-структур</w:t>
      </w:r>
      <w:proofErr w:type="gramEnd"/>
      <w:r w:rsidRPr="00EA1E50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промышленно-транспортного к</w:t>
      </w:r>
      <w:r w:rsidRPr="00EA1E50">
        <w:rPr>
          <w:rFonts w:ascii="Times New Roman" w:hAnsi="Times New Roman"/>
          <w:bCs/>
          <w:sz w:val="24"/>
          <w:szCs w:val="24"/>
        </w:rPr>
        <w:t>омплекса;</w:t>
      </w:r>
    </w:p>
    <w:p w:rsidR="007F6A89" w:rsidRPr="00EA1E50" w:rsidRDefault="007F6A89" w:rsidP="0049426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A1E50">
        <w:rPr>
          <w:rFonts w:ascii="Times New Roman" w:hAnsi="Times New Roman"/>
          <w:sz w:val="24"/>
          <w:szCs w:val="24"/>
        </w:rPr>
        <w:t>- методические положения обоснования выбора направлений инновационной деятельности бизнес-структур</w:t>
      </w:r>
      <w:r w:rsidRPr="00EA1E50">
        <w:rPr>
          <w:rFonts w:ascii="Times New Roman" w:hAnsi="Times New Roman"/>
          <w:bCs/>
          <w:color w:val="000000"/>
          <w:spacing w:val="-2"/>
          <w:sz w:val="24"/>
          <w:szCs w:val="24"/>
        </w:rPr>
        <w:t>промышленно-транспортного к</w:t>
      </w:r>
      <w:r w:rsidRPr="00EA1E50">
        <w:rPr>
          <w:rFonts w:ascii="Times New Roman" w:hAnsi="Times New Roman"/>
          <w:bCs/>
          <w:sz w:val="24"/>
          <w:szCs w:val="24"/>
        </w:rPr>
        <w:t>омплекса</w:t>
      </w:r>
      <w:r w:rsidRPr="00EA1E50">
        <w:rPr>
          <w:rFonts w:ascii="Times New Roman" w:hAnsi="Times New Roman"/>
          <w:sz w:val="24"/>
          <w:szCs w:val="24"/>
        </w:rPr>
        <w:t>;</w:t>
      </w:r>
    </w:p>
    <w:p w:rsidR="007F6A89" w:rsidRPr="00EA1E50" w:rsidRDefault="007F6A89" w:rsidP="00494262">
      <w:pPr>
        <w:pStyle w:val="2"/>
        <w:spacing w:line="240" w:lineRule="auto"/>
        <w:rPr>
          <w:rStyle w:val="a8"/>
          <w:sz w:val="24"/>
          <w:szCs w:val="24"/>
        </w:rPr>
      </w:pPr>
      <w:r w:rsidRPr="00EA1E50">
        <w:rPr>
          <w:rFonts w:ascii="Times New Roman" w:hAnsi="Times New Roman"/>
          <w:sz w:val="24"/>
          <w:szCs w:val="24"/>
        </w:rPr>
        <w:t xml:space="preserve">- принципы формирования информационного обеспечения управления выбором направлений инновационной деятельности </w:t>
      </w:r>
      <w:proofErr w:type="gramStart"/>
      <w:r w:rsidRPr="00EA1E50">
        <w:rPr>
          <w:rFonts w:ascii="Times New Roman" w:hAnsi="Times New Roman"/>
          <w:sz w:val="24"/>
          <w:szCs w:val="24"/>
        </w:rPr>
        <w:t>бизнес-структур</w:t>
      </w:r>
      <w:proofErr w:type="gramEnd"/>
      <w:r w:rsidRPr="00EA1E50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промышленно-транспортного к</w:t>
      </w:r>
      <w:r w:rsidRPr="00EA1E50">
        <w:rPr>
          <w:rFonts w:ascii="Times New Roman" w:hAnsi="Times New Roman"/>
          <w:bCs/>
          <w:sz w:val="24"/>
          <w:szCs w:val="24"/>
        </w:rPr>
        <w:t>омплекса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7F6A89" w:rsidRPr="00604858" w:rsidRDefault="007F6A89" w:rsidP="00494262">
      <w:pPr>
        <w:pStyle w:val="a5"/>
        <w:ind w:firstLine="709"/>
        <w:jc w:val="both"/>
        <w:rPr>
          <w:bCs/>
        </w:rPr>
      </w:pPr>
      <w:r w:rsidRPr="004407A4">
        <w:lastRenderedPageBreak/>
        <w:t xml:space="preserve">- </w:t>
      </w:r>
      <w:r w:rsidRPr="00604858">
        <w:t xml:space="preserve">содержание процедур формализации </w:t>
      </w:r>
      <w:proofErr w:type="gramStart"/>
      <w:r w:rsidRPr="00604858">
        <w:t>экономических процессов</w:t>
      </w:r>
      <w:proofErr w:type="gramEnd"/>
      <w:r w:rsidRPr="00604858">
        <w:t xml:space="preserve"> и явлений, обеспечивающих эффективную организацию выполнения работ по внедрению инновационного проекта на предприятии</w:t>
      </w:r>
      <w:r w:rsidRPr="00604858">
        <w:rPr>
          <w:bCs/>
          <w:spacing w:val="-2"/>
        </w:rPr>
        <w:t xml:space="preserve"> промышленно-транспортного к</w:t>
      </w:r>
      <w:r w:rsidRPr="00604858">
        <w:rPr>
          <w:bCs/>
        </w:rPr>
        <w:t>омплекса.</w:t>
      </w:r>
    </w:p>
    <w:p w:rsidR="007F6A89" w:rsidRPr="00604858" w:rsidRDefault="007F6A89" w:rsidP="00EA1E50">
      <w:pPr>
        <w:pStyle w:val="a5"/>
        <w:ind w:firstLine="709"/>
        <w:jc w:val="both"/>
        <w:rPr>
          <w:b/>
          <w:bCs/>
        </w:rPr>
      </w:pPr>
      <w:r w:rsidRPr="00604858">
        <w:rPr>
          <w:b/>
          <w:bCs/>
        </w:rPr>
        <w:t xml:space="preserve">- </w:t>
      </w:r>
      <w:r w:rsidRPr="00604858">
        <w:rPr>
          <w:bCs/>
        </w:rPr>
        <w:t>п</w:t>
      </w:r>
      <w:r w:rsidRPr="00604858">
        <w:t>реимущества и недостатки современных подходов к оценке уровня инновационного потенциала хозяйствующих субъектов.</w:t>
      </w:r>
    </w:p>
    <w:p w:rsidR="007F6A89" w:rsidRPr="00604858" w:rsidRDefault="007F6A89" w:rsidP="00EA1E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4858">
        <w:rPr>
          <w:rFonts w:ascii="Times New Roman" w:hAnsi="Times New Roman"/>
          <w:sz w:val="24"/>
          <w:szCs w:val="24"/>
        </w:rPr>
        <w:t>УМЕТЬ:</w:t>
      </w:r>
    </w:p>
    <w:p w:rsidR="007F6A89" w:rsidRPr="00604858" w:rsidRDefault="007F6A89" w:rsidP="004407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04858">
        <w:rPr>
          <w:rFonts w:ascii="Times New Roman" w:hAnsi="Times New Roman"/>
          <w:sz w:val="24"/>
          <w:szCs w:val="24"/>
        </w:rPr>
        <w:t>- принимать организационно-управленческие решения по результатам анализа и оценки особенностей процесса внедрения инновационных проектов на предприятиях</w:t>
      </w:r>
      <w:r w:rsidRPr="00604858">
        <w:rPr>
          <w:rFonts w:ascii="Times New Roman" w:hAnsi="Times New Roman"/>
          <w:bCs/>
          <w:spacing w:val="-2"/>
          <w:sz w:val="24"/>
          <w:szCs w:val="24"/>
        </w:rPr>
        <w:t xml:space="preserve"> промышленно-транспортного к</w:t>
      </w:r>
      <w:r w:rsidRPr="00604858">
        <w:rPr>
          <w:rFonts w:ascii="Times New Roman" w:hAnsi="Times New Roman"/>
          <w:bCs/>
          <w:sz w:val="24"/>
          <w:szCs w:val="24"/>
        </w:rPr>
        <w:t>омплекса</w:t>
      </w:r>
      <w:r>
        <w:rPr>
          <w:rFonts w:ascii="Times New Roman" w:hAnsi="Times New Roman"/>
          <w:sz w:val="24"/>
          <w:szCs w:val="24"/>
        </w:rPr>
        <w:t>;</w:t>
      </w:r>
    </w:p>
    <w:p w:rsidR="007F6A89" w:rsidRPr="00604858" w:rsidRDefault="007F6A89" w:rsidP="004407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04858">
        <w:rPr>
          <w:rFonts w:ascii="Times New Roman" w:hAnsi="Times New Roman"/>
          <w:sz w:val="24"/>
          <w:szCs w:val="24"/>
        </w:rPr>
        <w:t xml:space="preserve">- использовать творческий потенциал для формирования профессиональных суждений, обеспечивающих совершенствование аналитического обеспечения интегральной оценки уровня инновационного потенциала </w:t>
      </w:r>
      <w:proofErr w:type="gramStart"/>
      <w:r w:rsidRPr="00604858">
        <w:rPr>
          <w:rFonts w:ascii="Times New Roman" w:hAnsi="Times New Roman"/>
          <w:sz w:val="24"/>
          <w:szCs w:val="24"/>
        </w:rPr>
        <w:t>бизнес-структур</w:t>
      </w:r>
      <w:proofErr w:type="gramEnd"/>
      <w:r w:rsidRPr="00604858">
        <w:rPr>
          <w:rFonts w:ascii="Times New Roman" w:hAnsi="Times New Roman"/>
          <w:bCs/>
          <w:spacing w:val="-2"/>
          <w:sz w:val="24"/>
          <w:szCs w:val="24"/>
        </w:rPr>
        <w:t xml:space="preserve"> промышленно-транспортного к</w:t>
      </w:r>
      <w:r w:rsidRPr="00604858">
        <w:rPr>
          <w:rFonts w:ascii="Times New Roman" w:hAnsi="Times New Roman"/>
          <w:bCs/>
          <w:sz w:val="24"/>
          <w:szCs w:val="24"/>
        </w:rPr>
        <w:t>омплекса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7F6A89" w:rsidRPr="00604858" w:rsidRDefault="007F6A89" w:rsidP="004407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04858">
        <w:rPr>
          <w:rFonts w:ascii="Times New Roman" w:hAnsi="Times New Roman"/>
          <w:sz w:val="24"/>
          <w:szCs w:val="24"/>
        </w:rPr>
        <w:t>- использовать различные источники информации для проведения расчетов уровня инновационного потенциала бизнес-структуры</w:t>
      </w:r>
      <w:r w:rsidRPr="00604858">
        <w:rPr>
          <w:rFonts w:ascii="Times New Roman" w:hAnsi="Times New Roman"/>
          <w:bCs/>
          <w:spacing w:val="-2"/>
          <w:sz w:val="24"/>
          <w:szCs w:val="24"/>
        </w:rPr>
        <w:t>промышленно-транспортного к</w:t>
      </w:r>
      <w:r w:rsidRPr="00604858">
        <w:rPr>
          <w:rFonts w:ascii="Times New Roman" w:hAnsi="Times New Roman"/>
          <w:bCs/>
          <w:sz w:val="24"/>
          <w:szCs w:val="24"/>
        </w:rPr>
        <w:t>омплекса</w:t>
      </w:r>
      <w:r w:rsidRPr="00604858">
        <w:rPr>
          <w:rFonts w:ascii="Times New Roman" w:hAnsi="Times New Roman"/>
          <w:sz w:val="24"/>
          <w:szCs w:val="24"/>
        </w:rPr>
        <w:t xml:space="preserve"> с учетом современных требований социально-экономической среды и анализа расчетных показателей</w:t>
      </w:r>
      <w:r>
        <w:rPr>
          <w:rFonts w:ascii="Times New Roman" w:hAnsi="Times New Roman"/>
          <w:sz w:val="24"/>
          <w:szCs w:val="24"/>
        </w:rPr>
        <w:t>;</w:t>
      </w:r>
    </w:p>
    <w:p w:rsidR="007F6A89" w:rsidRPr="00604858" w:rsidRDefault="007F6A89" w:rsidP="004407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04858">
        <w:rPr>
          <w:rFonts w:ascii="Times New Roman" w:hAnsi="Times New Roman"/>
          <w:sz w:val="24"/>
          <w:szCs w:val="24"/>
        </w:rPr>
        <w:t xml:space="preserve">- разрабатывать и внедрять финансовую стратегию </w:t>
      </w:r>
      <w:proofErr w:type="gramStart"/>
      <w:r w:rsidRPr="00604858">
        <w:rPr>
          <w:rFonts w:ascii="Times New Roman" w:hAnsi="Times New Roman"/>
          <w:sz w:val="24"/>
          <w:szCs w:val="24"/>
        </w:rPr>
        <w:t>бизнес-структур</w:t>
      </w:r>
      <w:proofErr w:type="gramEnd"/>
      <w:r w:rsidRPr="00604858">
        <w:rPr>
          <w:rFonts w:ascii="Times New Roman" w:hAnsi="Times New Roman"/>
          <w:sz w:val="24"/>
          <w:szCs w:val="24"/>
        </w:rPr>
        <w:t xml:space="preserve"> промышленно-транспортного комплекса, обеспечивающую её устойчивый рост с учетом критериев инновационного развития</w:t>
      </w:r>
      <w:r>
        <w:rPr>
          <w:rFonts w:ascii="Times New Roman" w:hAnsi="Times New Roman"/>
          <w:sz w:val="24"/>
          <w:szCs w:val="24"/>
        </w:rPr>
        <w:t>.</w:t>
      </w:r>
    </w:p>
    <w:p w:rsidR="007F6A89" w:rsidRPr="00604858" w:rsidRDefault="007F6A89" w:rsidP="00E0522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604858">
        <w:rPr>
          <w:rFonts w:ascii="Times New Roman" w:hAnsi="Times New Roman"/>
          <w:sz w:val="24"/>
          <w:szCs w:val="24"/>
        </w:rPr>
        <w:t>ВЛАДЕТЬ:</w:t>
      </w:r>
    </w:p>
    <w:p w:rsidR="007F6A89" w:rsidRPr="00604858" w:rsidRDefault="007F6A89" w:rsidP="004407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04858">
        <w:rPr>
          <w:rFonts w:ascii="Times New Roman" w:hAnsi="Times New Roman"/>
          <w:sz w:val="24"/>
          <w:szCs w:val="24"/>
        </w:rPr>
        <w:t>- методами анализа различных внутренних и внешних источников финансовой информации для решения задачи формирования инновационной пол</w:t>
      </w:r>
      <w:r>
        <w:rPr>
          <w:rFonts w:ascii="Times New Roman" w:hAnsi="Times New Roman"/>
          <w:sz w:val="24"/>
          <w:szCs w:val="24"/>
        </w:rPr>
        <w:t>итики предприятия;</w:t>
      </w:r>
    </w:p>
    <w:p w:rsidR="007F6A89" w:rsidRPr="00604858" w:rsidRDefault="007F6A89" w:rsidP="00FA4A9C">
      <w:pPr>
        <w:pStyle w:val="2"/>
        <w:tabs>
          <w:tab w:val="clear" w:pos="643"/>
          <w:tab w:val="left" w:pos="-2340"/>
        </w:tabs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604858">
        <w:rPr>
          <w:rFonts w:ascii="Times New Roman" w:hAnsi="Times New Roman"/>
          <w:sz w:val="24"/>
          <w:szCs w:val="24"/>
        </w:rPr>
        <w:t>- навыками уверенного пользователя информационных технологий при использовании пакетов программных продуктов справочно-правовых систем «Консультант Плюс», «Гарант» и т.п.</w:t>
      </w:r>
    </w:p>
    <w:p w:rsidR="007F6A89" w:rsidRDefault="007F6A89" w:rsidP="00FA4A9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7F6A89" w:rsidRPr="00F10AF9" w:rsidRDefault="007F6A89" w:rsidP="00FA4A9C">
      <w:pPr>
        <w:pStyle w:val="4"/>
        <w:spacing w:before="0" w:after="0"/>
        <w:jc w:val="both"/>
        <w:rPr>
          <w:b w:val="0"/>
          <w:sz w:val="24"/>
          <w:szCs w:val="24"/>
        </w:rPr>
      </w:pPr>
      <w:proofErr w:type="gramStart"/>
      <w:r w:rsidRPr="00F10AF9">
        <w:rPr>
          <w:b w:val="0"/>
          <w:sz w:val="24"/>
          <w:szCs w:val="24"/>
        </w:rPr>
        <w:t>Теоретико-методологическое</w:t>
      </w:r>
      <w:proofErr w:type="gramEnd"/>
      <w:r w:rsidRPr="00F10AF9">
        <w:rPr>
          <w:b w:val="0"/>
          <w:sz w:val="24"/>
          <w:szCs w:val="24"/>
        </w:rPr>
        <w:t xml:space="preserve"> и организационно-правовые основы управления инновационной деятельностью  бизнес-структур</w:t>
      </w:r>
      <w:r w:rsidRPr="00F10AF9">
        <w:rPr>
          <w:b w:val="0"/>
          <w:bCs w:val="0"/>
          <w:color w:val="000000"/>
          <w:spacing w:val="-2"/>
          <w:sz w:val="24"/>
          <w:szCs w:val="24"/>
        </w:rPr>
        <w:t xml:space="preserve"> промышленно-транспортного к</w:t>
      </w:r>
      <w:r w:rsidRPr="00F10AF9">
        <w:rPr>
          <w:b w:val="0"/>
          <w:bCs w:val="0"/>
          <w:sz w:val="24"/>
          <w:szCs w:val="24"/>
        </w:rPr>
        <w:t>омплекса</w:t>
      </w:r>
      <w:r w:rsidRPr="00F10AF9">
        <w:rPr>
          <w:b w:val="0"/>
          <w:sz w:val="24"/>
          <w:szCs w:val="24"/>
        </w:rPr>
        <w:t>.</w:t>
      </w:r>
    </w:p>
    <w:p w:rsidR="007F6A89" w:rsidRPr="00F10AF9" w:rsidRDefault="007F6A89" w:rsidP="00FA4A9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10AF9">
        <w:rPr>
          <w:rFonts w:ascii="Times New Roman" w:hAnsi="Times New Roman"/>
          <w:sz w:val="24"/>
          <w:szCs w:val="24"/>
        </w:rPr>
        <w:t xml:space="preserve">Методический инструментарий управления выбором направлений инновационной деятельности </w:t>
      </w:r>
      <w:proofErr w:type="gramStart"/>
      <w:r w:rsidRPr="00F10AF9">
        <w:rPr>
          <w:rFonts w:ascii="Times New Roman" w:hAnsi="Times New Roman"/>
          <w:sz w:val="24"/>
          <w:szCs w:val="24"/>
        </w:rPr>
        <w:t>бизнес-структур</w:t>
      </w:r>
      <w:proofErr w:type="gramEnd"/>
      <w:r w:rsidRPr="00F10AF9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промышленно-транспортного к</w:t>
      </w:r>
      <w:r w:rsidRPr="00F10AF9">
        <w:rPr>
          <w:rFonts w:ascii="Times New Roman" w:hAnsi="Times New Roman"/>
          <w:bCs/>
          <w:sz w:val="24"/>
          <w:szCs w:val="24"/>
        </w:rPr>
        <w:t xml:space="preserve">омплекса. </w:t>
      </w:r>
    </w:p>
    <w:p w:rsidR="007F6A89" w:rsidRPr="00F10AF9" w:rsidRDefault="007F6A89" w:rsidP="00FA4A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AF9">
        <w:rPr>
          <w:rFonts w:ascii="Times New Roman" w:hAnsi="Times New Roman"/>
          <w:sz w:val="24"/>
          <w:szCs w:val="24"/>
        </w:rPr>
        <w:t xml:space="preserve">Практическое использование аналитического обеспечения в процессе управления инновационным развитием </w:t>
      </w:r>
      <w:proofErr w:type="gramStart"/>
      <w:r w:rsidRPr="00F10AF9">
        <w:rPr>
          <w:rFonts w:ascii="Times New Roman" w:hAnsi="Times New Roman"/>
          <w:sz w:val="24"/>
          <w:szCs w:val="24"/>
        </w:rPr>
        <w:t>бизнес-структур</w:t>
      </w:r>
      <w:proofErr w:type="gramEnd"/>
      <w:r w:rsidRPr="00F10AF9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промышленно-транспортного к</w:t>
      </w:r>
      <w:r w:rsidRPr="00F10AF9">
        <w:rPr>
          <w:rFonts w:ascii="Times New Roman" w:hAnsi="Times New Roman"/>
          <w:bCs/>
          <w:sz w:val="24"/>
          <w:szCs w:val="24"/>
        </w:rPr>
        <w:t>омплекса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7F6A89" w:rsidRPr="00F10AF9" w:rsidRDefault="007F6A89" w:rsidP="00FA4A9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10AF9">
        <w:rPr>
          <w:rFonts w:ascii="Times New Roman" w:hAnsi="Times New Roman"/>
          <w:sz w:val="24"/>
        </w:rPr>
        <w:t xml:space="preserve">Аналитическое обеспечение интегральной оценки уровня инновационного потенциала </w:t>
      </w:r>
      <w:proofErr w:type="gramStart"/>
      <w:r w:rsidRPr="00F10AF9">
        <w:rPr>
          <w:rFonts w:ascii="Times New Roman" w:hAnsi="Times New Roman"/>
          <w:sz w:val="24"/>
          <w:szCs w:val="24"/>
        </w:rPr>
        <w:t>бизнес-структур</w:t>
      </w:r>
      <w:proofErr w:type="gramEnd"/>
      <w:r w:rsidRPr="00F10AF9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промышленно-транспортного к</w:t>
      </w:r>
      <w:r w:rsidRPr="00F10AF9">
        <w:rPr>
          <w:rFonts w:ascii="Times New Roman" w:hAnsi="Times New Roman"/>
          <w:bCs/>
          <w:sz w:val="24"/>
          <w:szCs w:val="24"/>
        </w:rPr>
        <w:t>омплекса и его практическое использование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7F6A89" w:rsidRPr="007E3C95" w:rsidRDefault="007F6A89" w:rsidP="00FA4A9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7F6A89" w:rsidRDefault="007F6A89" w:rsidP="00FA4A9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очной формы обучения: </w:t>
      </w:r>
    </w:p>
    <w:p w:rsidR="007F6A89" w:rsidRPr="007E3C95" w:rsidRDefault="007F6A89" w:rsidP="00FA4A9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7E3C95">
        <w:rPr>
          <w:rFonts w:ascii="Times New Roman" w:hAnsi="Times New Roman"/>
          <w:sz w:val="24"/>
          <w:szCs w:val="24"/>
        </w:rPr>
        <w:t xml:space="preserve">бъем дисциплины – </w:t>
      </w:r>
      <w:r>
        <w:rPr>
          <w:rFonts w:ascii="Times New Roman" w:hAnsi="Times New Roman"/>
          <w:sz w:val="24"/>
          <w:szCs w:val="24"/>
        </w:rPr>
        <w:t>4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144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7F6A89" w:rsidRPr="007E3C95" w:rsidRDefault="007F6A89" w:rsidP="00FA4A9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14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7F6A89" w:rsidRPr="007E3C95" w:rsidRDefault="007F6A89" w:rsidP="00FA4A9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28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7F6A89" w:rsidRPr="007E3C95" w:rsidRDefault="007F6A89" w:rsidP="00FA4A9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66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7F6A89" w:rsidRDefault="007F6A89" w:rsidP="00FA4A9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36 час. </w:t>
      </w:r>
    </w:p>
    <w:p w:rsidR="007F6A89" w:rsidRDefault="007F6A89" w:rsidP="00FA4A9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7E3C95">
        <w:rPr>
          <w:rFonts w:ascii="Times New Roman" w:hAnsi="Times New Roman"/>
          <w:sz w:val="24"/>
          <w:szCs w:val="24"/>
        </w:rPr>
        <w:t>орм</w:t>
      </w:r>
      <w:r>
        <w:rPr>
          <w:rFonts w:ascii="Times New Roman" w:hAnsi="Times New Roman"/>
          <w:sz w:val="24"/>
          <w:szCs w:val="24"/>
        </w:rPr>
        <w:t>а</w:t>
      </w:r>
      <w:r w:rsidRPr="007E3C95">
        <w:rPr>
          <w:rFonts w:ascii="Times New Roman" w:hAnsi="Times New Roman"/>
          <w:sz w:val="24"/>
          <w:szCs w:val="24"/>
        </w:rPr>
        <w:t xml:space="preserve"> контроля знаний </w:t>
      </w:r>
      <w:r>
        <w:rPr>
          <w:rFonts w:ascii="Times New Roman" w:hAnsi="Times New Roman"/>
          <w:sz w:val="24"/>
          <w:szCs w:val="24"/>
        </w:rPr>
        <w:t>–экзамен.</w:t>
      </w:r>
    </w:p>
    <w:p w:rsidR="007F6A89" w:rsidRDefault="007F6A89" w:rsidP="000C11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заочной формы обучения: </w:t>
      </w:r>
    </w:p>
    <w:p w:rsidR="007F6A89" w:rsidRPr="007E3C95" w:rsidRDefault="007F6A89" w:rsidP="000C11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7E3C95">
        <w:rPr>
          <w:rFonts w:ascii="Times New Roman" w:hAnsi="Times New Roman"/>
          <w:sz w:val="24"/>
          <w:szCs w:val="24"/>
        </w:rPr>
        <w:t xml:space="preserve">бъем дисциплины – </w:t>
      </w:r>
      <w:r>
        <w:rPr>
          <w:rFonts w:ascii="Times New Roman" w:hAnsi="Times New Roman"/>
          <w:sz w:val="24"/>
          <w:szCs w:val="24"/>
        </w:rPr>
        <w:t>4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144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7F6A89" w:rsidRPr="007E3C95" w:rsidRDefault="007F6A89" w:rsidP="000C11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8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7F6A89" w:rsidRPr="007E3C95" w:rsidRDefault="007F6A89" w:rsidP="000C11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18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7F6A89" w:rsidRPr="007E3C95" w:rsidRDefault="007F6A89" w:rsidP="000C11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109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7F6A89" w:rsidRDefault="007F6A89" w:rsidP="000C11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9 час. </w:t>
      </w:r>
    </w:p>
    <w:p w:rsidR="007F6A89" w:rsidRPr="007E3C95" w:rsidRDefault="007F6A89" w:rsidP="000C11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7E3C95">
        <w:rPr>
          <w:rFonts w:ascii="Times New Roman" w:hAnsi="Times New Roman"/>
          <w:sz w:val="24"/>
          <w:szCs w:val="24"/>
        </w:rPr>
        <w:t>орм</w:t>
      </w:r>
      <w:r>
        <w:rPr>
          <w:rFonts w:ascii="Times New Roman" w:hAnsi="Times New Roman"/>
          <w:sz w:val="24"/>
          <w:szCs w:val="24"/>
        </w:rPr>
        <w:t>ы</w:t>
      </w:r>
      <w:r w:rsidRPr="007E3C95">
        <w:rPr>
          <w:rFonts w:ascii="Times New Roman" w:hAnsi="Times New Roman"/>
          <w:sz w:val="24"/>
          <w:szCs w:val="24"/>
        </w:rPr>
        <w:t xml:space="preserve"> контроля знаний </w:t>
      </w:r>
      <w:r>
        <w:rPr>
          <w:rFonts w:ascii="Times New Roman" w:hAnsi="Times New Roman"/>
          <w:sz w:val="24"/>
          <w:szCs w:val="24"/>
        </w:rPr>
        <w:t>–контрольная работа, экзамен</w:t>
      </w:r>
    </w:p>
    <w:p w:rsidR="007F6A89" w:rsidRPr="007E3C95" w:rsidRDefault="007F6A89" w:rsidP="00FA4A9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7F6A89" w:rsidRPr="007E3C95" w:rsidSect="00FA322D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04759"/>
    <w:rsid w:val="00020183"/>
    <w:rsid w:val="00063AF6"/>
    <w:rsid w:val="00077D9B"/>
    <w:rsid w:val="00077F12"/>
    <w:rsid w:val="000B0444"/>
    <w:rsid w:val="000C11A9"/>
    <w:rsid w:val="000D7F27"/>
    <w:rsid w:val="000E40CE"/>
    <w:rsid w:val="0011792D"/>
    <w:rsid w:val="001314AF"/>
    <w:rsid w:val="00142E74"/>
    <w:rsid w:val="00152A7C"/>
    <w:rsid w:val="001602C7"/>
    <w:rsid w:val="0017654D"/>
    <w:rsid w:val="00190AE2"/>
    <w:rsid w:val="001B7196"/>
    <w:rsid w:val="001C270E"/>
    <w:rsid w:val="002130AC"/>
    <w:rsid w:val="00273D95"/>
    <w:rsid w:val="00274651"/>
    <w:rsid w:val="002974E1"/>
    <w:rsid w:val="00297F1C"/>
    <w:rsid w:val="002B33F0"/>
    <w:rsid w:val="002E5630"/>
    <w:rsid w:val="002F40E2"/>
    <w:rsid w:val="0032290F"/>
    <w:rsid w:val="003710AD"/>
    <w:rsid w:val="00383B89"/>
    <w:rsid w:val="00402BEC"/>
    <w:rsid w:val="004052C1"/>
    <w:rsid w:val="00416BC7"/>
    <w:rsid w:val="004407A4"/>
    <w:rsid w:val="00456055"/>
    <w:rsid w:val="00474F71"/>
    <w:rsid w:val="00494262"/>
    <w:rsid w:val="004B4F3B"/>
    <w:rsid w:val="004B5E00"/>
    <w:rsid w:val="004C0DA0"/>
    <w:rsid w:val="004D5924"/>
    <w:rsid w:val="004F091B"/>
    <w:rsid w:val="004F2723"/>
    <w:rsid w:val="004F685F"/>
    <w:rsid w:val="00532B97"/>
    <w:rsid w:val="0053696F"/>
    <w:rsid w:val="00554B5F"/>
    <w:rsid w:val="00555FB9"/>
    <w:rsid w:val="005D262E"/>
    <w:rsid w:val="00604858"/>
    <w:rsid w:val="00613182"/>
    <w:rsid w:val="00622A0E"/>
    <w:rsid w:val="00627019"/>
    <w:rsid w:val="00632136"/>
    <w:rsid w:val="00633342"/>
    <w:rsid w:val="006515C6"/>
    <w:rsid w:val="006564C9"/>
    <w:rsid w:val="00667C1E"/>
    <w:rsid w:val="006A75EF"/>
    <w:rsid w:val="0072799A"/>
    <w:rsid w:val="00750802"/>
    <w:rsid w:val="00785258"/>
    <w:rsid w:val="00794D40"/>
    <w:rsid w:val="007A3E95"/>
    <w:rsid w:val="007C1125"/>
    <w:rsid w:val="007D6B58"/>
    <w:rsid w:val="007E2C37"/>
    <w:rsid w:val="007E3C95"/>
    <w:rsid w:val="007F1B07"/>
    <w:rsid w:val="007F31B8"/>
    <w:rsid w:val="007F6A89"/>
    <w:rsid w:val="007F7BF4"/>
    <w:rsid w:val="0080108A"/>
    <w:rsid w:val="008510FC"/>
    <w:rsid w:val="008671A3"/>
    <w:rsid w:val="00871607"/>
    <w:rsid w:val="008F7C41"/>
    <w:rsid w:val="0093479A"/>
    <w:rsid w:val="00966419"/>
    <w:rsid w:val="009D2622"/>
    <w:rsid w:val="009D4939"/>
    <w:rsid w:val="00A4520B"/>
    <w:rsid w:val="00A53CED"/>
    <w:rsid w:val="00A92FF5"/>
    <w:rsid w:val="00AB4028"/>
    <w:rsid w:val="00AC073D"/>
    <w:rsid w:val="00AC738B"/>
    <w:rsid w:val="00AE0AB3"/>
    <w:rsid w:val="00AE335D"/>
    <w:rsid w:val="00AE7DB3"/>
    <w:rsid w:val="00B67DD2"/>
    <w:rsid w:val="00B74307"/>
    <w:rsid w:val="00B80D03"/>
    <w:rsid w:val="00BB39BC"/>
    <w:rsid w:val="00C02F11"/>
    <w:rsid w:val="00C1616E"/>
    <w:rsid w:val="00C36534"/>
    <w:rsid w:val="00C528EB"/>
    <w:rsid w:val="00C562D8"/>
    <w:rsid w:val="00C73655"/>
    <w:rsid w:val="00C77626"/>
    <w:rsid w:val="00CA294B"/>
    <w:rsid w:val="00CA35C1"/>
    <w:rsid w:val="00CB5033"/>
    <w:rsid w:val="00CC1D52"/>
    <w:rsid w:val="00CD0AE2"/>
    <w:rsid w:val="00D06585"/>
    <w:rsid w:val="00D13FBE"/>
    <w:rsid w:val="00D22570"/>
    <w:rsid w:val="00D33B13"/>
    <w:rsid w:val="00D361DF"/>
    <w:rsid w:val="00D5166C"/>
    <w:rsid w:val="00D61602"/>
    <w:rsid w:val="00DE7047"/>
    <w:rsid w:val="00E05226"/>
    <w:rsid w:val="00E15779"/>
    <w:rsid w:val="00E22AFA"/>
    <w:rsid w:val="00E26FAD"/>
    <w:rsid w:val="00E77A86"/>
    <w:rsid w:val="00EA1E50"/>
    <w:rsid w:val="00ED123D"/>
    <w:rsid w:val="00F02F63"/>
    <w:rsid w:val="00F10AF9"/>
    <w:rsid w:val="00F22AA9"/>
    <w:rsid w:val="00F96F9C"/>
    <w:rsid w:val="00FA322D"/>
    <w:rsid w:val="00FA4A9C"/>
    <w:rsid w:val="00FB0BD7"/>
    <w:rsid w:val="00FB5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locked/>
    <w:rsid w:val="00C73655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CC1D52"/>
    <w:rPr>
      <w:rFonts w:ascii="Calibri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99"/>
    <w:qFormat/>
    <w:rsid w:val="007E3C95"/>
    <w:rPr>
      <w:rFonts w:cs="Times New Roman"/>
      <w:i/>
      <w:iCs/>
      <w:color w:val="808080"/>
    </w:rPr>
  </w:style>
  <w:style w:type="paragraph" w:customStyle="1" w:styleId="abzac">
    <w:name w:val="abzac"/>
    <w:basedOn w:val="a"/>
    <w:uiPriority w:val="99"/>
    <w:rsid w:val="00AE335D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rsid w:val="00E05226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E0522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BodyTextChar">
    <w:name w:val="Body Text Char"/>
    <w:basedOn w:val="a0"/>
    <w:uiPriority w:val="99"/>
    <w:semiHidden/>
    <w:locked/>
    <w:rsid w:val="007F7BF4"/>
    <w:rPr>
      <w:rFonts w:cs="Times New Roman"/>
    </w:rPr>
  </w:style>
  <w:style w:type="character" w:customStyle="1" w:styleId="a7">
    <w:name w:val="Основной текст Знак"/>
    <w:basedOn w:val="a0"/>
    <w:link w:val="a6"/>
    <w:uiPriority w:val="99"/>
    <w:locked/>
    <w:rsid w:val="00E05226"/>
    <w:rPr>
      <w:rFonts w:cs="Times New Roman"/>
      <w:lang w:val="ru-RU" w:eastAsia="ru-RU" w:bidi="ar-SA"/>
    </w:rPr>
  </w:style>
  <w:style w:type="character" w:customStyle="1" w:styleId="a8">
    <w:name w:val="Основной текст + Полужирный"/>
    <w:uiPriority w:val="99"/>
    <w:rsid w:val="00E05226"/>
    <w:rPr>
      <w:rFonts w:ascii="Times New Roman" w:hAnsi="Times New Roman"/>
      <w:b/>
      <w:sz w:val="27"/>
      <w:shd w:val="clear" w:color="auto" w:fill="FFFFFF"/>
    </w:rPr>
  </w:style>
  <w:style w:type="paragraph" w:styleId="a9">
    <w:name w:val="Plain Text"/>
    <w:basedOn w:val="a"/>
    <w:link w:val="aa"/>
    <w:uiPriority w:val="99"/>
    <w:rsid w:val="00E05226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semiHidden/>
    <w:locked/>
    <w:rsid w:val="00E05226"/>
    <w:rPr>
      <w:rFonts w:ascii="Courier New" w:hAnsi="Courier New" w:cs="Courier New"/>
      <w:lang w:val="ru-RU" w:eastAsia="ru-RU" w:bidi="ar-SA"/>
    </w:rPr>
  </w:style>
  <w:style w:type="paragraph" w:styleId="2">
    <w:name w:val="Body Text 2"/>
    <w:aliases w:val="oaeno,Iniiaiie oaeno 1"/>
    <w:basedOn w:val="a"/>
    <w:link w:val="20"/>
    <w:uiPriority w:val="99"/>
    <w:rsid w:val="00E05226"/>
    <w:pPr>
      <w:tabs>
        <w:tab w:val="left" w:pos="643"/>
      </w:tabs>
      <w:overflowPunct w:val="0"/>
      <w:autoSpaceDE w:val="0"/>
      <w:autoSpaceDN w:val="0"/>
      <w:adjustRightInd w:val="0"/>
      <w:spacing w:after="0" w:line="360" w:lineRule="atLeast"/>
      <w:ind w:firstLine="482"/>
      <w:jc w:val="both"/>
      <w:textAlignment w:val="baseline"/>
    </w:pPr>
    <w:rPr>
      <w:rFonts w:ascii="TimesET" w:hAnsi="TimesET"/>
      <w:sz w:val="28"/>
      <w:szCs w:val="20"/>
    </w:rPr>
  </w:style>
  <w:style w:type="character" w:customStyle="1" w:styleId="20">
    <w:name w:val="Основной текст 2 Знак"/>
    <w:aliases w:val="oaeno Знак,Iniiaiie oaeno 1 Знак"/>
    <w:basedOn w:val="a0"/>
    <w:link w:val="2"/>
    <w:uiPriority w:val="99"/>
    <w:semiHidden/>
    <w:locked/>
    <w:rsid w:val="00E05226"/>
    <w:rPr>
      <w:rFonts w:ascii="TimesET" w:hAnsi="TimesET" w:cs="Times New Roman"/>
      <w:sz w:val="28"/>
      <w:lang w:val="ru-RU" w:eastAsia="ru-RU" w:bidi="ar-SA"/>
    </w:rPr>
  </w:style>
  <w:style w:type="paragraph" w:customStyle="1" w:styleId="mystyle">
    <w:name w:val="Обычный.mystyle"/>
    <w:uiPriority w:val="99"/>
    <w:rsid w:val="00C73655"/>
    <w:pPr>
      <w:suppressAutoHyphens/>
      <w:autoSpaceDE w:val="0"/>
    </w:pPr>
    <w:rPr>
      <w:rFonts w:ascii="Arial" w:hAnsi="Arial" w:cs="Arial"/>
      <w:spacing w:val="4"/>
      <w:sz w:val="24"/>
      <w:szCs w:val="24"/>
      <w:lang w:eastAsia="ar-SA"/>
    </w:rPr>
  </w:style>
  <w:style w:type="paragraph" w:styleId="ab">
    <w:name w:val="No Spacing"/>
    <w:uiPriority w:val="1"/>
    <w:qFormat/>
    <w:rsid w:val="00AB4028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5104</Characters>
  <Application>Microsoft Office Word</Application>
  <DocSecurity>0</DocSecurity>
  <Lines>42</Lines>
  <Paragraphs>11</Paragraphs>
  <ScaleCrop>false</ScaleCrop>
  <Company>Grizli777</Company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user</cp:lastModifiedBy>
  <cp:revision>2</cp:revision>
  <cp:lastPrinted>2016-02-10T06:34:00Z</cp:lastPrinted>
  <dcterms:created xsi:type="dcterms:W3CDTF">2017-12-16T17:41:00Z</dcterms:created>
  <dcterms:modified xsi:type="dcterms:W3CDTF">2017-12-16T17:41:00Z</dcterms:modified>
</cp:coreProperties>
</file>