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A0912">
        <w:rPr>
          <w:rFonts w:ascii="Times New Roman" w:hAnsi="Times New Roman" w:cs="Times New Roman"/>
          <w:sz w:val="24"/>
          <w:szCs w:val="24"/>
        </w:rPr>
        <w:t>, «</w:t>
      </w:r>
      <w:r w:rsidR="00AF1A5B">
        <w:rPr>
          <w:rFonts w:ascii="Times New Roman" w:hAnsi="Times New Roman" w:cs="Times New Roman"/>
          <w:sz w:val="24"/>
          <w:szCs w:val="24"/>
        </w:rPr>
        <w:t>Локомотивы</w:t>
      </w:r>
      <w:r w:rsidR="00AA091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919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ж.д.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</w:t>
      </w:r>
      <w:proofErr w:type="gramEnd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2449CC">
        <w:rPr>
          <w:rFonts w:ascii="Times New Roman" w:hAnsi="Times New Roman" w:cs="Times New Roman"/>
          <w:sz w:val="24"/>
          <w:szCs w:val="24"/>
        </w:rPr>
        <w:t>1</w:t>
      </w:r>
      <w:r w:rsidR="00442CC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т.ч.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96"/>
        <w:gridCol w:w="6121"/>
      </w:tblGrid>
      <w:tr w:rsidR="00130919" w:rsidRPr="00B67D66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130919" w:rsidRPr="00B67D66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Цели и задачи курса </w:t>
            </w:r>
          </w:p>
          <w:p w:rsidR="00130919" w:rsidRPr="00B67D66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B67D66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САПР вагонов</w:t>
            </w:r>
          </w:p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 (САПР) вагонов.</w:t>
            </w:r>
          </w:p>
        </w:tc>
      </w:tr>
      <w:tr w:rsidR="00130919" w:rsidRPr="00B67D66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Математическое моделирование в системах автоматизи</w:t>
            </w: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3.1. Сущность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3.2. Области применения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 Сущность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3.3. Области применения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3.4. Математические модели.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3.5. Математическая модель вагона как сложной механической системы.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3.6. Классификация математических моделей.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3.7. Требования, предъявляемые к  математическим моделям 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вопросы процесса  построения модели и технология моделирования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3.8. Эволюция применения ЭВМ при решении инженерных задач.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3.9. Моделирование и его применение в практике разработки вагонов. </w:t>
            </w: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Понятия "модель" и "моделирование".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B67D66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4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4.1.</w:t>
            </w:r>
            <w:r w:rsidRPr="00B67D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моделируемых динамических процессов, возникающих при движении вагонов по рельсовой ко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лее. </w:t>
            </w:r>
          </w:p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B67D66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5</w:t>
            </w:r>
          </w:p>
        </w:tc>
      </w:tr>
      <w:tr w:rsidR="00130919" w:rsidRPr="00B67D66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 конечных элементов. 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5.1. Краткая история создания  и  использования МКЭ.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5.2. Основные идеи </w:t>
            </w:r>
            <w:r w:rsidRPr="00B67D6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МКЭ.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5.3. Обзор методов решения задач математической физики.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5.4. Сущность метода конечных элементов.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5.5. Идеализация области  (разбиение на элементы).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5.6. Выбор основных неизвестных.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5.7. Построение интерполирующего полинома.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5.8. Получение основной системы разрешающих уравнений.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5.9. Совместное решение системы алгебраических уравнений.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5.10. Обзор современных программ конечно-элементного анализа</w:t>
            </w:r>
          </w:p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AF1A5B" w:rsidRDefault="00AF1A5B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367F">
        <w:rPr>
          <w:rFonts w:ascii="Times New Roman" w:hAnsi="Times New Roman" w:cs="Times New Roman"/>
          <w:sz w:val="24"/>
          <w:szCs w:val="24"/>
        </w:rPr>
        <w:t>22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67D66" w:rsidRPr="002F3932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2F3932">
        <w:rPr>
          <w:rFonts w:ascii="Times New Roman" w:hAnsi="Times New Roman" w:cs="Times New Roman"/>
          <w:sz w:val="24"/>
          <w:szCs w:val="24"/>
        </w:rPr>
        <w:t xml:space="preserve">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семестр – зачет, курсовой проект.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63CD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 w:rsidR="00DE367F">
        <w:rPr>
          <w:rFonts w:ascii="Times New Roman" w:hAnsi="Times New Roman" w:cs="Times New Roman"/>
          <w:sz w:val="24"/>
          <w:szCs w:val="24"/>
        </w:rPr>
        <w:t>8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367F">
        <w:rPr>
          <w:rFonts w:ascii="Times New Roman" w:hAnsi="Times New Roman" w:cs="Times New Roman"/>
          <w:sz w:val="24"/>
          <w:szCs w:val="24"/>
        </w:rPr>
        <w:t>56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FA1D80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2F3932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F3932">
        <w:rPr>
          <w:rFonts w:ascii="Times New Roman" w:hAnsi="Times New Roman" w:cs="Times New Roman"/>
          <w:sz w:val="24"/>
          <w:szCs w:val="24"/>
        </w:rPr>
        <w:t>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курс – зачет, курсовой проект.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449CC"/>
    <w:rsid w:val="00267182"/>
    <w:rsid w:val="003879B4"/>
    <w:rsid w:val="003B2533"/>
    <w:rsid w:val="003C3D31"/>
    <w:rsid w:val="003E4DF4"/>
    <w:rsid w:val="00403D4E"/>
    <w:rsid w:val="00416612"/>
    <w:rsid w:val="00442CC8"/>
    <w:rsid w:val="004B3BAF"/>
    <w:rsid w:val="004C56F9"/>
    <w:rsid w:val="004D0299"/>
    <w:rsid w:val="00552AED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4A2F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0912"/>
    <w:rsid w:val="00AA6802"/>
    <w:rsid w:val="00AD579E"/>
    <w:rsid w:val="00AE13A5"/>
    <w:rsid w:val="00AF1A5B"/>
    <w:rsid w:val="00AF3C3C"/>
    <w:rsid w:val="00B67D66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DE367F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FDF7-D3E3-4039-83A2-B4E3BA87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13</cp:revision>
  <cp:lastPrinted>2017-10-27T09:46:00Z</cp:lastPrinted>
  <dcterms:created xsi:type="dcterms:W3CDTF">2017-02-03T13:12:00Z</dcterms:created>
  <dcterms:modified xsi:type="dcterms:W3CDTF">2017-12-17T10:13:00Z</dcterms:modified>
</cp:coreProperties>
</file>