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74" w:rsidRDefault="00956E74" w:rsidP="00956E74">
      <w:pPr>
        <w:contextualSpacing/>
        <w:jc w:val="center"/>
        <w:rPr>
          <w:rFonts w:cs="Times New Roman"/>
          <w:szCs w:val="24"/>
        </w:rPr>
      </w:pP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956E74" w:rsidRPr="00152A7C" w:rsidRDefault="008E5FDC" w:rsidP="00956E74">
      <w:pPr>
        <w:contextualSpacing/>
        <w:jc w:val="center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Программы производственной практики</w:t>
      </w:r>
    </w:p>
    <w:p w:rsidR="00956E74" w:rsidRPr="00152A7C" w:rsidRDefault="00956E74" w:rsidP="00956E74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8874AF">
        <w:rPr>
          <w:rFonts w:cs="Times New Roman"/>
          <w:szCs w:val="24"/>
        </w:rPr>
        <w:t>ПРОИЗВОДСТВЕННАЯ ТЕХНОЛОГИЧЕСКАЯ ПРАКТИКА</w:t>
      </w:r>
      <w:r w:rsidRPr="00152A7C">
        <w:rPr>
          <w:rFonts w:cs="Times New Roman"/>
          <w:szCs w:val="24"/>
        </w:rPr>
        <w:t>»</w:t>
      </w:r>
    </w:p>
    <w:p w:rsidR="00956E74" w:rsidRPr="00152A7C" w:rsidRDefault="00956E74" w:rsidP="00956E74">
      <w:pPr>
        <w:contextualSpacing/>
        <w:rPr>
          <w:rFonts w:cs="Times New Roman"/>
          <w:szCs w:val="24"/>
        </w:rPr>
      </w:pP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Специальность</w:t>
      </w:r>
      <w:r w:rsidR="00956E74" w:rsidRPr="00B929E6">
        <w:rPr>
          <w:rFonts w:cs="Times New Roman"/>
          <w:szCs w:val="24"/>
        </w:rPr>
        <w:t xml:space="preserve"> – </w:t>
      </w:r>
      <w:r w:rsidRPr="00B929E6">
        <w:rPr>
          <w:rFonts w:cs="Times New Roman"/>
          <w:szCs w:val="24"/>
        </w:rPr>
        <w:t>23.05.03</w:t>
      </w:r>
      <w:r w:rsidR="00956E74" w:rsidRPr="00B929E6">
        <w:rPr>
          <w:rFonts w:cs="Times New Roman"/>
          <w:szCs w:val="24"/>
        </w:rPr>
        <w:t xml:space="preserve">  «</w:t>
      </w:r>
      <w:r w:rsidRPr="00B929E6">
        <w:rPr>
          <w:rFonts w:cs="Times New Roman"/>
          <w:szCs w:val="24"/>
        </w:rPr>
        <w:t>Подвижной состав железных дорог»</w:t>
      </w:r>
    </w:p>
    <w:p w:rsidR="00956E74" w:rsidRPr="00B929E6" w:rsidRDefault="00956E74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 xml:space="preserve">Квалификация (степень) выпускника – </w:t>
      </w:r>
      <w:r w:rsidR="00281F45" w:rsidRPr="00B929E6">
        <w:rPr>
          <w:rFonts w:cs="Times New Roman"/>
          <w:szCs w:val="24"/>
        </w:rPr>
        <w:t>инженер путей сообщения</w:t>
      </w:r>
    </w:p>
    <w:p w:rsidR="00956E74" w:rsidRPr="00B929E6" w:rsidRDefault="00281F45" w:rsidP="00956E74">
      <w:pPr>
        <w:contextualSpacing/>
        <w:jc w:val="both"/>
        <w:rPr>
          <w:rFonts w:cs="Times New Roman"/>
          <w:szCs w:val="24"/>
        </w:rPr>
      </w:pPr>
      <w:r w:rsidRPr="00B929E6">
        <w:rPr>
          <w:rFonts w:cs="Times New Roman"/>
          <w:szCs w:val="24"/>
        </w:rPr>
        <w:t>Специализация</w:t>
      </w:r>
      <w:r w:rsidR="00956E74" w:rsidRPr="00B929E6">
        <w:rPr>
          <w:rFonts w:cs="Times New Roman"/>
          <w:szCs w:val="24"/>
        </w:rPr>
        <w:t xml:space="preserve"> – «</w:t>
      </w:r>
      <w:r w:rsidR="00605352">
        <w:rPr>
          <w:rFonts w:cs="Times New Roman"/>
          <w:szCs w:val="24"/>
        </w:rPr>
        <w:t>Вагоны</w:t>
      </w:r>
      <w:r w:rsidR="00956E74" w:rsidRPr="00B929E6">
        <w:rPr>
          <w:rFonts w:cs="Times New Roman"/>
          <w:szCs w:val="24"/>
        </w:rPr>
        <w:t>»</w:t>
      </w:r>
    </w:p>
    <w:p w:rsidR="00B929E6" w:rsidRPr="00B929E6" w:rsidRDefault="00B929E6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 w:rsidRPr="00B929E6">
        <w:rPr>
          <w:rFonts w:cs="Times New Roman"/>
          <w:b/>
          <w:szCs w:val="24"/>
        </w:rPr>
        <w:t>1. Вид практики, способы и формы ее проведения</w:t>
      </w:r>
    </w:p>
    <w:p w:rsidR="00B929E6" w:rsidRDefault="00B929E6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 w:rsidRPr="00B929E6">
        <w:rPr>
          <w:rFonts w:cs="Times New Roman"/>
          <w:szCs w:val="24"/>
        </w:rPr>
        <w:t xml:space="preserve">Вид практики – </w:t>
      </w:r>
      <w:proofErr w:type="gramStart"/>
      <w:r w:rsidRPr="00B929E6">
        <w:rPr>
          <w:color w:val="000000"/>
          <w:szCs w:val="24"/>
        </w:rPr>
        <w:t>производственная</w:t>
      </w:r>
      <w:proofErr w:type="gramEnd"/>
      <w:r w:rsidRPr="00B929E6">
        <w:rPr>
          <w:color w:val="000000"/>
          <w:szCs w:val="24"/>
        </w:rPr>
        <w:t>.</w:t>
      </w:r>
    </w:p>
    <w:p w:rsidR="003777E9" w:rsidRPr="00B929E6" w:rsidRDefault="003777E9" w:rsidP="00B929E6">
      <w:pPr>
        <w:autoSpaceDE w:val="0"/>
        <w:autoSpaceDN w:val="0"/>
        <w:adjustRightInd w:val="0"/>
        <w:spacing w:after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Тип практики – </w:t>
      </w:r>
      <w:proofErr w:type="gramStart"/>
      <w:r>
        <w:rPr>
          <w:color w:val="000000"/>
          <w:szCs w:val="24"/>
        </w:rPr>
        <w:t>технологическая</w:t>
      </w:r>
      <w:proofErr w:type="gramEnd"/>
      <w:r>
        <w:rPr>
          <w:color w:val="000000"/>
          <w:szCs w:val="24"/>
        </w:rPr>
        <w:t>.</w:t>
      </w:r>
    </w:p>
    <w:p w:rsidR="008E5FDC" w:rsidRP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Форма проведения практики – дискретно по периодам проведения практик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8E5FDC" w:rsidRDefault="008E5FDC" w:rsidP="008E5FDC">
      <w:pPr>
        <w:spacing w:after="0"/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>Способ проведения практики – стационарная, выездная.</w:t>
      </w:r>
    </w:p>
    <w:p w:rsidR="00956E74" w:rsidRPr="00152A7C" w:rsidRDefault="00956E74" w:rsidP="008E5FDC">
      <w:pPr>
        <w:spacing w:after="0"/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Перечень планируемых результатов обучения при прохождении практики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Прохождение практики</w:t>
      </w:r>
      <w:r w:rsidRPr="00152A7C">
        <w:rPr>
          <w:rFonts w:cs="Times New Roman"/>
          <w:szCs w:val="24"/>
        </w:rPr>
        <w:t xml:space="preserve"> направ</w:t>
      </w:r>
      <w:r>
        <w:rPr>
          <w:rFonts w:cs="Times New Roman"/>
          <w:szCs w:val="24"/>
        </w:rPr>
        <w:t xml:space="preserve">лено на формирование следующих </w:t>
      </w:r>
      <w:r w:rsidRPr="00152A7C">
        <w:rPr>
          <w:rFonts w:cs="Times New Roman"/>
          <w:szCs w:val="24"/>
        </w:rPr>
        <w:t xml:space="preserve">компетенций: </w:t>
      </w:r>
      <w:r w:rsidR="00B929E6">
        <w:rPr>
          <w:rFonts w:cs="Times New Roman"/>
          <w:szCs w:val="24"/>
        </w:rPr>
        <w:t>ОК-5, ОК-8, ОПК-11, ПК-1, ПК-2, ПК-3, ПК-5, ПК-6, ПК-7, ПК-8, ПК-11, ПК-12</w:t>
      </w:r>
      <w:r w:rsidRPr="00152A7C">
        <w:rPr>
          <w:rFonts w:cs="Times New Roman"/>
          <w:szCs w:val="24"/>
        </w:rPr>
        <w:t xml:space="preserve"> </w:t>
      </w:r>
    </w:p>
    <w:p w:rsidR="00956E74" w:rsidRPr="00152A7C" w:rsidRDefault="00956E74" w:rsidP="00956E74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</w:t>
      </w:r>
      <w:r>
        <w:rPr>
          <w:rFonts w:cs="Times New Roman"/>
          <w:szCs w:val="24"/>
        </w:rPr>
        <w:t>прохождения практики</w:t>
      </w:r>
      <w:r w:rsidRPr="00152A7C">
        <w:rPr>
          <w:rFonts w:cs="Times New Roman"/>
          <w:szCs w:val="24"/>
        </w:rPr>
        <w:t xml:space="preserve"> обучающийся должен: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ЗНАТЬ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инфраструктуру вагонного ремонтного хозяйства и особенности технического обслуживания и ремонта вагонов и их оборудования;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устройства и взаимодействия узлов и деталей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технологические процессы производства и ремонта подвижного состава;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производственную деятельность подразделений ремонтного хозяйства;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особенности автоматизации технологических процессов при производстве и ремонте подвижного состава.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szCs w:val="24"/>
        </w:rPr>
      </w:pPr>
      <w:r w:rsidRPr="00DB275C">
        <w:rPr>
          <w:b/>
          <w:bCs/>
          <w:szCs w:val="24"/>
        </w:rPr>
        <w:t>УМЕТЬ</w:t>
      </w:r>
      <w:r w:rsidRPr="00DB275C">
        <w:rPr>
          <w:bCs/>
          <w:szCs w:val="24"/>
        </w:rPr>
        <w:t>:</w:t>
      </w:r>
      <w:r w:rsidRPr="00DB275C">
        <w:rPr>
          <w:szCs w:val="24"/>
        </w:rPr>
        <w:t xml:space="preserve">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различать типы подвижного состава и его узлы, определять требования к конструкции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ориентироваться в технических характеристиках, конструктивных особенностях и правилах ремонта подвижного состава, оценивать его технический уровень;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эффективно использовать материалы при техническом обслуживании, ремонте и проектировании подвижного состава;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обосновывать правильность выбора необходимого оборудования и средств технического оснащения;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планировать размещение технологического оборудования, техническое оснащение и организацию рабочих мест;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проектировать технологические процессы механизированного и автоматизированного производства и технологического оснащения предприятий по производству и ремонту подвижного состава, разрабатывать соответствующую технологическую документацию;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проектировать технологические процессы автоматизированного производства и ремонта подвижного состава, выбирать и использовать высокоэффективное современное технологическое оборудование для автоматизации и роботизации производственных процессов.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ind w:firstLine="851"/>
        <w:jc w:val="both"/>
        <w:rPr>
          <w:bCs/>
          <w:szCs w:val="24"/>
        </w:rPr>
      </w:pPr>
      <w:r w:rsidRPr="00DB275C">
        <w:rPr>
          <w:b/>
          <w:bCs/>
          <w:szCs w:val="24"/>
        </w:rPr>
        <w:t>ВЛАДЕТЬ</w:t>
      </w:r>
      <w:r w:rsidRPr="00DB275C">
        <w:rPr>
          <w:bCs/>
          <w:szCs w:val="24"/>
        </w:rPr>
        <w:t>: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bCs/>
          <w:szCs w:val="24"/>
        </w:rPr>
        <w:t>-</w:t>
      </w:r>
      <w:r w:rsidRPr="00DB275C">
        <w:rPr>
          <w:szCs w:val="24"/>
        </w:rPr>
        <w:t xml:space="preserve"> основами устройства железных дорог,  организации движения и перевозок;  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>- правилами технической эксплуатации железных дорог, основными методами организации работы железнодорожного транспорта, его структурных подразделений;</w:t>
      </w:r>
    </w:p>
    <w:p w:rsidR="002121C8" w:rsidRPr="00DB275C" w:rsidRDefault="002121C8" w:rsidP="002121C8">
      <w:pPr>
        <w:tabs>
          <w:tab w:val="left" w:pos="0"/>
        </w:tabs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lastRenderedPageBreak/>
        <w:t>- техническими условиями и требованиями, предъявляемыми к подвижному составу при выпуске после ремонта;</w:t>
      </w:r>
    </w:p>
    <w:p w:rsidR="002121C8" w:rsidRPr="00DB275C" w:rsidRDefault="002121C8" w:rsidP="002121C8">
      <w:pPr>
        <w:spacing w:after="0" w:line="240" w:lineRule="auto"/>
        <w:jc w:val="both"/>
        <w:rPr>
          <w:szCs w:val="24"/>
        </w:rPr>
      </w:pPr>
      <w:r w:rsidRPr="00DB275C">
        <w:rPr>
          <w:szCs w:val="24"/>
        </w:rPr>
        <w:t xml:space="preserve">- методами технологической подготовки производства по изготовлению и ремонту подвижного состава; </w:t>
      </w:r>
    </w:p>
    <w:p w:rsidR="002121C8" w:rsidRPr="00DB275C" w:rsidRDefault="002121C8" w:rsidP="002121C8">
      <w:pPr>
        <w:spacing w:after="0" w:line="240" w:lineRule="auto"/>
        <w:contextualSpacing/>
        <w:jc w:val="both"/>
        <w:rPr>
          <w:szCs w:val="24"/>
        </w:rPr>
      </w:pPr>
      <w:r w:rsidRPr="00DB275C">
        <w:rPr>
          <w:szCs w:val="24"/>
        </w:rPr>
        <w:t>- нормативными документами открытого акционерного общества «Российские железные дороги» (ОАО «РЖД») по ремонту и техническому обслуживанию подвижного состава, определения качества проведения технического обслуживания подвижного состава.</w:t>
      </w:r>
    </w:p>
    <w:p w:rsidR="008E5FDC" w:rsidRPr="008E5FDC" w:rsidRDefault="008E5FDC" w:rsidP="008E5FDC">
      <w:pPr>
        <w:spacing w:after="0" w:line="240" w:lineRule="auto"/>
        <w:ind w:firstLine="851"/>
        <w:contextualSpacing/>
        <w:jc w:val="both"/>
        <w:rPr>
          <w:rFonts w:cs="Times New Roman"/>
          <w:b/>
          <w:szCs w:val="24"/>
        </w:rPr>
      </w:pPr>
      <w:r w:rsidRPr="008E5FDC">
        <w:rPr>
          <w:rFonts w:cs="Times New Roman"/>
          <w:b/>
          <w:szCs w:val="24"/>
        </w:rPr>
        <w:t>ОПЫТ ДЕЯТЕЛЬНОСТИ:</w:t>
      </w:r>
    </w:p>
    <w:p w:rsidR="008E5FDC" w:rsidRDefault="008E5FDC" w:rsidP="008E5FDC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производственно-технологический.</w:t>
      </w:r>
    </w:p>
    <w:p w:rsidR="008E5FDC" w:rsidRPr="00B929E6" w:rsidRDefault="008E5FDC" w:rsidP="008E5FDC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- организационно-управленческий.</w:t>
      </w: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</w:t>
      </w:r>
      <w:r w:rsidRPr="00152A7C">
        <w:rPr>
          <w:rFonts w:cs="Times New Roman"/>
          <w:b/>
          <w:szCs w:val="24"/>
        </w:rPr>
        <w:t xml:space="preserve">. Содержание </w:t>
      </w:r>
      <w:r>
        <w:rPr>
          <w:rFonts w:cs="Times New Roman"/>
          <w:b/>
          <w:szCs w:val="24"/>
        </w:rPr>
        <w:t>практики</w:t>
      </w:r>
    </w:p>
    <w:tbl>
      <w:tblPr>
        <w:tblW w:w="9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685"/>
        <w:gridCol w:w="1933"/>
        <w:gridCol w:w="3344"/>
      </w:tblGrid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 xml:space="preserve">№ </w:t>
            </w:r>
            <w:proofErr w:type="gramStart"/>
            <w:r w:rsidRPr="00210A5F">
              <w:rPr>
                <w:b/>
                <w:bCs/>
                <w:sz w:val="22"/>
                <w:szCs w:val="28"/>
              </w:rPr>
              <w:t>п</w:t>
            </w:r>
            <w:proofErr w:type="gramEnd"/>
            <w:r w:rsidRPr="00210A5F">
              <w:rPr>
                <w:b/>
                <w:bCs/>
                <w:sz w:val="22"/>
                <w:szCs w:val="28"/>
              </w:rPr>
              <w:t>/п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jc w:val="center"/>
              <w:rPr>
                <w:b/>
                <w:bCs/>
                <w:sz w:val="22"/>
                <w:szCs w:val="28"/>
              </w:rPr>
            </w:pPr>
            <w:r w:rsidRPr="00210A5F">
              <w:rPr>
                <w:b/>
                <w:bCs/>
                <w:sz w:val="22"/>
                <w:szCs w:val="28"/>
              </w:rPr>
              <w:t>Содержание практики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Форма и место проведения</w:t>
            </w:r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FF6521">
            <w:pPr>
              <w:jc w:val="center"/>
              <w:rPr>
                <w:b/>
                <w:sz w:val="22"/>
                <w:szCs w:val="28"/>
              </w:rPr>
            </w:pPr>
            <w:r w:rsidRPr="00210A5F">
              <w:rPr>
                <w:b/>
                <w:sz w:val="22"/>
                <w:szCs w:val="28"/>
              </w:rPr>
              <w:t>Результат (форма отчета)</w:t>
            </w:r>
          </w:p>
        </w:tc>
      </w:tr>
      <w:tr w:rsidR="00F26A21" w:rsidRPr="00210A5F" w:rsidTr="00FF6521">
        <w:trPr>
          <w:jc w:val="center"/>
        </w:trPr>
        <w:tc>
          <w:tcPr>
            <w:tcW w:w="6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jc w:val="center"/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1</w:t>
            </w:r>
          </w:p>
        </w:tc>
        <w:tc>
          <w:tcPr>
            <w:tcW w:w="3859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 xml:space="preserve">Организация ремонта </w:t>
            </w:r>
            <w:r>
              <w:rPr>
                <w:sz w:val="22"/>
                <w:szCs w:val="24"/>
              </w:rPr>
              <w:t xml:space="preserve">и эксплуатации </w:t>
            </w:r>
            <w:r w:rsidRPr="00210A5F">
              <w:rPr>
                <w:sz w:val="22"/>
                <w:szCs w:val="24"/>
              </w:rPr>
              <w:t>подвижного состава: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структура депо;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-система ремонта;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-методы ремонта;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назначение участков ремонта;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размещение технологического оборудования;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нормативные документы по ремонту и техническому обслуживанию и эксплуатации подвижного состава;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правила эксплуатации подвижного состава;</w:t>
            </w:r>
          </w:p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- порядок сдачи подвижного состава в ремонт и выдачи его из ремонта.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proofErr w:type="gramStart"/>
            <w:r w:rsidRPr="00210A5F">
              <w:rPr>
                <w:sz w:val="22"/>
                <w:szCs w:val="24"/>
              </w:rPr>
              <w:t xml:space="preserve">Вагоноремонтное депо, завод, эксплуатационное депо, пункты подготовки вагонов, испытательные центры, </w:t>
            </w:r>
            <w:r w:rsidR="008E5FDC">
              <w:rPr>
                <w:sz w:val="22"/>
                <w:szCs w:val="24"/>
              </w:rPr>
              <w:t xml:space="preserve">лаборатории университета </w:t>
            </w:r>
            <w:r w:rsidRPr="00210A5F">
              <w:rPr>
                <w:sz w:val="22"/>
                <w:szCs w:val="24"/>
              </w:rPr>
              <w:t xml:space="preserve">и др. объекты </w:t>
            </w:r>
            <w:proofErr w:type="spellStart"/>
            <w:r w:rsidRPr="00210A5F">
              <w:rPr>
                <w:sz w:val="22"/>
                <w:szCs w:val="24"/>
              </w:rPr>
              <w:t>ж.д</w:t>
            </w:r>
            <w:proofErr w:type="spellEnd"/>
            <w:r w:rsidRPr="00210A5F">
              <w:rPr>
                <w:sz w:val="22"/>
                <w:szCs w:val="24"/>
              </w:rPr>
              <w:t>. транспорта.</w:t>
            </w:r>
            <w:proofErr w:type="gramEnd"/>
          </w:p>
        </w:tc>
        <w:tc>
          <w:tcPr>
            <w:tcW w:w="3523" w:type="dxa"/>
            <w:shd w:val="clear" w:color="auto" w:fill="auto"/>
            <w:vAlign w:val="center"/>
          </w:tcPr>
          <w:p w:rsidR="00F26A21" w:rsidRPr="00210A5F" w:rsidRDefault="00F26A21" w:rsidP="00FF6521">
            <w:pPr>
              <w:tabs>
                <w:tab w:val="left" w:pos="0"/>
              </w:tabs>
              <w:rPr>
                <w:sz w:val="22"/>
                <w:szCs w:val="24"/>
              </w:rPr>
            </w:pPr>
            <w:r w:rsidRPr="00210A5F">
              <w:rPr>
                <w:sz w:val="22"/>
                <w:szCs w:val="24"/>
              </w:rPr>
              <w:t>Экзамен (Письменный отчет)</w:t>
            </w:r>
          </w:p>
        </w:tc>
      </w:tr>
    </w:tbl>
    <w:p w:rsidR="00F26A21" w:rsidRDefault="00F26A21" w:rsidP="00956E74">
      <w:pPr>
        <w:contextualSpacing/>
        <w:jc w:val="both"/>
        <w:rPr>
          <w:rFonts w:cs="Times New Roman"/>
          <w:b/>
          <w:szCs w:val="24"/>
        </w:rPr>
      </w:pPr>
    </w:p>
    <w:p w:rsidR="00956E74" w:rsidRPr="00152A7C" w:rsidRDefault="00956E74" w:rsidP="008E5FDC">
      <w:pPr>
        <w:ind w:firstLine="851"/>
        <w:contextualSpacing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4</w:t>
      </w:r>
      <w:r w:rsidRPr="00152A7C">
        <w:rPr>
          <w:rFonts w:cs="Times New Roman"/>
          <w:b/>
          <w:szCs w:val="24"/>
        </w:rPr>
        <w:t xml:space="preserve">. </w:t>
      </w:r>
      <w:r w:rsidRPr="00E175B0">
        <w:rPr>
          <w:rFonts w:cs="Times New Roman"/>
          <w:b/>
          <w:szCs w:val="24"/>
        </w:rPr>
        <w:t>Объем практики и ее продолжительность</w:t>
      </w:r>
    </w:p>
    <w:p w:rsidR="00956E74" w:rsidRPr="00152A7C" w:rsidRDefault="00956E74" w:rsidP="00A33B23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</w:t>
      </w:r>
      <w:r w:rsidRPr="00152A7C">
        <w:rPr>
          <w:rFonts w:cs="Times New Roman"/>
          <w:szCs w:val="24"/>
        </w:rPr>
        <w:t xml:space="preserve">бъем </w:t>
      </w:r>
      <w:r>
        <w:rPr>
          <w:rFonts w:cs="Times New Roman"/>
          <w:szCs w:val="24"/>
        </w:rPr>
        <w:t>практики</w:t>
      </w:r>
      <w:r w:rsidRPr="00152A7C">
        <w:rPr>
          <w:rFonts w:cs="Times New Roman"/>
          <w:szCs w:val="24"/>
        </w:rPr>
        <w:t xml:space="preserve"> – </w:t>
      </w:r>
      <w:r w:rsidR="0033733E">
        <w:rPr>
          <w:rFonts w:cs="Times New Roman"/>
          <w:szCs w:val="24"/>
        </w:rPr>
        <w:t>12</w:t>
      </w:r>
      <w:r w:rsidRPr="00152A7C">
        <w:rPr>
          <w:rFonts w:cs="Times New Roman"/>
          <w:szCs w:val="24"/>
        </w:rPr>
        <w:t xml:space="preserve"> зачетны</w:t>
      </w:r>
      <w:r w:rsidR="0033733E">
        <w:rPr>
          <w:rFonts w:cs="Times New Roman"/>
          <w:szCs w:val="24"/>
        </w:rPr>
        <w:t>х</w:t>
      </w:r>
      <w:r w:rsidRPr="00152A7C">
        <w:rPr>
          <w:rFonts w:cs="Times New Roman"/>
          <w:szCs w:val="24"/>
        </w:rPr>
        <w:t xml:space="preserve"> единиц (</w:t>
      </w:r>
      <w:r w:rsidR="00281F45">
        <w:rPr>
          <w:rFonts w:cs="Times New Roman"/>
          <w:szCs w:val="24"/>
        </w:rPr>
        <w:t>432</w:t>
      </w:r>
      <w:r w:rsidRPr="00152A7C">
        <w:rPr>
          <w:rFonts w:cs="Times New Roman"/>
          <w:szCs w:val="24"/>
        </w:rPr>
        <w:t xml:space="preserve"> час</w:t>
      </w:r>
      <w:proofErr w:type="gramStart"/>
      <w:r w:rsidRPr="00152A7C">
        <w:rPr>
          <w:rFonts w:cs="Times New Roman"/>
          <w:szCs w:val="24"/>
        </w:rPr>
        <w:t>.</w:t>
      </w:r>
      <w:r w:rsidR="00DB275C">
        <w:rPr>
          <w:rFonts w:cs="Times New Roman"/>
          <w:szCs w:val="24"/>
        </w:rPr>
        <w:t xml:space="preserve">, </w:t>
      </w:r>
      <w:proofErr w:type="gramEnd"/>
      <w:r w:rsidR="0033733E">
        <w:rPr>
          <w:rFonts w:cs="Times New Roman"/>
          <w:szCs w:val="24"/>
        </w:rPr>
        <w:t xml:space="preserve">8 </w:t>
      </w:r>
      <w:proofErr w:type="spellStart"/>
      <w:r>
        <w:rPr>
          <w:rFonts w:cs="Times New Roman"/>
          <w:szCs w:val="24"/>
        </w:rPr>
        <w:t>нед</w:t>
      </w:r>
      <w:proofErr w:type="spellEnd"/>
      <w:r>
        <w:rPr>
          <w:rFonts w:cs="Times New Roman"/>
          <w:szCs w:val="24"/>
        </w:rPr>
        <w:t>.</w:t>
      </w:r>
      <w:r w:rsidR="00A33B23">
        <w:rPr>
          <w:rFonts w:cs="Times New Roman"/>
          <w:szCs w:val="24"/>
        </w:rPr>
        <w:t>),</w:t>
      </w:r>
    </w:p>
    <w:p w:rsidR="008E5FDC" w:rsidRDefault="00956E74" w:rsidP="00956E74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</w:t>
      </w:r>
      <w:r w:rsidR="00281F45">
        <w:rPr>
          <w:rFonts w:cs="Times New Roman"/>
          <w:szCs w:val="24"/>
        </w:rPr>
        <w:t>орма контрол</w:t>
      </w:r>
      <w:r w:rsidR="008E5FDC">
        <w:rPr>
          <w:rFonts w:cs="Times New Roman"/>
          <w:szCs w:val="24"/>
        </w:rPr>
        <w:t>я знаний:</w:t>
      </w:r>
    </w:p>
    <w:p w:rsidR="008E5FDC" w:rsidRPr="008E5FDC" w:rsidRDefault="008E5FDC" w:rsidP="008E5FDC">
      <w:pPr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 xml:space="preserve">- при очной форме обучения: </w:t>
      </w:r>
      <w:r>
        <w:rPr>
          <w:rFonts w:cs="Times New Roman"/>
          <w:szCs w:val="24"/>
        </w:rPr>
        <w:t>6, 8</w:t>
      </w:r>
      <w:r w:rsidRPr="008E5FDC">
        <w:rPr>
          <w:rFonts w:cs="Times New Roman"/>
          <w:szCs w:val="24"/>
        </w:rPr>
        <w:t xml:space="preserve"> семестр – </w:t>
      </w:r>
      <w:r>
        <w:rPr>
          <w:rFonts w:cs="Times New Roman"/>
          <w:szCs w:val="24"/>
        </w:rPr>
        <w:t>Экзамен</w:t>
      </w:r>
      <w:r w:rsidRPr="008E5FDC">
        <w:rPr>
          <w:rFonts w:cs="Times New Roman"/>
          <w:szCs w:val="24"/>
        </w:rPr>
        <w:t xml:space="preserve"> (Письменный отчет);</w:t>
      </w:r>
    </w:p>
    <w:p w:rsidR="00E540B0" w:rsidRPr="00744617" w:rsidRDefault="008E5FDC" w:rsidP="008E5FDC">
      <w:pPr>
        <w:contextualSpacing/>
        <w:jc w:val="both"/>
        <w:rPr>
          <w:rFonts w:cs="Times New Roman"/>
          <w:szCs w:val="24"/>
        </w:rPr>
      </w:pPr>
      <w:r w:rsidRPr="008E5FDC">
        <w:rPr>
          <w:rFonts w:cs="Times New Roman"/>
          <w:szCs w:val="24"/>
        </w:rPr>
        <w:t xml:space="preserve">- при заочной форме обучения: </w:t>
      </w:r>
      <w:r>
        <w:rPr>
          <w:rFonts w:cs="Times New Roman"/>
          <w:szCs w:val="24"/>
        </w:rPr>
        <w:t>4, 5</w:t>
      </w:r>
      <w:r w:rsidRPr="008E5FDC">
        <w:rPr>
          <w:rFonts w:cs="Times New Roman"/>
          <w:szCs w:val="24"/>
        </w:rPr>
        <w:t xml:space="preserve"> курс – </w:t>
      </w:r>
      <w:r>
        <w:rPr>
          <w:rFonts w:cs="Times New Roman"/>
          <w:szCs w:val="24"/>
        </w:rPr>
        <w:t>Экзамен</w:t>
      </w:r>
      <w:bookmarkStart w:id="0" w:name="_GoBack"/>
      <w:bookmarkEnd w:id="0"/>
      <w:r w:rsidRPr="008E5FDC">
        <w:rPr>
          <w:rFonts w:cs="Times New Roman"/>
          <w:szCs w:val="24"/>
        </w:rPr>
        <w:t xml:space="preserve"> (Письменный отчет).</w:t>
      </w:r>
    </w:p>
    <w:sectPr w:rsidR="00E540B0" w:rsidRPr="00744617" w:rsidSect="00F0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8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8"/>
  </w:num>
  <w:num w:numId="6">
    <w:abstractNumId w:val="26"/>
  </w:num>
  <w:num w:numId="7">
    <w:abstractNumId w:val="18"/>
  </w:num>
  <w:num w:numId="8">
    <w:abstractNumId w:val="23"/>
  </w:num>
  <w:num w:numId="9">
    <w:abstractNumId w:val="0"/>
  </w:num>
  <w:num w:numId="10">
    <w:abstractNumId w:val="16"/>
  </w:num>
  <w:num w:numId="11">
    <w:abstractNumId w:val="22"/>
  </w:num>
  <w:num w:numId="12">
    <w:abstractNumId w:val="29"/>
  </w:num>
  <w:num w:numId="13">
    <w:abstractNumId w:val="2"/>
  </w:num>
  <w:num w:numId="14">
    <w:abstractNumId w:val="11"/>
  </w:num>
  <w:num w:numId="15">
    <w:abstractNumId w:val="25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7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92BFD"/>
    <w:rsid w:val="00104973"/>
    <w:rsid w:val="00107D6B"/>
    <w:rsid w:val="00145133"/>
    <w:rsid w:val="001A7CF3"/>
    <w:rsid w:val="002121C8"/>
    <w:rsid w:val="00281F45"/>
    <w:rsid w:val="0033733E"/>
    <w:rsid w:val="003777E9"/>
    <w:rsid w:val="00395D6C"/>
    <w:rsid w:val="003E626D"/>
    <w:rsid w:val="00605352"/>
    <w:rsid w:val="006763B9"/>
    <w:rsid w:val="00694460"/>
    <w:rsid w:val="00744617"/>
    <w:rsid w:val="007676FF"/>
    <w:rsid w:val="007B19F4"/>
    <w:rsid w:val="007B48D5"/>
    <w:rsid w:val="007D7129"/>
    <w:rsid w:val="0083005E"/>
    <w:rsid w:val="008874AF"/>
    <w:rsid w:val="008E5FDC"/>
    <w:rsid w:val="00956E74"/>
    <w:rsid w:val="009710AE"/>
    <w:rsid w:val="00A33B23"/>
    <w:rsid w:val="00B929E6"/>
    <w:rsid w:val="00BA3ECB"/>
    <w:rsid w:val="00BB59D9"/>
    <w:rsid w:val="00BF48B5"/>
    <w:rsid w:val="00BF6FCD"/>
    <w:rsid w:val="00D50A5D"/>
    <w:rsid w:val="00D96E0F"/>
    <w:rsid w:val="00DB275C"/>
    <w:rsid w:val="00E420CC"/>
    <w:rsid w:val="00E540B0"/>
    <w:rsid w:val="00E55E7C"/>
    <w:rsid w:val="00E97159"/>
    <w:rsid w:val="00F07589"/>
    <w:rsid w:val="00F2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7C027-7B74-44A6-9D65-8811D819A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Васек</cp:lastModifiedBy>
  <cp:revision>2</cp:revision>
  <cp:lastPrinted>2016-09-20T07:03:00Z</cp:lastPrinted>
  <dcterms:created xsi:type="dcterms:W3CDTF">2018-01-29T07:36:00Z</dcterms:created>
  <dcterms:modified xsi:type="dcterms:W3CDTF">2018-01-29T07:36:00Z</dcterms:modified>
</cp:coreProperties>
</file>