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44FBC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3EE8" w:rsidRPr="00B53EE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технического обслуживания и ремонта подвижного состава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приобретение знаний умений и навыков в области технического обслуживания и ремонта подвижного состава для применения их в профессиональной деятельности;</w:t>
      </w:r>
    </w:p>
    <w:p w:rsidR="00D26151" w:rsidRPr="00626B2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 в области технического обслуживания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C08A9">
        <w:rPr>
          <w:rFonts w:ascii="Times New Roman" w:hAnsi="Times New Roman" w:cs="Times New Roman"/>
          <w:sz w:val="24"/>
          <w:szCs w:val="24"/>
        </w:rPr>
        <w:t>ОК-5, ОПК-10, ПК-3, ПК-8, ПК-9, ПК-15, ПСК-2.1, ПСК-2.3</w:t>
      </w:r>
      <w:r w:rsidR="00BC627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E8">
        <w:rPr>
          <w:rFonts w:ascii="Times New Roman" w:hAnsi="Times New Roman" w:cs="Times New Roman"/>
          <w:sz w:val="24"/>
          <w:szCs w:val="24"/>
        </w:rPr>
        <w:t>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927991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технологии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B53EE8" w:rsidRPr="00FC22DF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процессы и </w:t>
      </w:r>
      <w:r w:rsidRPr="00B53EE8">
        <w:rPr>
          <w:rFonts w:ascii="Times New Roman" w:hAnsi="Times New Roman" w:cs="Times New Roman"/>
          <w:sz w:val="24"/>
          <w:szCs w:val="24"/>
        </w:rPr>
        <w:t>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</w:t>
      </w:r>
      <w:r>
        <w:rPr>
          <w:rFonts w:ascii="Times New Roman" w:hAnsi="Times New Roman" w:cs="Times New Roman"/>
          <w:sz w:val="24"/>
          <w:szCs w:val="24"/>
        </w:rPr>
        <w:t xml:space="preserve"> покрытия подвижного состава и его деталей, методы оценки качества производства и ремонта элементов подвижного состава.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надежность </w:t>
      </w:r>
      <w:r w:rsidRPr="008A1D82">
        <w:rPr>
          <w:rFonts w:ascii="Times New Roman" w:hAnsi="Times New Roman" w:cs="Times New Roman"/>
          <w:sz w:val="24"/>
          <w:szCs w:val="24"/>
        </w:rPr>
        <w:t>производства, производственную мощность предприятия и показатели её использования;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выявлять причины отказов элементов подвижного состава или их некачественного ремонта;</w:t>
      </w:r>
    </w:p>
    <w:p w:rsidR="00927991" w:rsidRPr="00FC22DF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lastRenderedPageBreak/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374A2A" w:rsidRPr="00E904CF" w:rsidRDefault="00E904CF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4CF">
        <w:rPr>
          <w:rFonts w:ascii="Times New Roman" w:hAnsi="Times New Roman" w:cs="Times New Roman"/>
          <w:sz w:val="24"/>
          <w:szCs w:val="24"/>
        </w:rPr>
        <w:t xml:space="preserve">методами разработки и организации </w:t>
      </w:r>
      <w:r w:rsidR="00374A2A" w:rsidRPr="00E904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2A" w:rsidRPr="00E904CF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374A2A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374A2A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производственных  процессов;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состава;</w:t>
      </w:r>
    </w:p>
    <w:p w:rsidR="00927991" w:rsidRPr="00A40155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правилами технической эксплуатации железных дорог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10747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Вагонное хозяйство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транспорта. 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значение вагонного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хозяйства.</w:t>
      </w:r>
    </w:p>
    <w:p w:rsidR="00454138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Производственно-техническая база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(периодического)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вагонов.</w:t>
      </w:r>
    </w:p>
    <w:p w:rsidR="00454138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Организация деповского ремонта пассажирских и рефрижераторных вагонов.</w:t>
      </w:r>
    </w:p>
    <w:p w:rsidR="00386D6B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Проектирование ВРП.</w:t>
      </w:r>
    </w:p>
    <w:p w:rsidR="00386D6B" w:rsidRDefault="00386D6B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систем управления.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Перспективы развития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Механизация и автоматизация процессов ремонта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Управление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Pr="003D0E07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4F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4FBC">
        <w:rPr>
          <w:rFonts w:ascii="Times New Roman" w:hAnsi="Times New Roman" w:cs="Times New Roman"/>
          <w:sz w:val="24"/>
          <w:szCs w:val="24"/>
        </w:rPr>
        <w:t>10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44FB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037F2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44FBC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0176BA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0176BA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0176BA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76BA"/>
    <w:rsid w:val="00037F2F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74A2A"/>
    <w:rsid w:val="00386D6B"/>
    <w:rsid w:val="003879B4"/>
    <w:rsid w:val="003D0E07"/>
    <w:rsid w:val="00403D4E"/>
    <w:rsid w:val="004321D7"/>
    <w:rsid w:val="004340F5"/>
    <w:rsid w:val="00454138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D3910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A1D82"/>
    <w:rsid w:val="008B2FA1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53EE8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44FBC"/>
    <w:rsid w:val="00D5166C"/>
    <w:rsid w:val="00DC004F"/>
    <w:rsid w:val="00DC08A9"/>
    <w:rsid w:val="00DD4E82"/>
    <w:rsid w:val="00E00D05"/>
    <w:rsid w:val="00E904CF"/>
    <w:rsid w:val="00EF7E6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63A7-696D-405D-A1B9-4BD96D1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2017-01-17T09:32:00Z</dcterms:created>
  <dcterms:modified xsi:type="dcterms:W3CDTF">2017-02-09T11:08:00Z</dcterms:modified>
</cp:coreProperties>
</file>