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BB" w:rsidRDefault="00566230">
      <w:pPr>
        <w:spacing w:after="19"/>
        <w:ind w:left="10" w:right="53" w:hanging="10"/>
        <w:jc w:val="center"/>
      </w:pPr>
      <w:r>
        <w:rPr>
          <w:rFonts w:ascii="Times New Roman" w:eastAsia="Times New Roman" w:hAnsi="Times New Roman" w:cs="Times New Roman"/>
          <w:sz w:val="24"/>
        </w:rPr>
        <w:t>АННОТАЦИЯ</w:t>
      </w:r>
    </w:p>
    <w:p w:rsidR="003468BB" w:rsidRDefault="00566230">
      <w:pPr>
        <w:spacing w:after="19"/>
        <w:ind w:left="10" w:right="53" w:hanging="10"/>
        <w:jc w:val="center"/>
      </w:pPr>
      <w:r>
        <w:rPr>
          <w:rFonts w:ascii="Times New Roman" w:eastAsia="Times New Roman" w:hAnsi="Times New Roman" w:cs="Times New Roman"/>
          <w:sz w:val="24"/>
        </w:rPr>
        <w:t>Дисциплины</w:t>
      </w:r>
    </w:p>
    <w:p w:rsidR="003468BB" w:rsidRDefault="00566230">
      <w:pPr>
        <w:pStyle w:val="1"/>
      </w:pPr>
      <w:r>
        <w:t>«экология»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820" name="Picture 1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" name="Picture 18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8BB" w:rsidRDefault="00566230">
      <w:pPr>
        <w:spacing w:after="27"/>
      </w:pPr>
      <w:r>
        <w:rPr>
          <w:rFonts w:ascii="Times New Roman" w:eastAsia="Times New Roman" w:hAnsi="Times New Roman" w:cs="Times New Roman"/>
          <w:sz w:val="28"/>
        </w:rPr>
        <w:t>Направление подготовки — 23.05.05 «Системы обеспечения движения поездов»</w:t>
      </w:r>
    </w:p>
    <w:p w:rsidR="003468BB" w:rsidRDefault="00566230">
      <w:pPr>
        <w:spacing w:after="33" w:line="249" w:lineRule="auto"/>
        <w:ind w:left="19" w:right="14" w:hanging="10"/>
      </w:pPr>
      <w:r>
        <w:rPr>
          <w:rFonts w:ascii="Times New Roman" w:eastAsia="Times New Roman" w:hAnsi="Times New Roman" w:cs="Times New Roman"/>
          <w:sz w:val="24"/>
        </w:rPr>
        <w:t xml:space="preserve">Квалификация (степень) выпускника — инженер путей сообщения </w:t>
      </w:r>
      <w:r>
        <w:rPr>
          <w:noProof/>
        </w:rPr>
        <w:drawing>
          <wp:inline distT="0" distB="0" distL="0" distR="0">
            <wp:extent cx="9144" cy="12196"/>
            <wp:effectExtent l="0" t="0" r="0" b="0"/>
            <wp:docPr id="1821" name="Picture 1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" name="Picture 18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8BB" w:rsidRDefault="00566230">
      <w:pPr>
        <w:spacing w:after="5" w:line="249" w:lineRule="auto"/>
        <w:ind w:left="19" w:right="14" w:hanging="10"/>
      </w:pPr>
      <w:r>
        <w:rPr>
          <w:rFonts w:ascii="Times New Roman" w:eastAsia="Times New Roman" w:hAnsi="Times New Roman" w:cs="Times New Roman"/>
          <w:sz w:val="24"/>
        </w:rPr>
        <w:t>Специализация — «Радиотехнические системы на железнодорожном транспорте»,</w:t>
      </w:r>
    </w:p>
    <w:p w:rsidR="003468BB" w:rsidRDefault="00566230">
      <w:pPr>
        <w:spacing w:after="5" w:line="249" w:lineRule="auto"/>
        <w:ind w:left="19" w:right="14" w:hanging="10"/>
      </w:pPr>
      <w:r>
        <w:rPr>
          <w:rFonts w:ascii="Times New Roman" w:eastAsia="Times New Roman" w:hAnsi="Times New Roman" w:cs="Times New Roman"/>
          <w:sz w:val="24"/>
        </w:rPr>
        <w:t>«Автоматика и телемеханика на железнодорожном транспорте», «Телекоммуникационные системы и сети железнодорожного транспорта»</w:t>
      </w:r>
    </w:p>
    <w:p w:rsidR="003468BB" w:rsidRDefault="00566230">
      <w:pPr>
        <w:numPr>
          <w:ilvl w:val="0"/>
          <w:numId w:val="1"/>
        </w:numPr>
        <w:spacing w:after="1" w:line="257" w:lineRule="auto"/>
        <w:ind w:hanging="245"/>
      </w:pPr>
      <w:r>
        <w:rPr>
          <w:rFonts w:ascii="Times New Roman" w:eastAsia="Times New Roman" w:hAnsi="Times New Roman" w:cs="Times New Roman"/>
          <w:sz w:val="26"/>
        </w:rPr>
        <w:t>Место дисциплины в структуре основной профессиональной образовательной программы</w:t>
      </w:r>
    </w:p>
    <w:p w:rsidR="003468BB" w:rsidRDefault="00566230">
      <w:pPr>
        <w:spacing w:after="40" w:line="249" w:lineRule="auto"/>
        <w:ind w:left="19" w:right="14" w:hanging="10"/>
      </w:pPr>
      <w:r>
        <w:rPr>
          <w:rFonts w:ascii="Times New Roman" w:eastAsia="Times New Roman" w:hAnsi="Times New Roman" w:cs="Times New Roman"/>
          <w:sz w:val="24"/>
        </w:rPr>
        <w:t>Дисциплина «Экология» (Б</w:t>
      </w:r>
      <w:proofErr w:type="gramStart"/>
      <w:r>
        <w:rPr>
          <w:rFonts w:ascii="Times New Roman" w:eastAsia="Times New Roman" w:hAnsi="Times New Roman" w:cs="Times New Roman"/>
          <w:sz w:val="24"/>
        </w:rPr>
        <w:t>1.Б.</w:t>
      </w:r>
      <w:proofErr w:type="gramEnd"/>
      <w:r>
        <w:rPr>
          <w:rFonts w:ascii="Times New Roman" w:eastAsia="Times New Roman" w:hAnsi="Times New Roman" w:cs="Times New Roman"/>
          <w:sz w:val="24"/>
        </w:rPr>
        <w:t>18) относится к базово</w:t>
      </w:r>
      <w:r>
        <w:rPr>
          <w:rFonts w:ascii="Times New Roman" w:eastAsia="Times New Roman" w:hAnsi="Times New Roman" w:cs="Times New Roman"/>
          <w:sz w:val="24"/>
        </w:rPr>
        <w:t>й части и является обязательной дисциплиной.</w:t>
      </w:r>
    </w:p>
    <w:p w:rsidR="003468BB" w:rsidRDefault="00566230">
      <w:pPr>
        <w:numPr>
          <w:ilvl w:val="0"/>
          <w:numId w:val="1"/>
        </w:numPr>
        <w:spacing w:after="1" w:line="257" w:lineRule="auto"/>
        <w:ind w:hanging="245"/>
      </w:pPr>
      <w:r>
        <w:rPr>
          <w:rFonts w:ascii="Times New Roman" w:eastAsia="Times New Roman" w:hAnsi="Times New Roman" w:cs="Times New Roman"/>
          <w:sz w:val="26"/>
        </w:rPr>
        <w:t>Цель и задачи дисциплины</w:t>
      </w:r>
    </w:p>
    <w:p w:rsidR="003468BB" w:rsidRDefault="00566230">
      <w:pPr>
        <w:spacing w:after="0" w:line="244" w:lineRule="auto"/>
        <w:ind w:left="5" w:right="38" w:firstLine="859"/>
        <w:jc w:val="both"/>
      </w:pPr>
      <w:r>
        <w:rPr>
          <w:rFonts w:ascii="Times New Roman" w:eastAsia="Times New Roman" w:hAnsi="Times New Roman" w:cs="Times New Roman"/>
          <w:sz w:val="24"/>
        </w:rPr>
        <w:t>Целью изучения дисциплины является «Экология» является получение знания об экологии как о науке, синтетически объединяющей достижения различных отраслей естествознания, определяющей подх</w:t>
      </w:r>
      <w:r>
        <w:rPr>
          <w:rFonts w:ascii="Times New Roman" w:eastAsia="Times New Roman" w:hAnsi="Times New Roman" w:cs="Times New Roman"/>
          <w:sz w:val="24"/>
        </w:rPr>
        <w:t>од к комплексному исследованию закономерностей развития биосферы; представление о видах антропогенного воздействия и экологических проблемах современности; обоснование проведения контрольно-нормативных мероприятий, используемых при оценке воздействия объек</w:t>
      </w:r>
      <w:r>
        <w:rPr>
          <w:rFonts w:ascii="Times New Roman" w:eastAsia="Times New Roman" w:hAnsi="Times New Roman" w:cs="Times New Roman"/>
          <w:sz w:val="24"/>
        </w:rPr>
        <w:t>тов различного назначения, в том числе и железнодорожного транспорта на окружающую среду.</w:t>
      </w:r>
    </w:p>
    <w:p w:rsidR="003468BB" w:rsidRDefault="00566230">
      <w:pPr>
        <w:spacing w:after="35" w:line="249" w:lineRule="auto"/>
        <w:ind w:left="874" w:right="14" w:hanging="10"/>
      </w:pPr>
      <w:r>
        <w:rPr>
          <w:rFonts w:ascii="Times New Roman" w:eastAsia="Times New Roman" w:hAnsi="Times New Roman" w:cs="Times New Roman"/>
          <w:sz w:val="24"/>
        </w:rPr>
        <w:t>Для достижения поставленной цели решаются следующие задачи: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1822" name="Picture 1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" name="Picture 18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8BB" w:rsidRDefault="00566230">
      <w:pPr>
        <w:spacing w:after="5" w:line="249" w:lineRule="auto"/>
        <w:ind w:left="9" w:right="14" w:firstLine="85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850392</wp:posOffset>
            </wp:positionH>
            <wp:positionV relativeFrom="page">
              <wp:posOffset>9177096</wp:posOffset>
            </wp:positionV>
            <wp:extent cx="51816" cy="48782"/>
            <wp:effectExtent l="0" t="0" r="0" b="0"/>
            <wp:wrapSquare wrapText="bothSides"/>
            <wp:docPr id="1850" name="Picture 1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" name="Picture 18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2296" cy="12195"/>
            <wp:effectExtent l="0" t="0" r="0" b="0"/>
            <wp:docPr id="1823" name="Picture 1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" name="Picture 18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ab/>
        <w:t>изучить основные</w:t>
      </w:r>
      <w:r>
        <w:rPr>
          <w:rFonts w:ascii="Times New Roman" w:eastAsia="Times New Roman" w:hAnsi="Times New Roman" w:cs="Times New Roman"/>
          <w:sz w:val="24"/>
        </w:rPr>
        <w:tab/>
        <w:t xml:space="preserve">закономерности функционирования биосферы, взаимодействия биотических и абиотических Компонентов окружающей среды; </w:t>
      </w:r>
      <w:r>
        <w:rPr>
          <w:noProof/>
        </w:rPr>
        <w:drawing>
          <wp:inline distT="0" distB="0" distL="0" distR="0">
            <wp:extent cx="82296" cy="15244"/>
            <wp:effectExtent l="0" t="0" r="0" b="0"/>
            <wp:docPr id="1824" name="Picture 1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" name="Picture 18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ab/>
        <w:t xml:space="preserve">изучить глобальные экологические проблемы современности и их последствия для дальнейшего развития планеты; </w:t>
      </w:r>
      <w:r>
        <w:rPr>
          <w:noProof/>
        </w:rPr>
        <w:drawing>
          <wp:inline distT="0" distB="0" distL="0" distR="0">
            <wp:extent cx="54864" cy="94515"/>
            <wp:effectExtent l="0" t="0" r="0" b="0"/>
            <wp:docPr id="6375" name="Picture 6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" name="Picture 63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6136" cy="39635"/>
            <wp:effectExtent l="0" t="0" r="0" b="0"/>
            <wp:docPr id="6377" name="Picture 6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7" name="Picture 63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136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изучить принц</w:t>
      </w:r>
      <w:r>
        <w:rPr>
          <w:rFonts w:ascii="Times New Roman" w:eastAsia="Times New Roman" w:hAnsi="Times New Roman" w:cs="Times New Roman"/>
          <w:sz w:val="24"/>
        </w:rPr>
        <w:t xml:space="preserve">ипы рационального использования природных ресурсов и охраны природы; </w:t>
      </w:r>
      <w:r>
        <w:rPr>
          <w:noProof/>
        </w:rPr>
        <w:drawing>
          <wp:inline distT="0" distB="0" distL="0" distR="0">
            <wp:extent cx="97536" cy="27440"/>
            <wp:effectExtent l="0" t="0" r="0" b="0"/>
            <wp:docPr id="6379" name="Picture 6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" name="Picture 63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изучить основы экономики и природопользования;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833" name="Picture 1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" name="Picture 183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5344" cy="12195"/>
            <wp:effectExtent l="0" t="0" r="0" b="0"/>
            <wp:docPr id="1834" name="Picture 1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" name="Picture 18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ab/>
        <w:t xml:space="preserve">изучить </w:t>
      </w:r>
      <w:proofErr w:type="spellStart"/>
      <w:r>
        <w:rPr>
          <w:rFonts w:ascii="Times New Roman" w:eastAsia="Times New Roman" w:hAnsi="Times New Roman" w:cs="Times New Roman"/>
          <w:sz w:val="24"/>
        </w:rPr>
        <w:t>экозащитные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техники и технологии, используемые в отрасли; </w:t>
      </w:r>
      <w:r>
        <w:rPr>
          <w:noProof/>
        </w:rPr>
        <w:drawing>
          <wp:inline distT="0" distB="0" distL="0" distR="0">
            <wp:extent cx="82296" cy="24391"/>
            <wp:effectExtent l="0" t="0" r="0" b="0"/>
            <wp:docPr id="6381" name="Picture 6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" name="Picture 638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изучить основы экологического права; </w:t>
      </w:r>
      <w:r>
        <w:rPr>
          <w:noProof/>
        </w:rPr>
        <w:drawing>
          <wp:inline distT="0" distB="0" distL="0" distR="0">
            <wp:extent cx="82296" cy="12195"/>
            <wp:effectExtent l="0" t="0" r="0" b="0"/>
            <wp:docPr id="1837" name="Picture 1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" name="Picture 183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ab/>
        <w:t>изучить вопросы профессиональн</w:t>
      </w:r>
      <w:r>
        <w:rPr>
          <w:rFonts w:ascii="Times New Roman" w:eastAsia="Times New Roman" w:hAnsi="Times New Roman" w:cs="Times New Roman"/>
          <w:sz w:val="24"/>
        </w:rPr>
        <w:t>ой ответственности в области защиты окружающей среды.</w:t>
      </w:r>
    </w:p>
    <w:p w:rsidR="003468BB" w:rsidRDefault="00566230">
      <w:pPr>
        <w:spacing w:after="1" w:line="257" w:lineRule="auto"/>
        <w:ind w:left="-1"/>
      </w:pPr>
      <w:r>
        <w:rPr>
          <w:rFonts w:ascii="Times New Roman" w:eastAsia="Times New Roman" w:hAnsi="Times New Roman" w:cs="Times New Roman"/>
          <w:sz w:val="26"/>
        </w:rPr>
        <w:t>З, Перечень планируемых результатов обучения по дисциплине</w:t>
      </w:r>
    </w:p>
    <w:p w:rsidR="003468BB" w:rsidRDefault="00566230">
      <w:pPr>
        <w:spacing w:after="5" w:line="249" w:lineRule="auto"/>
        <w:ind w:left="19" w:right="14" w:hanging="10"/>
      </w:pPr>
      <w:r>
        <w:rPr>
          <w:rFonts w:ascii="Times New Roman" w:eastAsia="Times New Roman" w:hAnsi="Times New Roman" w:cs="Times New Roman"/>
          <w:sz w:val="24"/>
        </w:rPr>
        <w:t>Изучение дисциплины направлено на формирование следующих компетенций: ОК- 12,</w:t>
      </w:r>
      <w:r>
        <w:rPr>
          <w:noProof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ОПК-1, ОПК-2, ОПК-3, ОПК-6, ОПК-13</w:t>
      </w:r>
      <w:r>
        <w:rPr>
          <w:rFonts w:ascii="Times New Roman" w:eastAsia="Times New Roman" w:hAnsi="Times New Roman" w:cs="Times New Roman"/>
          <w:sz w:val="24"/>
        </w:rPr>
        <w:t>, ПК-2, ПК-5.</w:t>
      </w:r>
    </w:p>
    <w:p w:rsidR="003468BB" w:rsidRDefault="00566230">
      <w:pPr>
        <w:spacing w:after="5" w:line="249" w:lineRule="auto"/>
        <w:ind w:left="19" w:right="2515" w:hanging="10"/>
      </w:pPr>
      <w:r>
        <w:rPr>
          <w:rFonts w:ascii="Times New Roman" w:eastAsia="Times New Roman" w:hAnsi="Times New Roman" w:cs="Times New Roman"/>
          <w:sz w:val="24"/>
        </w:rPr>
        <w:t>В результате освоения дисциплины обучающийся должен: ЗНА</w:t>
      </w:r>
      <w:r>
        <w:rPr>
          <w:rFonts w:ascii="Times New Roman" w:eastAsia="Times New Roman" w:hAnsi="Times New Roman" w:cs="Times New Roman"/>
          <w:sz w:val="24"/>
        </w:rPr>
        <w:t>ТЬ:</w:t>
      </w:r>
    </w:p>
    <w:p w:rsidR="003468BB" w:rsidRDefault="00566230">
      <w:pPr>
        <w:spacing w:after="5" w:line="249" w:lineRule="auto"/>
        <w:ind w:left="9" w:right="14" w:firstLine="1219"/>
      </w:pPr>
      <w:r>
        <w:rPr>
          <w:noProof/>
        </w:rPr>
        <w:drawing>
          <wp:inline distT="0" distB="0" distL="0" distR="0">
            <wp:extent cx="82296" cy="12196"/>
            <wp:effectExtent l="0" t="0" r="0" b="0"/>
            <wp:docPr id="1848" name="Picture 1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" name="Picture 184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основные закономерности функционирования биосферы и человека, глобальные проблемы окружающей среды и экологические принципы рационального использования природных ресурсов, технических средств и технологий. УМЕТЬ:</w:t>
      </w:r>
    </w:p>
    <w:p w:rsidR="003468BB" w:rsidRDefault="00566230">
      <w:pPr>
        <w:spacing w:after="5" w:line="249" w:lineRule="auto"/>
        <w:ind w:left="9" w:right="14" w:firstLine="878"/>
      </w:pPr>
      <w:r>
        <w:rPr>
          <w:noProof/>
        </w:rPr>
        <w:drawing>
          <wp:inline distT="0" distB="0" distL="0" distR="0">
            <wp:extent cx="82296" cy="12196"/>
            <wp:effectExtent l="0" t="0" r="0" b="0"/>
            <wp:docPr id="1849" name="Picture 1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" name="Picture 184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ab/>
        <w:t>использовать основные законы естеств</w:t>
      </w:r>
      <w:r>
        <w:rPr>
          <w:rFonts w:ascii="Times New Roman" w:eastAsia="Times New Roman" w:hAnsi="Times New Roman" w:cs="Times New Roman"/>
          <w:sz w:val="24"/>
        </w:rPr>
        <w:t xml:space="preserve">еннонаучных дисциплин в профессиональной деятельности; </w:t>
      </w:r>
      <w:r>
        <w:rPr>
          <w:noProof/>
        </w:rPr>
        <w:drawing>
          <wp:inline distT="0" distB="0" distL="0" distR="0">
            <wp:extent cx="82296" cy="12196"/>
            <wp:effectExtent l="0" t="0" r="0" b="0"/>
            <wp:docPr id="1851" name="Picture 1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" name="Picture 185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протозировать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последствия своей профессиональной деятельности с точки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852" name="Picture 1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" name="Picture 185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зрения биосферных процессов;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853" name="Picture 1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" name="Picture 185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8392" cy="12195"/>
            <wp:effectExtent l="0" t="0" r="0" b="0"/>
            <wp:docPr id="6385" name="Picture 6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" name="Picture 638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выбирать технические средства и технологии с учетом экологических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854" name="Picture 1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" name="Picture 185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последствий.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857" name="Picture 1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" name="Picture 185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8BB" w:rsidRDefault="00566230">
      <w:pPr>
        <w:tabs>
          <w:tab w:val="center" w:pos="2026"/>
        </w:tabs>
        <w:spacing w:after="0"/>
      </w:pPr>
      <w:r>
        <w:rPr>
          <w:rFonts w:ascii="Times New Roman" w:eastAsia="Times New Roman" w:hAnsi="Times New Roman" w:cs="Times New Roman"/>
          <w:sz w:val="26"/>
        </w:rPr>
        <w:t>ВЛАДЕТЬ: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noProof/>
        </w:rPr>
        <w:drawing>
          <wp:inline distT="0" distB="0" distL="0" distR="0">
            <wp:extent cx="12192" cy="6098"/>
            <wp:effectExtent l="0" t="0" r="0" b="0"/>
            <wp:docPr id="3486" name="Picture 3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" name="Picture 348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8BB" w:rsidRDefault="00566230">
      <w:pPr>
        <w:spacing w:after="15" w:line="270" w:lineRule="auto"/>
        <w:ind w:left="47"/>
      </w:pPr>
      <w:r>
        <w:rPr>
          <w:rFonts w:ascii="Times New Roman" w:eastAsia="Times New Roman" w:hAnsi="Times New Roman" w:cs="Times New Roman"/>
          <w:sz w:val="24"/>
        </w:rPr>
        <w:t>метод</w:t>
      </w:r>
      <w:r>
        <w:rPr>
          <w:rFonts w:ascii="Times New Roman" w:eastAsia="Times New Roman" w:hAnsi="Times New Roman" w:cs="Times New Roman"/>
          <w:sz w:val="24"/>
        </w:rPr>
        <w:t>ами экологического обеспечения производства и инженерной защиты окружающей среды.</w:t>
      </w:r>
    </w:p>
    <w:p w:rsidR="003468BB" w:rsidRDefault="00566230">
      <w:pPr>
        <w:numPr>
          <w:ilvl w:val="0"/>
          <w:numId w:val="2"/>
        </w:numPr>
        <w:spacing w:after="0"/>
        <w:ind w:hanging="245"/>
      </w:pPr>
      <w:r>
        <w:rPr>
          <w:rFonts w:ascii="Times New Roman" w:eastAsia="Times New Roman" w:hAnsi="Times New Roman" w:cs="Times New Roman"/>
          <w:sz w:val="26"/>
        </w:rPr>
        <w:t>Содержание и структура дисциплины</w:t>
      </w:r>
      <w:r>
        <w:rPr>
          <w:noProof/>
        </w:rPr>
        <w:drawing>
          <wp:inline distT="0" distB="0" distL="0" distR="0">
            <wp:extent cx="18288" cy="15244"/>
            <wp:effectExtent l="0" t="0" r="0" b="0"/>
            <wp:docPr id="3487" name="Picture 3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7" name="Picture 348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8BB" w:rsidRDefault="00566230">
      <w:pPr>
        <w:spacing w:after="0" w:line="282" w:lineRule="auto"/>
        <w:ind w:left="43" w:firstLine="5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Современная система экологических знаний. Организм и окружающая среда. Экологические сообщества: экосистема и биогеоценоз. Глобальная экоси</w:t>
      </w:r>
      <w:r>
        <w:rPr>
          <w:rFonts w:ascii="Times New Roman" w:eastAsia="Times New Roman" w:hAnsi="Times New Roman" w:cs="Times New Roman"/>
          <w:sz w:val="24"/>
        </w:rPr>
        <w:t xml:space="preserve">стема планеты — биосфера. Теория биосферы В.И. Вернадского и ее развитие на современном этапе. Антропогенное воздействие на биосферу: загрязнение атмосферы, гидросферы, литосферы. Методы очистки биосферы. </w:t>
      </w:r>
      <w:proofErr w:type="spellStart"/>
      <w:r>
        <w:rPr>
          <w:rFonts w:ascii="Times New Roman" w:eastAsia="Times New Roman" w:hAnsi="Times New Roman" w:cs="Times New Roman"/>
          <w:sz w:val="24"/>
        </w:rPr>
        <w:t>Экологизация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антропогенной деятельности. Система об</w:t>
      </w:r>
      <w:r>
        <w:rPr>
          <w:rFonts w:ascii="Times New Roman" w:eastAsia="Times New Roman" w:hAnsi="Times New Roman" w:cs="Times New Roman"/>
          <w:sz w:val="24"/>
        </w:rPr>
        <w:t>еспечения экологической безопасности. Международное экологическое сотрудничество.</w:t>
      </w:r>
    </w:p>
    <w:p w:rsidR="003468BB" w:rsidRDefault="00566230">
      <w:pPr>
        <w:numPr>
          <w:ilvl w:val="0"/>
          <w:numId w:val="2"/>
        </w:numPr>
        <w:spacing w:after="0"/>
        <w:ind w:hanging="245"/>
      </w:pPr>
      <w:r>
        <w:rPr>
          <w:rFonts w:ascii="Times New Roman" w:eastAsia="Times New Roman" w:hAnsi="Times New Roman" w:cs="Times New Roman"/>
          <w:sz w:val="26"/>
        </w:rPr>
        <w:t>Объем дисциплины и виды учебной работы</w:t>
      </w:r>
    </w:p>
    <w:p w:rsidR="003468BB" w:rsidRDefault="00566230">
      <w:pPr>
        <w:spacing w:after="0"/>
        <w:ind w:left="48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Очная, очно-заочная формы обучения:</w:t>
      </w:r>
    </w:p>
    <w:p w:rsidR="00566230" w:rsidRDefault="00566230" w:rsidP="00566230">
      <w:pPr>
        <w:spacing w:after="0"/>
        <w:ind w:left="48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4"/>
        </w:rPr>
        <w:t>Объем дисциплины — 2 зачетные единицы (72 час.), в том числе:</w:t>
      </w:r>
    </w:p>
    <w:p w:rsidR="00566230" w:rsidRDefault="00566230">
      <w:pPr>
        <w:spacing w:after="0"/>
        <w:ind w:left="48" w:hanging="10"/>
      </w:pPr>
      <w:r>
        <w:rPr>
          <w:rFonts w:ascii="Times New Roman" w:eastAsia="Times New Roman" w:hAnsi="Times New Roman" w:cs="Times New Roman"/>
          <w:sz w:val="26"/>
        </w:rPr>
        <w:t>для года набора 2014:</w:t>
      </w:r>
    </w:p>
    <w:p w:rsidR="003468BB" w:rsidRDefault="00566230">
      <w:pPr>
        <w:spacing w:after="15" w:line="270" w:lineRule="auto"/>
        <w:ind w:left="47" w:right="2021"/>
      </w:pPr>
      <w:r>
        <w:rPr>
          <w:rFonts w:ascii="Times New Roman" w:eastAsia="Times New Roman" w:hAnsi="Times New Roman" w:cs="Times New Roman"/>
          <w:sz w:val="24"/>
        </w:rPr>
        <w:t>лекции — 18 час.</w:t>
      </w:r>
    </w:p>
    <w:p w:rsidR="003468BB" w:rsidRDefault="00566230">
      <w:pPr>
        <w:spacing w:after="15" w:line="270" w:lineRule="auto"/>
        <w:ind w:left="47" w:right="4483"/>
      </w:pPr>
      <w:r>
        <w:rPr>
          <w:rFonts w:ascii="Times New Roman" w:eastAsia="Times New Roman" w:hAnsi="Times New Roman" w:cs="Times New Roman"/>
          <w:sz w:val="24"/>
        </w:rPr>
        <w:t>лабораторные работы — 18 час. самостоятельная работа — 36 час.</w:t>
      </w:r>
    </w:p>
    <w:p w:rsidR="003468BB" w:rsidRDefault="00566230">
      <w:pPr>
        <w:spacing w:after="15" w:line="270" w:lineRule="auto"/>
        <w:ind w:left="47" w:right="20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контроля знаний — зачет.</w:t>
      </w:r>
    </w:p>
    <w:p w:rsidR="00566230" w:rsidRDefault="00566230">
      <w:pPr>
        <w:spacing w:after="15" w:line="270" w:lineRule="auto"/>
        <w:ind w:left="47" w:right="2021"/>
        <w:rPr>
          <w:rFonts w:ascii="Times New Roman" w:eastAsia="Times New Roman" w:hAnsi="Times New Roman" w:cs="Times New Roman"/>
          <w:sz w:val="24"/>
        </w:rPr>
      </w:pPr>
    </w:p>
    <w:p w:rsidR="00566230" w:rsidRDefault="00566230" w:rsidP="00566230">
      <w:pPr>
        <w:spacing w:after="0"/>
        <w:ind w:left="48" w:hanging="10"/>
      </w:pPr>
      <w:r>
        <w:rPr>
          <w:rFonts w:ascii="Times New Roman" w:eastAsia="Times New Roman" w:hAnsi="Times New Roman" w:cs="Times New Roman"/>
          <w:sz w:val="26"/>
        </w:rPr>
        <w:t>для год</w:t>
      </w:r>
      <w:r>
        <w:rPr>
          <w:rFonts w:ascii="Times New Roman" w:eastAsia="Times New Roman" w:hAnsi="Times New Roman" w:cs="Times New Roman"/>
          <w:sz w:val="26"/>
        </w:rPr>
        <w:t>ов</w:t>
      </w:r>
      <w:r>
        <w:rPr>
          <w:rFonts w:ascii="Times New Roman" w:eastAsia="Times New Roman" w:hAnsi="Times New Roman" w:cs="Times New Roman"/>
          <w:sz w:val="26"/>
        </w:rPr>
        <w:t xml:space="preserve"> набора 201</w:t>
      </w:r>
      <w:r>
        <w:rPr>
          <w:rFonts w:ascii="Times New Roman" w:eastAsia="Times New Roman" w:hAnsi="Times New Roman" w:cs="Times New Roman"/>
          <w:sz w:val="26"/>
        </w:rPr>
        <w:t>5-17</w:t>
      </w:r>
      <w:r>
        <w:rPr>
          <w:rFonts w:ascii="Times New Roman" w:eastAsia="Times New Roman" w:hAnsi="Times New Roman" w:cs="Times New Roman"/>
          <w:sz w:val="26"/>
        </w:rPr>
        <w:t>:</w:t>
      </w:r>
    </w:p>
    <w:p w:rsidR="00566230" w:rsidRDefault="00566230" w:rsidP="00566230">
      <w:pPr>
        <w:spacing w:after="15" w:line="270" w:lineRule="auto"/>
        <w:ind w:left="47" w:right="2021"/>
      </w:pPr>
      <w:r>
        <w:rPr>
          <w:rFonts w:ascii="Times New Roman" w:eastAsia="Times New Roman" w:hAnsi="Times New Roman" w:cs="Times New Roman"/>
          <w:sz w:val="24"/>
        </w:rPr>
        <w:t>лекции — 1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566230" w:rsidRDefault="00566230" w:rsidP="00566230">
      <w:pPr>
        <w:spacing w:after="15" w:line="270" w:lineRule="auto"/>
        <w:ind w:left="47" w:right="44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лабораторные работы — 16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час. самостоятельная работа — 31</w:t>
      </w:r>
      <w:r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566230" w:rsidRDefault="00566230" w:rsidP="00566230">
      <w:pPr>
        <w:spacing w:after="15" w:line="270" w:lineRule="auto"/>
        <w:ind w:left="47" w:right="4483"/>
      </w:pPr>
      <w:r>
        <w:rPr>
          <w:rFonts w:ascii="Times New Roman" w:eastAsia="Times New Roman" w:hAnsi="Times New Roman" w:cs="Times New Roman"/>
          <w:sz w:val="24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онтроль – 9 час.</w:t>
      </w:r>
    </w:p>
    <w:p w:rsidR="00566230" w:rsidRDefault="00566230" w:rsidP="00566230">
      <w:pPr>
        <w:spacing w:after="15" w:line="270" w:lineRule="auto"/>
        <w:ind w:left="47" w:right="20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контроля знаний — зачет.</w:t>
      </w:r>
    </w:p>
    <w:p w:rsidR="00566230" w:rsidRDefault="00566230">
      <w:pPr>
        <w:spacing w:after="15" w:line="270" w:lineRule="auto"/>
        <w:ind w:left="47" w:right="2021"/>
      </w:pPr>
    </w:p>
    <w:p w:rsidR="003468BB" w:rsidRDefault="00566230">
      <w:pPr>
        <w:spacing w:after="0"/>
        <w:ind w:left="48" w:hanging="10"/>
      </w:pPr>
      <w:r>
        <w:rPr>
          <w:rFonts w:ascii="Times New Roman" w:eastAsia="Times New Roman" w:hAnsi="Times New Roman" w:cs="Times New Roman"/>
          <w:sz w:val="26"/>
        </w:rPr>
        <w:t>Заочная форма обучения:</w:t>
      </w:r>
    </w:p>
    <w:p w:rsidR="003468BB" w:rsidRDefault="00566230">
      <w:pPr>
        <w:spacing w:after="15" w:line="270" w:lineRule="auto"/>
        <w:ind w:left="47" w:right="2021"/>
      </w:pPr>
      <w:r>
        <w:rPr>
          <w:rFonts w:ascii="Times New Roman" w:eastAsia="Times New Roman" w:hAnsi="Times New Roman" w:cs="Times New Roman"/>
          <w:sz w:val="24"/>
        </w:rPr>
        <w:t>Объем дисциплины — 2 зачетные единицы (72 час.), в том числе: лекции — 4 час.</w:t>
      </w:r>
    </w:p>
    <w:p w:rsidR="003468BB" w:rsidRDefault="00566230">
      <w:pPr>
        <w:spacing w:after="15" w:line="270" w:lineRule="auto"/>
        <w:ind w:left="47" w:right="4910"/>
      </w:pPr>
      <w:r>
        <w:rPr>
          <w:rFonts w:ascii="Times New Roman" w:eastAsia="Times New Roman" w:hAnsi="Times New Roman" w:cs="Times New Roman"/>
          <w:sz w:val="24"/>
        </w:rPr>
        <w:t>лабораторные работы — 4 час. самостоятельная работа — 60 час. контроль— 4 часа</w:t>
      </w:r>
    </w:p>
    <w:p w:rsidR="003468BB" w:rsidRDefault="00566230">
      <w:pPr>
        <w:spacing w:after="15" w:line="270" w:lineRule="auto"/>
        <w:ind w:left="47" w:right="2021"/>
      </w:pPr>
      <w:r>
        <w:rPr>
          <w:rFonts w:ascii="Times New Roman" w:eastAsia="Times New Roman" w:hAnsi="Times New Roman" w:cs="Times New Roman"/>
          <w:sz w:val="24"/>
        </w:rPr>
        <w:t>Форма контроля знаний — зачет, КЛР.</w:t>
      </w:r>
    </w:p>
    <w:sectPr w:rsidR="003468BB">
      <w:pgSz w:w="11904" w:h="16834"/>
      <w:pgMar w:top="1287" w:right="816" w:bottom="1128" w:left="1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3A3D"/>
    <w:multiLevelType w:val="hybridMultilevel"/>
    <w:tmpl w:val="044E6416"/>
    <w:lvl w:ilvl="0" w:tplc="1196EAA8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F22F6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8012F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1CD05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84FD6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82CDC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7CCF5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C88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4127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8E05CF"/>
    <w:multiLevelType w:val="hybridMultilevel"/>
    <w:tmpl w:val="0D92FA98"/>
    <w:lvl w:ilvl="0" w:tplc="420E8A42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C2271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6EF36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EEC48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66916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5EE36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E62A3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9069B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C4178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BB"/>
    <w:rsid w:val="003468BB"/>
    <w:rsid w:val="0056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17D9"/>
  <w15:docId w15:val="{669AF7A8-D03F-4500-89D3-222C47D0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2"/>
      <w:ind w:left="24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student</cp:lastModifiedBy>
  <cp:revision>2</cp:revision>
  <dcterms:created xsi:type="dcterms:W3CDTF">2017-12-19T12:12:00Z</dcterms:created>
  <dcterms:modified xsi:type="dcterms:W3CDTF">2017-12-19T12:12:00Z</dcterms:modified>
</cp:coreProperties>
</file>