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36" w:rsidRPr="00152A7C" w:rsidRDefault="00632136" w:rsidP="00632136">
      <w:pPr>
        <w:contextualSpacing/>
        <w:jc w:val="center"/>
        <w:rPr>
          <w:rFonts w:ascii="Times New Roman" w:hAnsi="Times New Roman" w:cs="Times New Roman"/>
          <w:sz w:val="24"/>
          <w:szCs w:val="24"/>
        </w:rPr>
      </w:pPr>
      <w:r w:rsidRPr="00152A7C">
        <w:rPr>
          <w:rFonts w:ascii="Times New Roman" w:hAnsi="Times New Roman" w:cs="Times New Roman"/>
          <w:sz w:val="24"/>
          <w:szCs w:val="24"/>
        </w:rPr>
        <w:t>АННОТАЦИЯ</w:t>
      </w:r>
    </w:p>
    <w:p w:rsidR="00A93B1F" w:rsidRPr="00A93B1F" w:rsidRDefault="00A93B1F" w:rsidP="00A93B1F">
      <w:pPr>
        <w:contextualSpacing/>
        <w:jc w:val="center"/>
        <w:rPr>
          <w:rFonts w:ascii="Times New Roman" w:hAnsi="Times New Roman" w:cs="Times New Roman"/>
          <w:sz w:val="24"/>
          <w:szCs w:val="24"/>
        </w:rPr>
      </w:pPr>
      <w:r w:rsidRPr="00A93B1F">
        <w:rPr>
          <w:rFonts w:ascii="Times New Roman" w:hAnsi="Times New Roman" w:cs="Times New Roman"/>
          <w:sz w:val="24"/>
          <w:szCs w:val="24"/>
        </w:rPr>
        <w:t>Практики</w:t>
      </w:r>
    </w:p>
    <w:p w:rsidR="00632136" w:rsidRPr="00152A7C" w:rsidRDefault="00A93B1F" w:rsidP="00A93B1F">
      <w:pPr>
        <w:contextualSpacing/>
        <w:jc w:val="center"/>
        <w:rPr>
          <w:rFonts w:ascii="Times New Roman" w:hAnsi="Times New Roman" w:cs="Times New Roman"/>
          <w:sz w:val="24"/>
          <w:szCs w:val="24"/>
        </w:rPr>
      </w:pPr>
      <w:r w:rsidRPr="00A93B1F">
        <w:rPr>
          <w:rFonts w:ascii="Times New Roman" w:hAnsi="Times New Roman" w:cs="Times New Roman"/>
          <w:sz w:val="24"/>
          <w:szCs w:val="24"/>
        </w:rPr>
        <w:t xml:space="preserve"> </w:t>
      </w:r>
      <w:r w:rsidR="005854EE" w:rsidRPr="005854EE">
        <w:rPr>
          <w:rFonts w:ascii="Times New Roman" w:hAnsi="Times New Roman" w:cs="Times New Roman"/>
          <w:sz w:val="24"/>
          <w:szCs w:val="24"/>
        </w:rPr>
        <w:t>«</w:t>
      </w:r>
      <w:r w:rsidR="00485576" w:rsidRPr="00485576">
        <w:rPr>
          <w:rFonts w:ascii="Times New Roman" w:hAnsi="Times New Roman" w:cs="Times New Roman"/>
          <w:sz w:val="24"/>
          <w:szCs w:val="24"/>
        </w:rPr>
        <w:t>ПРАКТИКА ПО ПОЛУЧЕНИЮ ПЕРВИЧНЫХ ПРОФЕССИОНАЛЬНЫХ УМЕНИЙ И НАВЫКОВ</w:t>
      </w:r>
      <w:r w:rsidR="005854EE" w:rsidRPr="005854EE">
        <w:rPr>
          <w:rFonts w:ascii="Times New Roman" w:hAnsi="Times New Roman" w:cs="Times New Roman"/>
          <w:sz w:val="24"/>
          <w:szCs w:val="24"/>
        </w:rPr>
        <w:t xml:space="preserve">» </w:t>
      </w:r>
    </w:p>
    <w:p w:rsidR="00632136" w:rsidRPr="00152A7C" w:rsidRDefault="00632136" w:rsidP="00632136">
      <w:pPr>
        <w:contextualSpacing/>
        <w:rPr>
          <w:rFonts w:ascii="Times New Roman" w:hAnsi="Times New Roman" w:cs="Times New Roman"/>
          <w:sz w:val="24"/>
          <w:szCs w:val="24"/>
        </w:rPr>
      </w:pPr>
    </w:p>
    <w:p w:rsidR="00485576" w:rsidRPr="00485576" w:rsidRDefault="00485576" w:rsidP="00485576">
      <w:pPr>
        <w:contextualSpacing/>
        <w:jc w:val="both"/>
        <w:rPr>
          <w:rFonts w:ascii="Times New Roman" w:hAnsi="Times New Roman" w:cs="Times New Roman"/>
          <w:sz w:val="24"/>
          <w:szCs w:val="24"/>
        </w:rPr>
      </w:pPr>
      <w:r>
        <w:rPr>
          <w:rFonts w:ascii="Times New Roman" w:hAnsi="Times New Roman" w:cs="Times New Roman"/>
          <w:sz w:val="24"/>
          <w:szCs w:val="24"/>
        </w:rPr>
        <w:t>Специальность</w:t>
      </w:r>
      <w:r w:rsidRPr="00485576">
        <w:rPr>
          <w:rFonts w:ascii="Times New Roman" w:hAnsi="Times New Roman" w:cs="Times New Roman"/>
          <w:sz w:val="24"/>
          <w:szCs w:val="24"/>
        </w:rPr>
        <w:t xml:space="preserve"> 23.05.03 «Подвижной состав»,</w:t>
      </w:r>
    </w:p>
    <w:p w:rsidR="00632136" w:rsidRPr="00152A7C" w:rsidRDefault="00632136" w:rsidP="00632136">
      <w:pPr>
        <w:contextualSpacing/>
        <w:jc w:val="both"/>
        <w:rPr>
          <w:rFonts w:ascii="Times New Roman" w:hAnsi="Times New Roman" w:cs="Times New Roman"/>
          <w:sz w:val="24"/>
          <w:szCs w:val="24"/>
        </w:rPr>
      </w:pPr>
      <w:r w:rsidRPr="00152A7C">
        <w:rPr>
          <w:rFonts w:ascii="Times New Roman" w:hAnsi="Times New Roman" w:cs="Times New Roman"/>
          <w:sz w:val="24"/>
          <w:szCs w:val="24"/>
        </w:rPr>
        <w:t xml:space="preserve">Квалификация (степень) выпускника – </w:t>
      </w:r>
      <w:r w:rsidR="00D939FE" w:rsidRPr="00D939FE">
        <w:rPr>
          <w:rFonts w:ascii="Times New Roman" w:hAnsi="Times New Roman" w:cs="Times New Roman"/>
          <w:sz w:val="24"/>
          <w:szCs w:val="24"/>
        </w:rPr>
        <w:t>инженер путей сообщения</w:t>
      </w:r>
    </w:p>
    <w:p w:rsidR="00632136" w:rsidRPr="00152A7C" w:rsidRDefault="00485576" w:rsidP="00B07450">
      <w:pPr>
        <w:contextualSpacing/>
        <w:jc w:val="both"/>
        <w:rPr>
          <w:rFonts w:ascii="Times New Roman" w:hAnsi="Times New Roman" w:cs="Times New Roman"/>
          <w:sz w:val="24"/>
          <w:szCs w:val="24"/>
        </w:rPr>
      </w:pPr>
      <w:r>
        <w:rPr>
          <w:rFonts w:ascii="Times New Roman" w:hAnsi="Times New Roman" w:cs="Times New Roman"/>
          <w:sz w:val="24"/>
          <w:szCs w:val="24"/>
        </w:rPr>
        <w:t>Специализация</w:t>
      </w:r>
      <w:r w:rsidR="00632136" w:rsidRPr="00152A7C">
        <w:rPr>
          <w:rFonts w:ascii="Times New Roman" w:hAnsi="Times New Roman" w:cs="Times New Roman"/>
          <w:sz w:val="24"/>
          <w:szCs w:val="24"/>
        </w:rPr>
        <w:t xml:space="preserve"> – «</w:t>
      </w:r>
      <w:r w:rsidR="00765FC0" w:rsidRPr="00765FC0">
        <w:rPr>
          <w:rFonts w:ascii="Times New Roman" w:hAnsi="Times New Roman" w:cs="Times New Roman"/>
          <w:sz w:val="24"/>
          <w:szCs w:val="24"/>
        </w:rPr>
        <w:t>Электрический транспорт железных дорог</w:t>
      </w:r>
      <w:r w:rsidR="00632136" w:rsidRPr="00152A7C">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b/>
          <w:sz w:val="24"/>
          <w:szCs w:val="24"/>
        </w:rPr>
      </w:pPr>
      <w:r w:rsidRPr="00A93B1F">
        <w:rPr>
          <w:rFonts w:ascii="Times New Roman" w:hAnsi="Times New Roman" w:cs="Times New Roman"/>
          <w:b/>
          <w:sz w:val="24"/>
          <w:szCs w:val="24"/>
        </w:rPr>
        <w:t>1. Вид практики, способы и формы ее проведения</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Вид</w:t>
      </w:r>
      <w:r>
        <w:rPr>
          <w:rFonts w:ascii="Times New Roman" w:hAnsi="Times New Roman" w:cs="Times New Roman"/>
          <w:sz w:val="24"/>
          <w:szCs w:val="24"/>
        </w:rPr>
        <w:t xml:space="preserve"> практики – учебная.</w:t>
      </w:r>
    </w:p>
    <w:p w:rsidR="00A93B1F" w:rsidRPr="00A93B1F" w:rsidRDefault="00A93B1F" w:rsidP="00A93B1F">
      <w:pPr>
        <w:contextualSpacing/>
        <w:jc w:val="both"/>
        <w:rPr>
          <w:rFonts w:ascii="Times New Roman" w:hAnsi="Times New Roman" w:cs="Times New Roman"/>
          <w:sz w:val="24"/>
          <w:szCs w:val="24"/>
        </w:rPr>
      </w:pPr>
      <w:r>
        <w:rPr>
          <w:rFonts w:ascii="Times New Roman" w:hAnsi="Times New Roman" w:cs="Times New Roman"/>
          <w:sz w:val="24"/>
          <w:szCs w:val="24"/>
        </w:rPr>
        <w:t xml:space="preserve">Форма проведения практики – </w:t>
      </w:r>
      <w:r w:rsidR="00F27B12">
        <w:rPr>
          <w:rFonts w:ascii="Times New Roman" w:hAnsi="Times New Roman" w:cs="Times New Roman"/>
          <w:sz w:val="24"/>
          <w:szCs w:val="24"/>
        </w:rPr>
        <w:t>дискретно по видам практик</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Способ проведения практики </w:t>
      </w:r>
      <w:r>
        <w:rPr>
          <w:rFonts w:ascii="Times New Roman" w:hAnsi="Times New Roman" w:cs="Times New Roman"/>
          <w:sz w:val="24"/>
          <w:szCs w:val="24"/>
        </w:rPr>
        <w:t>–</w:t>
      </w:r>
      <w:r w:rsidRPr="00A93B1F">
        <w:rPr>
          <w:rFonts w:ascii="Times New Roman" w:hAnsi="Times New Roman" w:cs="Times New Roman"/>
          <w:sz w:val="24"/>
          <w:szCs w:val="24"/>
        </w:rPr>
        <w:t xml:space="preserve"> стационарная</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2. </w:t>
      </w:r>
      <w:r w:rsidRPr="00A93B1F">
        <w:rPr>
          <w:rFonts w:ascii="Times New Roman" w:hAnsi="Times New Roman" w:cs="Times New Roman"/>
          <w:b/>
          <w:sz w:val="24"/>
          <w:szCs w:val="24"/>
        </w:rPr>
        <w:t>Перечень планируемых результатов обучения при прохождении практики</w:t>
      </w:r>
    </w:p>
    <w:p w:rsidR="00A93B1F" w:rsidRDefault="00A93B1F" w:rsidP="00485576">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Прохождение практики направлено на формирование следующих компетенций: </w:t>
      </w:r>
      <w:r w:rsidR="00485576" w:rsidRPr="00485576">
        <w:rPr>
          <w:rFonts w:ascii="Times New Roman" w:hAnsi="Times New Roman" w:cs="Times New Roman"/>
          <w:bCs/>
          <w:iCs/>
          <w:sz w:val="24"/>
          <w:szCs w:val="24"/>
        </w:rPr>
        <w:t>ПК-5</w:t>
      </w:r>
      <w:r w:rsidR="00485576">
        <w:rPr>
          <w:rFonts w:ascii="Times New Roman" w:hAnsi="Times New Roman" w:cs="Times New Roman"/>
          <w:bCs/>
          <w:iCs/>
          <w:sz w:val="24"/>
          <w:szCs w:val="24"/>
        </w:rPr>
        <w:t xml:space="preserve">, </w:t>
      </w:r>
      <w:r w:rsidR="00485576" w:rsidRPr="00485576">
        <w:rPr>
          <w:rFonts w:ascii="Times New Roman" w:hAnsi="Times New Roman" w:cs="Times New Roman"/>
          <w:bCs/>
          <w:iCs/>
          <w:sz w:val="24"/>
          <w:szCs w:val="24"/>
        </w:rPr>
        <w:t>ПК-7</w:t>
      </w:r>
      <w:r w:rsidR="00485576">
        <w:rPr>
          <w:rFonts w:ascii="Times New Roman" w:hAnsi="Times New Roman" w:cs="Times New Roman"/>
          <w:bCs/>
          <w:iCs/>
          <w:sz w:val="24"/>
          <w:szCs w:val="24"/>
        </w:rPr>
        <w:t xml:space="preserve">, </w:t>
      </w:r>
      <w:r w:rsidR="00485576" w:rsidRPr="00485576">
        <w:rPr>
          <w:rFonts w:ascii="Times New Roman" w:hAnsi="Times New Roman" w:cs="Times New Roman"/>
          <w:bCs/>
          <w:iCs/>
          <w:sz w:val="24"/>
          <w:szCs w:val="24"/>
        </w:rPr>
        <w:t>ПК-10</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 результате прохождения практики обучающийся должен</w:t>
      </w:r>
      <w:r>
        <w:rPr>
          <w:rFonts w:ascii="Times New Roman" w:hAnsi="Times New Roman" w:cs="Times New Roman"/>
          <w:sz w:val="24"/>
          <w:szCs w:val="24"/>
        </w:rPr>
        <w:t>:</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ЗНАТЬ:</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УМЕТЬ:</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 выполнять работы по одной или нескольким рабочим профессиям по профилю производственного подразделения;</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ВЛАДЕТЬ:</w:t>
      </w:r>
    </w:p>
    <w:p w:rsidR="005854EE"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632136" w:rsidRPr="00152A7C" w:rsidRDefault="00A93B1F" w:rsidP="005854EE">
      <w:pPr>
        <w:contextualSpacing/>
        <w:jc w:val="both"/>
        <w:rPr>
          <w:rFonts w:ascii="Times New Roman" w:hAnsi="Times New Roman" w:cs="Times New Roman"/>
          <w:b/>
          <w:sz w:val="24"/>
          <w:szCs w:val="24"/>
        </w:rPr>
      </w:pPr>
      <w:r>
        <w:rPr>
          <w:rFonts w:ascii="Times New Roman" w:hAnsi="Times New Roman" w:cs="Times New Roman"/>
          <w:b/>
          <w:sz w:val="24"/>
          <w:szCs w:val="24"/>
        </w:rPr>
        <w:t>3</w:t>
      </w:r>
      <w:r w:rsidR="00632136" w:rsidRPr="00152A7C">
        <w:rPr>
          <w:rFonts w:ascii="Times New Roman" w:hAnsi="Times New Roman" w:cs="Times New Roman"/>
          <w:b/>
          <w:sz w:val="24"/>
          <w:szCs w:val="24"/>
        </w:rPr>
        <w:t xml:space="preserve">. </w:t>
      </w:r>
      <w:r w:rsidRPr="00A93B1F">
        <w:rPr>
          <w:rFonts w:ascii="Times New Roman" w:hAnsi="Times New Roman" w:cs="Times New Roman"/>
          <w:b/>
          <w:sz w:val="24"/>
          <w:szCs w:val="24"/>
        </w:rPr>
        <w:t>Содержание практики</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Первая неделя проходит в слесарном отделении учебных мастерских. Изучается организация рабочего места слесаря, правила техники безопасности при выполнении слесарных работ, слесарные операции (разметка, рубка, правка, рихтовка, гибка, резка, опиливание, сверление, нарезание резьбы, шабрение, притирка, клепка и чеканка, паяние и лужение).</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Вторая неделя проходит в станочном отделении. Изучается обработка деталей на токарных станках, фрезерование, строгание, шлифование.</w:t>
      </w:r>
    </w:p>
    <w:p w:rsidR="00A93B1F" w:rsidRPr="00A93B1F" w:rsidRDefault="00A93B1F" w:rsidP="00A93B1F">
      <w:pPr>
        <w:contextualSpacing/>
        <w:jc w:val="both"/>
        <w:rPr>
          <w:rFonts w:ascii="Times New Roman" w:hAnsi="Times New Roman" w:cs="Times New Roman"/>
          <w:b/>
          <w:sz w:val="24"/>
          <w:szCs w:val="24"/>
        </w:rPr>
      </w:pPr>
      <w:r w:rsidRPr="00A93B1F">
        <w:rPr>
          <w:rFonts w:ascii="Times New Roman" w:hAnsi="Times New Roman" w:cs="Times New Roman"/>
          <w:b/>
          <w:sz w:val="24"/>
          <w:szCs w:val="24"/>
        </w:rPr>
        <w:t>4. Объем практики и ее продолжительность</w:t>
      </w:r>
    </w:p>
    <w:p w:rsidR="00CB6CA9" w:rsidRDefault="001F3134" w:rsidP="00A93B1F">
      <w:pPr>
        <w:contextualSpacing/>
        <w:jc w:val="both"/>
        <w:rPr>
          <w:rFonts w:ascii="Times New Roman" w:hAnsi="Times New Roman" w:cs="Times New Roman"/>
          <w:sz w:val="24"/>
          <w:szCs w:val="24"/>
        </w:rPr>
      </w:pPr>
      <w:r>
        <w:rPr>
          <w:rFonts w:ascii="Times New Roman" w:hAnsi="Times New Roman" w:cs="Times New Roman"/>
          <w:sz w:val="24"/>
          <w:szCs w:val="24"/>
        </w:rPr>
        <w:t xml:space="preserve">Для очной, очно-заочной </w:t>
      </w:r>
      <w:bookmarkStart w:id="0" w:name="_GoBack"/>
      <w:bookmarkEnd w:id="0"/>
      <w:r w:rsidR="00CB6CA9">
        <w:rPr>
          <w:rFonts w:ascii="Times New Roman" w:hAnsi="Times New Roman" w:cs="Times New Roman"/>
          <w:sz w:val="24"/>
          <w:szCs w:val="24"/>
        </w:rPr>
        <w:t>и заочной формы обучения:</w:t>
      </w:r>
    </w:p>
    <w:p w:rsidR="00157EE9" w:rsidRPr="00DE5ED2" w:rsidRDefault="00DE5ED2" w:rsidP="00157EE9">
      <w:pPr>
        <w:contextualSpacing/>
        <w:jc w:val="both"/>
        <w:rPr>
          <w:rFonts w:ascii="Times New Roman" w:hAnsi="Times New Roman" w:cs="Times New Roman"/>
          <w:sz w:val="24"/>
          <w:szCs w:val="24"/>
        </w:rPr>
      </w:pPr>
      <w:r w:rsidRPr="00DE5ED2">
        <w:rPr>
          <w:rFonts w:ascii="Times New Roman" w:hAnsi="Times New Roman" w:cs="Times New Roman"/>
          <w:sz w:val="24"/>
          <w:szCs w:val="24"/>
        </w:rPr>
        <w:t>Объем практики – 3 зачетные единицы (108 час., 2 недели</w:t>
      </w:r>
      <w:r w:rsidR="00157EE9">
        <w:rPr>
          <w:rFonts w:ascii="Times New Roman" w:hAnsi="Times New Roman" w:cs="Times New Roman"/>
          <w:sz w:val="24"/>
          <w:szCs w:val="24"/>
        </w:rPr>
        <w:t>)</w:t>
      </w:r>
    </w:p>
    <w:p w:rsidR="00632136" w:rsidRDefault="00DE5ED2" w:rsidP="00157EE9">
      <w:pPr>
        <w:contextualSpacing/>
        <w:jc w:val="both"/>
        <w:rPr>
          <w:rFonts w:ascii="Times New Roman" w:hAnsi="Times New Roman" w:cs="Times New Roman"/>
          <w:sz w:val="24"/>
          <w:szCs w:val="24"/>
          <w:highlight w:val="yellow"/>
        </w:rPr>
      </w:pPr>
      <w:r w:rsidRPr="00DE5ED2">
        <w:rPr>
          <w:rFonts w:ascii="Times New Roman" w:hAnsi="Times New Roman" w:cs="Times New Roman"/>
          <w:sz w:val="24"/>
          <w:szCs w:val="24"/>
        </w:rPr>
        <w:t>Форма контроля знаний – зачет.</w:t>
      </w:r>
    </w:p>
    <w:sectPr w:rsidR="00632136"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5"/>
    <w:rsid w:val="00142E74"/>
    <w:rsid w:val="00157EE9"/>
    <w:rsid w:val="001702F3"/>
    <w:rsid w:val="001F3134"/>
    <w:rsid w:val="00485576"/>
    <w:rsid w:val="00555FE0"/>
    <w:rsid w:val="005854EE"/>
    <w:rsid w:val="005A6163"/>
    <w:rsid w:val="00632136"/>
    <w:rsid w:val="007308A8"/>
    <w:rsid w:val="00765FC0"/>
    <w:rsid w:val="007E3C95"/>
    <w:rsid w:val="00A93B1F"/>
    <w:rsid w:val="00AF3523"/>
    <w:rsid w:val="00B07450"/>
    <w:rsid w:val="00CA35C1"/>
    <w:rsid w:val="00CB6CA9"/>
    <w:rsid w:val="00CD3CC8"/>
    <w:rsid w:val="00D06585"/>
    <w:rsid w:val="00D22612"/>
    <w:rsid w:val="00D5166C"/>
    <w:rsid w:val="00D939FE"/>
    <w:rsid w:val="00DE5ED2"/>
    <w:rsid w:val="00F2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491A"/>
  <w15:docId w15:val="{0A97ECA5-6EB1-46AD-928A-1CE63537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alloon Text"/>
    <w:basedOn w:val="a"/>
    <w:link w:val="a6"/>
    <w:uiPriority w:val="99"/>
    <w:semiHidden/>
    <w:unhideWhenUsed/>
    <w:rsid w:val="00CD3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3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Кирилл Марков</cp:lastModifiedBy>
  <cp:revision>2</cp:revision>
  <cp:lastPrinted>2016-12-07T08:11:00Z</cp:lastPrinted>
  <dcterms:created xsi:type="dcterms:W3CDTF">2018-01-24T11:17:00Z</dcterms:created>
  <dcterms:modified xsi:type="dcterms:W3CDTF">2018-01-24T11:17:00Z</dcterms:modified>
</cp:coreProperties>
</file>