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владение методами системного анализа и синтеза, классификаций, классификационного конструирования, аналогий, декомпозиций </w:t>
      </w:r>
      <w:proofErr w:type="gramStart"/>
      <w:r w:rsidRPr="00BE1581">
        <w:rPr>
          <w:rFonts w:ascii="Times New Roman" w:hAnsi="Times New Roman" w:cs="Times New Roman"/>
          <w:sz w:val="24"/>
          <w:szCs w:val="24"/>
        </w:rPr>
        <w:t>для  создания</w:t>
      </w:r>
      <w:proofErr w:type="gramEnd"/>
      <w:r w:rsidRPr="00BE1581">
        <w:rPr>
          <w:rFonts w:ascii="Times New Roman" w:hAnsi="Times New Roman" w:cs="Times New Roman"/>
          <w:sz w:val="24"/>
          <w:szCs w:val="24"/>
        </w:rPr>
        <w:t xml:space="preserve">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получению необходимых знаний </w:t>
      </w:r>
      <w:proofErr w:type="gramStart"/>
      <w:r w:rsidRPr="00BE1581">
        <w:rPr>
          <w:rFonts w:ascii="Times New Roman" w:hAnsi="Times New Roman" w:cs="Times New Roman"/>
          <w:sz w:val="24"/>
          <w:szCs w:val="24"/>
        </w:rPr>
        <w:t>в смежных созданию</w:t>
      </w:r>
      <w:proofErr w:type="gramEnd"/>
      <w:r w:rsidRPr="00BE1581">
        <w:rPr>
          <w:rFonts w:ascii="Times New Roman" w:hAnsi="Times New Roman" w:cs="Times New Roman"/>
          <w:sz w:val="24"/>
          <w:szCs w:val="24"/>
        </w:rPr>
        <w:t xml:space="preserve">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 xml:space="preserve">типы подвижного состава, их конструкции и основные части; технические параметры </w:t>
      </w:r>
      <w:proofErr w:type="gramStart"/>
      <w:r w:rsidR="00BE1581" w:rsidRPr="00BE1581">
        <w:rPr>
          <w:rFonts w:ascii="Times New Roman" w:hAnsi="Times New Roman" w:cs="Times New Roman"/>
          <w:sz w:val="24"/>
          <w:szCs w:val="24"/>
        </w:rPr>
        <w:t>и  характеристики</w:t>
      </w:r>
      <w:proofErr w:type="gramEnd"/>
      <w:r w:rsidR="00BE1581" w:rsidRPr="00BE1581">
        <w:rPr>
          <w:rFonts w:ascii="Times New Roman" w:hAnsi="Times New Roman" w:cs="Times New Roman"/>
          <w:sz w:val="24"/>
          <w:szCs w:val="24"/>
        </w:rPr>
        <w:t xml:space="preserve">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34EF" w:rsidRDefault="001534EF" w:rsidP="001534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1534EF" w:rsidRDefault="001534EF" w:rsidP="0015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- 3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534EF" w:rsidRDefault="001534EF" w:rsidP="0015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534EF" w:rsidRDefault="001534EF" w:rsidP="0015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E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час;</w:t>
      </w:r>
    </w:p>
    <w:p w:rsidR="001534EF" w:rsidRDefault="001534EF" w:rsidP="0015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– 9 час.</w:t>
      </w:r>
    </w:p>
    <w:p w:rsidR="001534EF" w:rsidRDefault="001534EF" w:rsidP="0015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534EF" w:rsidRDefault="001534EF" w:rsidP="0015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семестр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зачет,  курсовая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D79"/>
    <w:rsid w:val="000B66D8"/>
    <w:rsid w:val="000C23B7"/>
    <w:rsid w:val="000D6505"/>
    <w:rsid w:val="001534EF"/>
    <w:rsid w:val="0016412E"/>
    <w:rsid w:val="00176C0D"/>
    <w:rsid w:val="0018685C"/>
    <w:rsid w:val="00192D06"/>
    <w:rsid w:val="001C27F9"/>
    <w:rsid w:val="001D2F75"/>
    <w:rsid w:val="001D352A"/>
    <w:rsid w:val="00285CBF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637B"/>
    <w:rsid w:val="00A40115"/>
    <w:rsid w:val="00A76C17"/>
    <w:rsid w:val="00A804FA"/>
    <w:rsid w:val="00AE13A5"/>
    <w:rsid w:val="00B26DF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232A3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3672"/>
  <w15:docId w15:val="{5B8C3911-DF99-4782-9082-6437B087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1FEB-E400-4334-A962-E26FB133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2018-01-31T14:04:00Z</dcterms:created>
  <dcterms:modified xsi:type="dcterms:W3CDTF">2018-01-31T14:04:00Z</dcterms:modified>
</cp:coreProperties>
</file>