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0B0" w:rsidRPr="00744617" w:rsidRDefault="00E540B0" w:rsidP="00991D8A">
      <w:pPr>
        <w:spacing w:after="0"/>
        <w:contextualSpacing/>
        <w:rPr>
          <w:rFonts w:cs="Times New Roman"/>
          <w:sz w:val="28"/>
          <w:szCs w:val="28"/>
          <w:lang w:bidi="ru-RU"/>
        </w:rPr>
      </w:pPr>
      <w:bookmarkStart w:id="0" w:name="_GoBack"/>
      <w:bookmarkEnd w:id="0"/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E29B4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F70E5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 w:cs="Times New Roman"/>
          <w:sz w:val="28"/>
          <w:szCs w:val="28"/>
          <w:lang w:eastAsia="ru-RU"/>
        </w:rPr>
        <w:t>.Б.14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</w:t>
      </w:r>
      <w:r>
        <w:rPr>
          <w:rFonts w:eastAsia="Times New Roman" w:cs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AF70E5">
        <w:rPr>
          <w:rFonts w:eastAsia="Times New Roman" w:cs="Times New Roman"/>
          <w:sz w:val="28"/>
          <w:szCs w:val="28"/>
          <w:lang w:eastAsia="ru-RU"/>
        </w:rPr>
        <w:t>Высокоскоростной наземный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71763" w:rsidRDefault="0037176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71763" w:rsidRPr="00104973" w:rsidRDefault="0037176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37176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8A51A7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-615315</wp:posOffset>
            </wp:positionV>
            <wp:extent cx="7419975" cy="10553700"/>
            <wp:effectExtent l="19050" t="0" r="9525" b="0"/>
            <wp:wrapNone/>
            <wp:docPr id="1" name="Рисунок 1" descr="C:\Documents and Settings\Анна\Рабочий стол\2017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2017_11_08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A7" w:rsidRDefault="008A51A7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br w:type="page"/>
      </w:r>
    </w:p>
    <w:p w:rsidR="006E2AC1" w:rsidRPr="00104973" w:rsidRDefault="006E2AC1" w:rsidP="006E2AC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1E18" w:rsidRDefault="00461E18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7419975" cy="10553700"/>
            <wp:effectExtent l="19050" t="0" r="9525" b="0"/>
            <wp:wrapNone/>
            <wp:docPr id="2" name="Рисунок 2" descr="C:\Documents and Settings\Анна\Рабочий стол\2017_03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2017_03_01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6E2AC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 w:cs="Times New Roman"/>
          <w:sz w:val="28"/>
          <w:szCs w:val="28"/>
          <w:lang w:eastAsia="ru-RU"/>
        </w:rPr>
        <w:t>ок</w:t>
      </w:r>
      <w:r w:rsidR="00F70FE4">
        <w:rPr>
          <w:rFonts w:eastAsia="Times New Roman" w:cs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 w:cs="Times New Roman"/>
          <w:sz w:val="28"/>
          <w:szCs w:val="28"/>
          <w:lang w:eastAsia="ru-RU"/>
        </w:rPr>
        <w:t>1295</w:t>
      </w:r>
      <w:r w:rsidR="00F70FE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 w:cs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70FE4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</w:t>
      </w:r>
      <w:r w:rsidR="005F006D">
        <w:rPr>
          <w:rFonts w:eastAsia="Times New Roman" w:cs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 w:cs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 w:cs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>
        <w:rPr>
          <w:rFonts w:eastAsia="Times New Roman" w:cs="Times New Roman"/>
          <w:sz w:val="28"/>
          <w:szCs w:val="28"/>
          <w:lang w:eastAsia="ru-RU"/>
        </w:rPr>
        <w:lastRenderedPageBreak/>
        <w:t>(ОПК-2);</w:t>
      </w:r>
    </w:p>
    <w:p w:rsidR="00475951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4C680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 w:cs="Times New Roman"/>
          <w:sz w:val="28"/>
          <w:szCs w:val="28"/>
          <w:lang w:eastAsia="ru-RU"/>
        </w:rPr>
        <w:t>.Б.14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 w:cs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4C6809" w:rsidRDefault="004C6809" w:rsidP="004C680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4C6809" w:rsidRPr="009F761D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C6809">
              <w:rPr>
                <w:rFonts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C6809">
              <w:rPr>
                <w:rFonts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C6809">
              <w:rPr>
                <w:rFonts w:cs="Times New Roman"/>
                <w:b/>
                <w:sz w:val="28"/>
                <w:szCs w:val="28"/>
              </w:rPr>
              <w:t>Семестр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F1177" w:rsidRDefault="00BF1177" w:rsidP="00BF1177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C6809" w:rsidRPr="004C6809" w:rsidRDefault="004C6809" w:rsidP="006E2AC1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В том числе: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лекции (Л)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практические занятия (ПЗ)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154</w:t>
            </w:r>
          </w:p>
          <w:p w:rsid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68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50</w:t>
            </w:r>
          </w:p>
          <w:p w:rsid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16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54</w:t>
            </w:r>
          </w:p>
          <w:p w:rsid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36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16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BF1177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экзамен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C6809" w:rsidRDefault="004C6809" w:rsidP="00C9617D">
            <w:pPr>
              <w:tabs>
                <w:tab w:val="left" w:pos="851"/>
              </w:tabs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C6809">
              <w:rPr>
                <w:rFonts w:cs="Times New Roman"/>
                <w:sz w:val="28"/>
                <w:szCs w:val="28"/>
              </w:rPr>
              <w:t>з.е</w:t>
            </w:r>
            <w:proofErr w:type="spellEnd"/>
            <w:r w:rsidRPr="004C6809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4C6809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4C6809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4C6809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4C6809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1177" w:rsidRPr="00104973" w:rsidRDefault="00BF1177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1668E" w:rsidRDefault="00B1668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C9617D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C9617D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9F761D" w:rsidRDefault="00B1668E" w:rsidP="00C9617D">
            <w:pPr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Содержание раздела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C961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C9617D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lastRenderedPageBreak/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8A6B50">
              <w:rPr>
                <w:sz w:val="20"/>
                <w:szCs w:val="20"/>
              </w:rPr>
              <w:t>Дифференциальное</w:t>
            </w:r>
            <w:proofErr w:type="gramEnd"/>
            <w:r w:rsidRPr="008A6B5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8A6B50">
              <w:rPr>
                <w:sz w:val="20"/>
                <w:szCs w:val="20"/>
              </w:rPr>
              <w:t>Допплера</w:t>
            </w:r>
            <w:proofErr w:type="spellEnd"/>
            <w:r w:rsidRPr="008A6B50">
              <w:rPr>
                <w:sz w:val="20"/>
                <w:szCs w:val="20"/>
              </w:rPr>
              <w:t>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8A6B5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Основное уравнение молекулярно</w:t>
            </w:r>
            <w:r w:rsidRPr="008A6B50">
              <w:rPr>
                <w:sz w:val="20"/>
                <w:szCs w:val="20"/>
              </w:rPr>
              <w:softHyphen/>
            </w:r>
            <w:r w:rsidRPr="008A6B5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8A6B50">
              <w:rPr>
                <w:sz w:val="20"/>
                <w:szCs w:val="20"/>
              </w:rPr>
              <w:t>Изопроцессы</w:t>
            </w:r>
            <w:proofErr w:type="spellEnd"/>
            <w:r w:rsidRPr="008A6B5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8A6B5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8A6B5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8A6B5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8A6B5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8A6B5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8A6B5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8A6B5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8A6B5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8A6B5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8A6B50">
              <w:rPr>
                <w:sz w:val="20"/>
                <w:szCs w:val="20"/>
              </w:rPr>
              <w:t>Джоуля–Ленца</w:t>
            </w:r>
            <w:proofErr w:type="gramEnd"/>
            <w:r w:rsidRPr="008A6B5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8A6B5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8A6B5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8A6B5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8A6B5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8A6B5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8A6B5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</w:t>
            </w:r>
            <w:r w:rsidRPr="008A6B50">
              <w:rPr>
                <w:color w:val="000000"/>
                <w:spacing w:val="-6"/>
                <w:sz w:val="20"/>
                <w:szCs w:val="20"/>
              </w:rPr>
              <w:lastRenderedPageBreak/>
              <w:t>вектора магнитной индукции.</w:t>
            </w:r>
            <w:r w:rsidRPr="008A6B5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8A6B5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8A6B5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8A6B5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8A6B50">
              <w:rPr>
                <w:sz w:val="20"/>
                <w:szCs w:val="20"/>
              </w:rPr>
              <w:t xml:space="preserve">. </w:t>
            </w:r>
            <w:r w:rsidRPr="008A6B5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8A6B5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Эффект Комптона.</w:t>
            </w:r>
            <w:r w:rsidRPr="008A6B5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8A6B50">
              <w:rPr>
                <w:color w:val="000000"/>
                <w:sz w:val="20"/>
                <w:szCs w:val="20"/>
              </w:rPr>
              <w:t>Бройля.</w:t>
            </w:r>
            <w:r w:rsidRPr="008A6B50">
              <w:rPr>
                <w:sz w:val="20"/>
                <w:szCs w:val="20"/>
              </w:rPr>
              <w:t xml:space="preserve"> </w:t>
            </w:r>
            <w:r w:rsidRPr="008A6B5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r w:rsidR="00145B5A" w:rsidRPr="008A6B50">
              <w:rPr>
                <w:color w:val="000000"/>
                <w:sz w:val="20"/>
                <w:szCs w:val="20"/>
              </w:rPr>
              <w:t>Гейзенберга</w:t>
            </w:r>
            <w:r w:rsidRPr="008A6B5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B1668E" w:rsidP="00B1668E">
      <w:pPr>
        <w:pStyle w:val="a9"/>
        <w:rPr>
          <w:sz w:val="28"/>
          <w:szCs w:val="28"/>
        </w:rPr>
      </w:pP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9F761D" w:rsidTr="00C9617D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50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44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6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6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6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6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7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B1668E" w:rsidP="00C9617D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B1668E" w:rsidP="00C9617D">
            <w:pPr>
              <w:pStyle w:val="a9"/>
            </w:pPr>
            <w: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B1668E" w:rsidP="00C9617D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B1668E" w:rsidP="00C9617D">
            <w:pPr>
              <w:pStyle w:val="a9"/>
            </w:pPr>
            <w:r>
              <w:t>86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B1668E" w:rsidP="00C9617D">
            <w:pPr>
              <w:pStyle w:val="a9"/>
            </w:pPr>
            <w:r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006D" w:rsidRPr="005F006D" w:rsidRDefault="005F006D" w:rsidP="005F006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5919"/>
      </w:tblGrid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5F006D" w:rsidRPr="0088490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5F006D" w:rsidRPr="0088490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5F006D" w:rsidRPr="009B56EE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5F006D" w:rsidRPr="009B56EE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</w:t>
            </w:r>
            <w:r w:rsidRPr="004D1B70">
              <w:rPr>
                <w:sz w:val="20"/>
                <w:szCs w:val="20"/>
              </w:rPr>
              <w:lastRenderedPageBreak/>
              <w:t xml:space="preserve">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5F006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F006D" w:rsidRPr="00104973" w:rsidRDefault="005F006D" w:rsidP="005F006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F006D" w:rsidRPr="00104973" w:rsidRDefault="005F006D" w:rsidP="005F006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5F006D" w:rsidRDefault="005F006D" w:rsidP="005F006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F006D" w:rsidRPr="00DE346A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5F006D" w:rsidRPr="00DE346A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5F006D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5F006D" w:rsidRPr="001E66B9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5F006D" w:rsidRPr="001E66B9" w:rsidRDefault="005F006D" w:rsidP="005F006D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5F006D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5F006D" w:rsidRPr="001E66B9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lastRenderedPageBreak/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5F006D" w:rsidRPr="001E66B9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5F006D" w:rsidRPr="001E66B9" w:rsidRDefault="005F006D" w:rsidP="005F006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5F006D" w:rsidRDefault="005F006D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D2955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</w:t>
      </w:r>
      <w:r w:rsidR="00461E18">
        <w:rPr>
          <w:rFonts w:eastAsia="Times New Roman" w:cs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F6BB5" w:rsidRDefault="00CF6BB5" w:rsidP="00CF6BB5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лабораторной работе № 100. -  Обработка результатов лабораторного физического эксперимента. 2008. – 33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128. - Определение удельной теплоемкости жидкости. 2014. – 5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 xml:space="preserve">Методические указания к лаб. работе № 242. - Определение емкости конденсатора. 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307. - Дифракция плоской волны на дифракционной решетке.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CF6BB5" w:rsidRDefault="00CF6BB5" w:rsidP="00CF6BB5">
      <w:pPr>
        <w:pStyle w:val="a3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F6BB5">
        <w:rPr>
          <w:szCs w:val="24"/>
        </w:rPr>
        <w:lastRenderedPageBreak/>
        <w:t>Методические указания к лаб. работе № 349. - Взаимодействие рентгеновского излучения с веществом. 2012. – 9</w:t>
      </w:r>
    </w:p>
    <w:p w:rsidR="00CF6BB5" w:rsidRPr="00104973" w:rsidRDefault="00CF6BB5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F006D" w:rsidRPr="005F006D" w:rsidRDefault="005F006D" w:rsidP="005F00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F006D" w:rsidRPr="007E2243" w:rsidRDefault="005F006D" w:rsidP="005F006D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5F006D" w:rsidRPr="007E2243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5F006D" w:rsidRPr="004F0F13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5F006D" w:rsidRPr="005F006D" w:rsidRDefault="005F006D" w:rsidP="005F00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5F006D" w:rsidRDefault="005F006D" w:rsidP="005F006D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F006D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5F006D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F006D" w:rsidRPr="00C3617E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F006D" w:rsidRPr="005F006D" w:rsidRDefault="005F006D" w:rsidP="005F006D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справочных систем</w:t>
      </w:r>
    </w:p>
    <w:p w:rsidR="005F006D" w:rsidRPr="008E3E80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5F006D" w:rsidRPr="00104973" w:rsidRDefault="005F006D" w:rsidP="005F006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5F006D" w:rsidRPr="00104973" w:rsidRDefault="005F006D" w:rsidP="005F006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5F006D" w:rsidRDefault="005F006D" w:rsidP="005F006D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F006D" w:rsidRPr="005F006D" w:rsidRDefault="005F006D" w:rsidP="005F006D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F006D" w:rsidRPr="0042245E" w:rsidRDefault="005F006D" w:rsidP="005F006D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5F006D" w:rsidRPr="00C52654" w:rsidRDefault="005F006D" w:rsidP="005F006D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F006D" w:rsidRDefault="005F006D" w:rsidP="005F006D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2×1,5 метра).</w:t>
      </w:r>
    </w:p>
    <w:p w:rsidR="008A51A7" w:rsidRDefault="009B582D" w:rsidP="009B582D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</w:t>
      </w:r>
      <w:proofErr w:type="gramStart"/>
      <w:r>
        <w:rPr>
          <w:bCs/>
          <w:sz w:val="28"/>
        </w:rPr>
        <w:t>на</w:t>
      </w:r>
      <w:proofErr w:type="gramEnd"/>
      <w:r>
        <w:rPr>
          <w:bCs/>
          <w:sz w:val="28"/>
        </w:rPr>
        <w:t xml:space="preserve"> </w:t>
      </w:r>
    </w:p>
    <w:p w:rsidR="00744617" w:rsidRPr="008A51A7" w:rsidRDefault="008A51A7" w:rsidP="005F006D">
      <w:pPr>
        <w:rPr>
          <w:bCs/>
          <w:sz w:val="28"/>
        </w:rPr>
      </w:pPr>
      <w:r>
        <w:rPr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58075" cy="10648950"/>
            <wp:effectExtent l="19050" t="0" r="9525" b="0"/>
            <wp:wrapNone/>
            <wp:docPr id="3" name="Рисунок 2" descr="C:\Documents and Settings\Анна\Рабочий стол\2017_1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2017_11_08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4617" w:rsidRPr="008A51A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61DAB"/>
    <w:rsid w:val="000E1457"/>
    <w:rsid w:val="00104973"/>
    <w:rsid w:val="00145133"/>
    <w:rsid w:val="00145B5A"/>
    <w:rsid w:val="00157575"/>
    <w:rsid w:val="001679F7"/>
    <w:rsid w:val="001A7CF3"/>
    <w:rsid w:val="00245CEC"/>
    <w:rsid w:val="002C6D60"/>
    <w:rsid w:val="00313553"/>
    <w:rsid w:val="00334D42"/>
    <w:rsid w:val="003540D1"/>
    <w:rsid w:val="00371763"/>
    <w:rsid w:val="003A7553"/>
    <w:rsid w:val="00461115"/>
    <w:rsid w:val="00461E18"/>
    <w:rsid w:val="00475951"/>
    <w:rsid w:val="004A7A37"/>
    <w:rsid w:val="004C6809"/>
    <w:rsid w:val="004D1780"/>
    <w:rsid w:val="00566189"/>
    <w:rsid w:val="005F006D"/>
    <w:rsid w:val="0061725B"/>
    <w:rsid w:val="00632ED3"/>
    <w:rsid w:val="006E2AC1"/>
    <w:rsid w:val="006F7BB0"/>
    <w:rsid w:val="0071740E"/>
    <w:rsid w:val="00736D4E"/>
    <w:rsid w:val="00744617"/>
    <w:rsid w:val="00744B44"/>
    <w:rsid w:val="007A27AB"/>
    <w:rsid w:val="007B19F4"/>
    <w:rsid w:val="008A51A7"/>
    <w:rsid w:val="008A6B50"/>
    <w:rsid w:val="00912D52"/>
    <w:rsid w:val="00991D8A"/>
    <w:rsid w:val="009B582D"/>
    <w:rsid w:val="00A21B35"/>
    <w:rsid w:val="00A9611F"/>
    <w:rsid w:val="00AD2955"/>
    <w:rsid w:val="00AF70E5"/>
    <w:rsid w:val="00B1668E"/>
    <w:rsid w:val="00BF1177"/>
    <w:rsid w:val="00BF48B5"/>
    <w:rsid w:val="00CA1956"/>
    <w:rsid w:val="00CA314D"/>
    <w:rsid w:val="00CE593E"/>
    <w:rsid w:val="00CF6BB5"/>
    <w:rsid w:val="00D96C21"/>
    <w:rsid w:val="00D96E0F"/>
    <w:rsid w:val="00E010D6"/>
    <w:rsid w:val="00E420CC"/>
    <w:rsid w:val="00E446B0"/>
    <w:rsid w:val="00E540B0"/>
    <w:rsid w:val="00E55E7C"/>
    <w:rsid w:val="00F64AEA"/>
    <w:rsid w:val="00F70FE4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3469</Words>
  <Characters>19774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2</cp:revision>
  <cp:lastPrinted>2017-10-11T08:57:00Z</cp:lastPrinted>
  <dcterms:created xsi:type="dcterms:W3CDTF">2017-11-08T13:04:00Z</dcterms:created>
  <dcterms:modified xsi:type="dcterms:W3CDTF">2017-11-08T13:04:00Z</dcterms:modified>
</cp:coreProperties>
</file>