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 xml:space="preserve">ФЕДЕРАЛЬНОЕ АГЕНТСТВО ЖЕЛЕЗНОДОРОЖНОГО ТРАНСПОРТА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Федеральное государственное бюджетное образовательное учреждение вы</w:t>
      </w:r>
      <w:r w:rsidRPr="00B872D6">
        <w:rPr>
          <w:sz w:val="28"/>
          <w:szCs w:val="28"/>
        </w:rPr>
        <w:t>с</w:t>
      </w:r>
      <w:r w:rsidRPr="00B872D6">
        <w:rPr>
          <w:sz w:val="28"/>
          <w:szCs w:val="28"/>
        </w:rPr>
        <w:t>шего образования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Императора Александра </w:t>
      </w:r>
      <w:r w:rsidRPr="00B872D6">
        <w:rPr>
          <w:sz w:val="28"/>
          <w:szCs w:val="28"/>
          <w:lang w:val="en-US"/>
        </w:rPr>
        <w:t>I</w:t>
      </w:r>
      <w:r w:rsidRPr="00B872D6">
        <w:rPr>
          <w:sz w:val="28"/>
          <w:szCs w:val="28"/>
        </w:rPr>
        <w:t>»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(ФГБОУ ВО ПГУПС)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Кафедра «Электромеханические комплексы и системы»</w:t>
      </w: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b/>
          <w:bCs/>
          <w:sz w:val="28"/>
          <w:szCs w:val="28"/>
        </w:rPr>
      </w:pPr>
      <w:r w:rsidRPr="00B872D6">
        <w:rPr>
          <w:b/>
          <w:bCs/>
          <w:sz w:val="28"/>
          <w:szCs w:val="28"/>
        </w:rPr>
        <w:t>РАБОЧАЯ ПРОГРАММА</w:t>
      </w:r>
    </w:p>
    <w:p w:rsidR="00B872D6" w:rsidRPr="00B872D6" w:rsidRDefault="00B872D6" w:rsidP="00B872D6">
      <w:pPr>
        <w:jc w:val="center"/>
        <w:rPr>
          <w:i/>
          <w:iCs/>
          <w:sz w:val="28"/>
          <w:szCs w:val="28"/>
        </w:rPr>
      </w:pPr>
      <w:r w:rsidRPr="00B872D6">
        <w:rPr>
          <w:i/>
          <w:iCs/>
          <w:sz w:val="28"/>
          <w:szCs w:val="28"/>
        </w:rPr>
        <w:t>дисциплины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«ЭЛЕКТР</w:t>
      </w:r>
      <w:r>
        <w:rPr>
          <w:sz w:val="28"/>
          <w:szCs w:val="28"/>
        </w:rPr>
        <w:t>ОБЕЗОПАСНОСТЬ</w:t>
      </w:r>
      <w:r w:rsidRPr="00B872D6">
        <w:rPr>
          <w:sz w:val="28"/>
          <w:szCs w:val="28"/>
        </w:rPr>
        <w:t>» (</w:t>
      </w:r>
      <w:r>
        <w:rPr>
          <w:sz w:val="28"/>
          <w:szCs w:val="28"/>
        </w:rPr>
        <w:t>ФТД.2</w:t>
      </w:r>
      <w:r w:rsidRPr="00B872D6">
        <w:rPr>
          <w:sz w:val="28"/>
          <w:szCs w:val="28"/>
        </w:rPr>
        <w:t>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для специальности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23.05.03</w:t>
      </w:r>
      <w:r w:rsidRPr="00B872D6">
        <w:rPr>
          <w:i/>
          <w:sz w:val="28"/>
          <w:szCs w:val="28"/>
        </w:rPr>
        <w:t xml:space="preserve"> </w:t>
      </w:r>
      <w:r w:rsidRPr="00B872D6">
        <w:rPr>
          <w:sz w:val="28"/>
          <w:szCs w:val="28"/>
        </w:rPr>
        <w:t xml:space="preserve">«Подвижной состав железных дорог»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по специализациям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«Электрический транспорт железных дорог»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«Высокоскоростной наземный транспорт»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Форма обучения – очная, очно-заочная, заочная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ind w:left="3540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>Санкт-Петербург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2016</w:t>
      </w:r>
    </w:p>
    <w:p w:rsidR="00696E94" w:rsidRPr="00696E94" w:rsidRDefault="00B872D6" w:rsidP="00696E94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br w:type="page"/>
      </w:r>
    </w:p>
    <w:p w:rsidR="0022232C" w:rsidRDefault="0022232C" w:rsidP="00696E94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174990"/>
            <wp:effectExtent l="19050" t="0" r="6985" b="0"/>
            <wp:docPr id="2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7F" w:rsidRDefault="000A4C7F" w:rsidP="00696E94">
      <w:pPr>
        <w:spacing w:after="200" w:line="276" w:lineRule="auto"/>
        <w:jc w:val="center"/>
        <w:rPr>
          <w:sz w:val="28"/>
          <w:szCs w:val="28"/>
        </w:rPr>
      </w:pPr>
    </w:p>
    <w:p w:rsidR="000A4C7F" w:rsidRDefault="000A4C7F" w:rsidP="00696E94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325" cy="8589046"/>
            <wp:effectExtent l="19050" t="0" r="9525" b="0"/>
            <wp:docPr id="3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8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94" w:rsidRPr="00696E94" w:rsidRDefault="00696E94" w:rsidP="00696E94">
      <w:pPr>
        <w:spacing w:after="200" w:line="276" w:lineRule="auto"/>
        <w:jc w:val="center"/>
        <w:rPr>
          <w:sz w:val="28"/>
          <w:szCs w:val="28"/>
        </w:rPr>
      </w:pPr>
      <w:r w:rsidRPr="00696E94">
        <w:rPr>
          <w:sz w:val="28"/>
          <w:szCs w:val="28"/>
        </w:rPr>
        <w:br w:type="page"/>
      </w:r>
    </w:p>
    <w:p w:rsidR="00B872D6" w:rsidRPr="00B872D6" w:rsidRDefault="00BD47FA" w:rsidP="00B872D6">
      <w:pPr>
        <w:spacing w:after="200"/>
        <w:jc w:val="center"/>
        <w:rPr>
          <w:sz w:val="28"/>
          <w:szCs w:val="28"/>
        </w:rPr>
      </w:pPr>
      <w:r w:rsidRPr="00BD47FA">
        <w:rPr>
          <w:sz w:val="28"/>
          <w:szCs w:val="28"/>
        </w:rPr>
        <w:lastRenderedPageBreak/>
        <w:drawing>
          <wp:inline distT="0" distB="0" distL="0" distR="0">
            <wp:extent cx="5940425" cy="771303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BF" w:rsidRDefault="00BA09D0" w:rsidP="00997F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3A13" w:rsidRPr="0007416E" w:rsidRDefault="00BB5D0C" w:rsidP="00BA09D0">
      <w:pPr>
        <w:jc w:val="center"/>
        <w:rPr>
          <w:sz w:val="28"/>
          <w:szCs w:val="28"/>
        </w:rPr>
      </w:pPr>
      <w:r w:rsidRPr="008F0FF7">
        <w:rPr>
          <w:b/>
          <w:sz w:val="28"/>
          <w:szCs w:val="28"/>
        </w:rPr>
        <w:lastRenderedPageBreak/>
        <w:t>1</w:t>
      </w:r>
      <w:r w:rsidR="00603A13" w:rsidRPr="008F0FF7">
        <w:rPr>
          <w:b/>
          <w:sz w:val="28"/>
          <w:szCs w:val="28"/>
        </w:rPr>
        <w:t>.</w:t>
      </w:r>
      <w:r w:rsidR="00603A13" w:rsidRPr="008F0FF7">
        <w:rPr>
          <w:sz w:val="28"/>
          <w:szCs w:val="28"/>
        </w:rPr>
        <w:t xml:space="preserve"> </w:t>
      </w:r>
      <w:r w:rsidR="003B3B30" w:rsidRPr="008F0FF7">
        <w:rPr>
          <w:b/>
          <w:sz w:val="28"/>
          <w:szCs w:val="28"/>
        </w:rPr>
        <w:t>Цели и задачи дисциплины</w:t>
      </w:r>
    </w:p>
    <w:p w:rsidR="0007416E" w:rsidRDefault="0007416E" w:rsidP="0007416E">
      <w:pPr>
        <w:rPr>
          <w:sz w:val="28"/>
          <w:szCs w:val="28"/>
        </w:rPr>
      </w:pPr>
    </w:p>
    <w:p w:rsidR="00BA09D0" w:rsidRPr="00CA2765" w:rsidRDefault="00BA09D0" w:rsidP="00BA09D0">
      <w:pPr>
        <w:pStyle w:val="2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«Электр</w:t>
      </w:r>
      <w:r>
        <w:rPr>
          <w:rFonts w:cs="Times New Roman"/>
          <w:szCs w:val="28"/>
        </w:rPr>
        <w:t>обезопасность</w:t>
      </w:r>
      <w:r w:rsidRPr="00652CFA">
        <w:rPr>
          <w:rFonts w:cs="Times New Roman"/>
          <w:szCs w:val="28"/>
        </w:rPr>
        <w:t>».</w:t>
      </w:r>
    </w:p>
    <w:p w:rsidR="00603A13" w:rsidRPr="0007416E" w:rsidRDefault="00603A13" w:rsidP="007C18EF">
      <w:pPr>
        <w:rPr>
          <w:sz w:val="28"/>
          <w:szCs w:val="28"/>
        </w:rPr>
      </w:pP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Целью изучения дисциплины «</w:t>
      </w:r>
      <w:r w:rsidR="00BA09D0">
        <w:rPr>
          <w:sz w:val="28"/>
          <w:szCs w:val="28"/>
        </w:rPr>
        <w:t>Электробезопасность</w:t>
      </w:r>
      <w:r w:rsidRPr="00AE77CE">
        <w:rPr>
          <w:sz w:val="28"/>
          <w:szCs w:val="28"/>
        </w:rPr>
        <w:t xml:space="preserve">» является: 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– усвоение совокупности знаний, умений и навыков для при</w:t>
      </w:r>
      <w:r w:rsidRPr="00AE77CE">
        <w:rPr>
          <w:sz w:val="28"/>
          <w:szCs w:val="28"/>
        </w:rPr>
        <w:softHyphen/>
        <w:t>менения их в сфере профессиональной деятельности и позволяющих обеспечивать безопас</w:t>
      </w:r>
      <w:r w:rsidRPr="00AE77CE">
        <w:rPr>
          <w:sz w:val="28"/>
          <w:szCs w:val="28"/>
        </w:rPr>
        <w:softHyphen/>
        <w:t>ность труда и жизнедеятельности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приобретение представления о неразрывном единстве эффективной пр</w:t>
      </w:r>
      <w:r w:rsidRPr="00AE77CE">
        <w:rPr>
          <w:sz w:val="28"/>
          <w:szCs w:val="28"/>
        </w:rPr>
        <w:t>о</w:t>
      </w:r>
      <w:r w:rsidRPr="00AE77CE">
        <w:rPr>
          <w:sz w:val="28"/>
          <w:szCs w:val="28"/>
        </w:rPr>
        <w:t>фессиональной деятельности и защищенности чело</w:t>
      </w:r>
      <w:r w:rsidRPr="00AE77CE">
        <w:rPr>
          <w:sz w:val="28"/>
          <w:szCs w:val="28"/>
        </w:rPr>
        <w:softHyphen/>
        <w:t>века.</w:t>
      </w: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Для достижения поставленной цели решаются следующие задачи: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привитие понятия об опасности электрического тока в производственных условиях;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возможных случаев поражения электрическим током;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изучение мер электробезопасности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методов и приемов оказания первой помощи при поражении электрическим током;</w:t>
      </w:r>
    </w:p>
    <w:p w:rsidR="00BA09D0" w:rsidRDefault="00BA09D0" w:rsidP="0056555C">
      <w:pPr>
        <w:spacing w:before="120"/>
        <w:jc w:val="center"/>
        <w:rPr>
          <w:sz w:val="28"/>
          <w:szCs w:val="28"/>
        </w:rPr>
      </w:pPr>
    </w:p>
    <w:p w:rsidR="00BA09D0" w:rsidRPr="00BA09D0" w:rsidRDefault="00BA09D0" w:rsidP="00BA09D0">
      <w:pPr>
        <w:tabs>
          <w:tab w:val="left" w:pos="851"/>
        </w:tabs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BA09D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</w:t>
      </w:r>
      <w:r w:rsidRPr="00BA09D0">
        <w:rPr>
          <w:b/>
          <w:bCs/>
          <w:sz w:val="28"/>
          <w:szCs w:val="28"/>
        </w:rPr>
        <w:t>о</w:t>
      </w:r>
      <w:r w:rsidRPr="00BA09D0">
        <w:rPr>
          <w:b/>
          <w:bCs/>
          <w:sz w:val="28"/>
          <w:szCs w:val="28"/>
        </w:rPr>
        <w:t>вательной программы</w:t>
      </w:r>
    </w:p>
    <w:p w:rsidR="00BA09D0" w:rsidRPr="00BA09D0" w:rsidRDefault="00BA09D0" w:rsidP="0059760F">
      <w:pPr>
        <w:tabs>
          <w:tab w:val="left" w:pos="0"/>
        </w:tabs>
        <w:ind w:firstLine="851"/>
        <w:jc w:val="both"/>
        <w:outlineLvl w:val="0"/>
        <w:rPr>
          <w:bCs/>
          <w:sz w:val="28"/>
          <w:szCs w:val="28"/>
        </w:rPr>
      </w:pPr>
      <w:r w:rsidRPr="00BA09D0">
        <w:rPr>
          <w:bCs/>
          <w:sz w:val="28"/>
          <w:szCs w:val="28"/>
        </w:rPr>
        <w:t>Планируемыми результатами обучения по дисциплине являются: пр</w:t>
      </w:r>
      <w:r w:rsidRPr="00BA09D0">
        <w:rPr>
          <w:bCs/>
          <w:sz w:val="28"/>
          <w:szCs w:val="28"/>
        </w:rPr>
        <w:t>и</w:t>
      </w:r>
      <w:r w:rsidRPr="00BA09D0">
        <w:rPr>
          <w:bCs/>
          <w:sz w:val="28"/>
          <w:szCs w:val="28"/>
        </w:rPr>
        <w:t>обретение знаний, умений, навыков и/или опыта деятельности. В результате освоения дисциплины обучающийся должен</w:t>
      </w:r>
    </w:p>
    <w:p w:rsidR="000068FF" w:rsidRDefault="000068FF" w:rsidP="005976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правила организации безопас</w:t>
      </w:r>
      <w:r w:rsidRPr="00AE77CE">
        <w:rPr>
          <w:bCs/>
          <w:sz w:val="28"/>
          <w:szCs w:val="28"/>
        </w:rPr>
        <w:softHyphen/>
        <w:t>ных условий труда на предприятии;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физиологические основы действия электрического тока на человека;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коллективные и индивидуальные средства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номенклатуру, периодичность и нормы испытаний технических и электроз</w:t>
      </w:r>
      <w:r w:rsidRPr="00AE77CE">
        <w:rPr>
          <w:bCs/>
          <w:sz w:val="28"/>
          <w:szCs w:val="28"/>
        </w:rPr>
        <w:t>а</w:t>
      </w:r>
      <w:r w:rsidRPr="00AE77CE">
        <w:rPr>
          <w:bCs/>
          <w:sz w:val="28"/>
          <w:szCs w:val="28"/>
        </w:rPr>
        <w:t xml:space="preserve">щитных средств.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УМЕТЬ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идентифицировать основные опасности, выбирать необходимые средства защиты,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ВЛАДЕТЬ</w:t>
      </w:r>
      <w:r w:rsidR="00AE77CE" w:rsidRPr="000068FF">
        <w:rPr>
          <w:b/>
          <w:bCs/>
          <w:sz w:val="28"/>
          <w:szCs w:val="28"/>
        </w:rPr>
        <w:t xml:space="preserve">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методами   кон</w:t>
      </w:r>
      <w:r w:rsidRPr="00AE77CE">
        <w:rPr>
          <w:bCs/>
          <w:sz w:val="28"/>
          <w:szCs w:val="28"/>
        </w:rPr>
        <w:softHyphen/>
        <w:t>тро</w:t>
      </w:r>
      <w:r w:rsidRPr="00AE77CE">
        <w:rPr>
          <w:bCs/>
          <w:sz w:val="28"/>
          <w:szCs w:val="28"/>
        </w:rPr>
        <w:softHyphen/>
        <w:t xml:space="preserve">ля и испытаний технических и электрозащитных средств;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практическими навыками по использованию при</w:t>
      </w:r>
      <w:r w:rsidRPr="00AE77CE">
        <w:rPr>
          <w:bCs/>
          <w:sz w:val="28"/>
          <w:szCs w:val="28"/>
        </w:rPr>
        <w:softHyphen/>
        <w:t>бо</w:t>
      </w:r>
      <w:r w:rsidRPr="00AE77CE">
        <w:rPr>
          <w:bCs/>
          <w:sz w:val="28"/>
          <w:szCs w:val="28"/>
        </w:rPr>
        <w:softHyphen/>
        <w:t xml:space="preserve">ров для контроля средств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основными методами защиты</w:t>
      </w:r>
      <w:r w:rsidRPr="00AE77CE">
        <w:rPr>
          <w:bCs/>
          <w:i/>
          <w:sz w:val="28"/>
          <w:szCs w:val="28"/>
        </w:rPr>
        <w:t xml:space="preserve"> </w:t>
      </w:r>
      <w:r w:rsidRPr="00AE77CE">
        <w:rPr>
          <w:bCs/>
          <w:sz w:val="28"/>
          <w:szCs w:val="28"/>
        </w:rPr>
        <w:t xml:space="preserve">персонала  от действия электрического тока; </w:t>
      </w:r>
    </w:p>
    <w:p w:rsid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навыками оказания доврачебной помощи при  поражении электрическим т</w:t>
      </w:r>
      <w:r w:rsidRPr="00AE77CE">
        <w:rPr>
          <w:bCs/>
          <w:sz w:val="28"/>
          <w:szCs w:val="28"/>
        </w:rPr>
        <w:t>о</w:t>
      </w:r>
      <w:r w:rsidRPr="00AE77CE">
        <w:rPr>
          <w:bCs/>
          <w:sz w:val="28"/>
          <w:szCs w:val="28"/>
        </w:rPr>
        <w:t xml:space="preserve">ком. 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i/>
          <w:sz w:val="28"/>
          <w:szCs w:val="28"/>
        </w:rPr>
      </w:pPr>
      <w:r w:rsidRPr="00E93845">
        <w:rPr>
          <w:bCs/>
          <w:sz w:val="28"/>
          <w:szCs w:val="28"/>
        </w:rPr>
        <w:tab/>
        <w:t>Приобретенные знания, умения, навыки и/или опыт деятельности, характеризующие формирование компетенций, осваиваемые в данной дисц</w:t>
      </w:r>
      <w:r w:rsidRPr="00E93845">
        <w:rPr>
          <w:bCs/>
          <w:sz w:val="28"/>
          <w:szCs w:val="28"/>
        </w:rPr>
        <w:t>и</w:t>
      </w:r>
      <w:r w:rsidRPr="00E93845">
        <w:rPr>
          <w:bCs/>
          <w:sz w:val="28"/>
          <w:szCs w:val="28"/>
        </w:rPr>
        <w:t>плине, позволяют решать профессиональные задачи, приведенные в соотве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 xml:space="preserve">Изучение дисциплины направлено на формирование следующих </w:t>
      </w:r>
      <w:r w:rsidRPr="00E93845">
        <w:rPr>
          <w:b/>
          <w:bCs/>
          <w:sz w:val="28"/>
          <w:szCs w:val="28"/>
        </w:rPr>
        <w:t>общепрофессиональных компетенций (ОПК)</w:t>
      </w:r>
      <w:r w:rsidRPr="00E93845">
        <w:rPr>
          <w:bCs/>
          <w:sz w:val="28"/>
          <w:szCs w:val="28"/>
        </w:rPr>
        <w:t>: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владением основными методами организации безопасности жи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недеятельности производственного персонала и населения, их защиты от во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можных последствий аварий, катастроф, стихийных бедствий</w:t>
      </w:r>
      <w:r>
        <w:rPr>
          <w:bCs/>
          <w:sz w:val="28"/>
          <w:szCs w:val="28"/>
        </w:rPr>
        <w:t xml:space="preserve"> (ОПК-8).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Изучение дисциплины направлено на формирование следующих п</w:t>
      </w:r>
      <w:r w:rsidRPr="00E93845">
        <w:rPr>
          <w:b/>
          <w:bCs/>
          <w:sz w:val="28"/>
          <w:szCs w:val="28"/>
        </w:rPr>
        <w:t>рофессиональных компетенций (ПК)</w:t>
      </w:r>
      <w:r w:rsidRPr="00E93845">
        <w:rPr>
          <w:bCs/>
          <w:sz w:val="28"/>
          <w:szCs w:val="28"/>
        </w:rPr>
        <w:t>:</w:t>
      </w:r>
    </w:p>
    <w:p w:rsid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способностью применять методы и средства технических измер</w:t>
      </w:r>
      <w:r w:rsidRPr="00E93845">
        <w:rPr>
          <w:bCs/>
          <w:sz w:val="28"/>
          <w:szCs w:val="28"/>
        </w:rPr>
        <w:t>е</w:t>
      </w:r>
      <w:r w:rsidRPr="00E93845">
        <w:rPr>
          <w:bCs/>
          <w:sz w:val="28"/>
          <w:szCs w:val="28"/>
        </w:rPr>
        <w:t>ний, технические регламенты, стандарты и другие нормативные документы при технической диагностике подвижного состава, разрабатывать методы те</w:t>
      </w:r>
      <w:r w:rsidRPr="00E93845">
        <w:rPr>
          <w:bCs/>
          <w:sz w:val="28"/>
          <w:szCs w:val="28"/>
        </w:rPr>
        <w:t>х</w:t>
      </w:r>
      <w:r w:rsidRPr="00E93845">
        <w:rPr>
          <w:bCs/>
          <w:sz w:val="28"/>
          <w:szCs w:val="28"/>
        </w:rPr>
        <w:t>нического контроля и испытания продукции</w:t>
      </w:r>
      <w:r>
        <w:rPr>
          <w:bCs/>
          <w:sz w:val="28"/>
          <w:szCs w:val="28"/>
        </w:rPr>
        <w:t xml:space="preserve"> (ПК-5);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E93845">
        <w:rPr>
          <w:bCs/>
          <w:sz w:val="28"/>
          <w:szCs w:val="28"/>
        </w:rPr>
        <w:t>способностью организовывать работу малых коллективов испо</w:t>
      </w:r>
      <w:r w:rsidRPr="00E93845">
        <w:rPr>
          <w:bCs/>
          <w:sz w:val="28"/>
          <w:szCs w:val="28"/>
        </w:rPr>
        <w:t>л</w:t>
      </w:r>
      <w:r w:rsidRPr="00E93845">
        <w:rPr>
          <w:bCs/>
          <w:sz w:val="28"/>
          <w:szCs w:val="28"/>
        </w:rPr>
        <w:t>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</w:t>
      </w:r>
      <w:r w:rsidRPr="00E93845">
        <w:rPr>
          <w:bCs/>
          <w:sz w:val="28"/>
          <w:szCs w:val="28"/>
        </w:rPr>
        <w:t>н</w:t>
      </w:r>
      <w:r w:rsidRPr="00E93845">
        <w:rPr>
          <w:bCs/>
          <w:sz w:val="28"/>
          <w:szCs w:val="28"/>
        </w:rPr>
        <w:t>тролировать их выполнение, осуществлять подготовку производства, его ме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bCs/>
          <w:sz w:val="28"/>
          <w:szCs w:val="28"/>
        </w:rPr>
        <w:t xml:space="preserve"> (ПК-10).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Область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приведена в п. 2.1 общей характеристики ОПОП.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Объекты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приведены в п. 2.2 общей характеристики ОПОП</w:t>
      </w:r>
    </w:p>
    <w:p w:rsidR="000068FF" w:rsidRDefault="000068FF" w:rsidP="00AE77CE">
      <w:pPr>
        <w:spacing w:before="120"/>
        <w:rPr>
          <w:bCs/>
          <w:sz w:val="28"/>
          <w:szCs w:val="28"/>
        </w:rPr>
      </w:pP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3. Место дисциплины в структуре основной</w:t>
      </w: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образовательной программы</w:t>
      </w:r>
    </w:p>
    <w:p w:rsidR="0059760F" w:rsidRDefault="0059760F" w:rsidP="0059760F">
      <w:pPr>
        <w:spacing w:before="120"/>
        <w:ind w:firstLine="708"/>
        <w:rPr>
          <w:bCs/>
          <w:sz w:val="28"/>
          <w:szCs w:val="28"/>
        </w:rPr>
      </w:pPr>
    </w:p>
    <w:p w:rsidR="00AE77CE" w:rsidRPr="00AE77CE" w:rsidRDefault="00AE77CE" w:rsidP="0059760F">
      <w:pPr>
        <w:spacing w:before="120"/>
        <w:ind w:firstLine="708"/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Дисциплина «</w:t>
      </w:r>
      <w:r w:rsidR="0059760F">
        <w:rPr>
          <w:bCs/>
          <w:sz w:val="28"/>
          <w:szCs w:val="28"/>
        </w:rPr>
        <w:t>Электробезопасность</w:t>
      </w:r>
      <w:r w:rsidRPr="00AE77CE">
        <w:rPr>
          <w:bCs/>
          <w:sz w:val="28"/>
          <w:szCs w:val="28"/>
        </w:rPr>
        <w:t xml:space="preserve">» (ФТД.2) является факультативной дисциплиной. </w:t>
      </w:r>
    </w:p>
    <w:p w:rsidR="0059760F" w:rsidRDefault="0059760F" w:rsidP="008F0FF7">
      <w:pPr>
        <w:jc w:val="both"/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FC7199" w:rsidRDefault="00FC7199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FC7199" w:rsidRDefault="00FC7199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59760F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59760F" w:rsidRPr="0059760F" w:rsidRDefault="0059760F" w:rsidP="0059760F">
      <w:pPr>
        <w:contextualSpacing/>
        <w:jc w:val="both"/>
        <w:rPr>
          <w:b/>
          <w:i/>
          <w:sz w:val="28"/>
          <w:szCs w:val="28"/>
        </w:rPr>
      </w:pPr>
      <w:r w:rsidRPr="0059760F">
        <w:rPr>
          <w:rFonts w:eastAsia="Calibri"/>
          <w:sz w:val="28"/>
          <w:szCs w:val="28"/>
        </w:rPr>
        <w:t xml:space="preserve">Для очной формы обучения 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1177"/>
        <w:gridCol w:w="1171"/>
        <w:gridCol w:w="1143"/>
      </w:tblGrid>
      <w:tr w:rsidR="0059760F" w:rsidRPr="0059760F" w:rsidTr="0059760F">
        <w:trPr>
          <w:jc w:val="center"/>
        </w:trPr>
        <w:tc>
          <w:tcPr>
            <w:tcW w:w="4550" w:type="dxa"/>
            <w:vMerge w:val="restart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3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9760F">
              <w:rPr>
                <w:b/>
                <w:sz w:val="28"/>
                <w:szCs w:val="28"/>
              </w:rPr>
              <w:t>Семестр</w:t>
            </w:r>
          </w:p>
        </w:tc>
      </w:tr>
      <w:tr w:rsidR="0059760F" w:rsidRPr="0059760F" w:rsidTr="0059760F">
        <w:trPr>
          <w:jc w:val="center"/>
        </w:trPr>
        <w:tc>
          <w:tcPr>
            <w:tcW w:w="4550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71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43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59760F" w:rsidRPr="0059760F" w:rsidRDefault="00EF222A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9760F" w:rsidRPr="0059760F">
              <w:rPr>
                <w:sz w:val="28"/>
                <w:szCs w:val="28"/>
              </w:rPr>
              <w:t>4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1" w:type="dxa"/>
            <w:vAlign w:val="center"/>
          </w:tcPr>
          <w:p w:rsid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71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9760F" w:rsidRPr="0059760F">
              <w:rPr>
                <w:sz w:val="28"/>
                <w:szCs w:val="28"/>
              </w:rPr>
              <w:t>52/7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36/1</w:t>
            </w:r>
          </w:p>
        </w:tc>
      </w:tr>
    </w:tbl>
    <w:p w:rsidR="0059760F" w:rsidRPr="0059760F" w:rsidRDefault="0059760F" w:rsidP="0059760F">
      <w:pPr>
        <w:widowControl w:val="0"/>
        <w:contextualSpacing/>
        <w:jc w:val="both"/>
        <w:rPr>
          <w:sz w:val="28"/>
          <w:szCs w:val="28"/>
        </w:rPr>
      </w:pPr>
    </w:p>
    <w:p w:rsidR="0059760F" w:rsidRDefault="0059760F" w:rsidP="0059760F">
      <w:pPr>
        <w:contextualSpacing/>
        <w:jc w:val="both"/>
        <w:rPr>
          <w:rFonts w:eastAsia="Calibri"/>
          <w:sz w:val="28"/>
          <w:szCs w:val="28"/>
        </w:rPr>
      </w:pPr>
      <w:r w:rsidRPr="0059760F">
        <w:rPr>
          <w:rFonts w:eastAsia="Calibri"/>
          <w:sz w:val="28"/>
          <w:szCs w:val="28"/>
        </w:rPr>
        <w:t xml:space="preserve">Для очно-заочной формы обучения 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2348"/>
        <w:gridCol w:w="1143"/>
      </w:tblGrid>
      <w:tr w:rsidR="000727FB" w:rsidRPr="0059760F" w:rsidTr="00DC4711">
        <w:trPr>
          <w:jc w:val="center"/>
        </w:trPr>
        <w:tc>
          <w:tcPr>
            <w:tcW w:w="4550" w:type="dxa"/>
            <w:vMerge w:val="restart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2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9760F">
              <w:rPr>
                <w:b/>
                <w:sz w:val="28"/>
                <w:szCs w:val="28"/>
              </w:rPr>
              <w:t>Семестр</w:t>
            </w:r>
          </w:p>
        </w:tc>
      </w:tr>
      <w:tr w:rsidR="000727FB" w:rsidRPr="0059760F" w:rsidTr="00DC4711">
        <w:trPr>
          <w:jc w:val="center"/>
        </w:trPr>
        <w:tc>
          <w:tcPr>
            <w:tcW w:w="4550" w:type="dxa"/>
            <w:vMerge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43" w:type="dxa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0727FB" w:rsidRPr="0059760F" w:rsidTr="00DC4711">
        <w:trPr>
          <w:jc w:val="center"/>
        </w:trPr>
        <w:tc>
          <w:tcPr>
            <w:tcW w:w="4550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0727FB" w:rsidRPr="0059760F" w:rsidRDefault="000727FB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0727FB" w:rsidRPr="0059760F" w:rsidRDefault="000727FB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0727FB" w:rsidRPr="0059760F" w:rsidRDefault="000727FB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48" w:type="dxa"/>
            <w:vAlign w:val="center"/>
          </w:tcPr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0727FB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727FB" w:rsidRPr="0059760F" w:rsidTr="00DC4711">
        <w:trPr>
          <w:jc w:val="center"/>
        </w:trPr>
        <w:tc>
          <w:tcPr>
            <w:tcW w:w="4550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348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143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0727FB" w:rsidRPr="0059760F" w:rsidTr="00DC4711">
        <w:trPr>
          <w:jc w:val="center"/>
        </w:trPr>
        <w:tc>
          <w:tcPr>
            <w:tcW w:w="4550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48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727FB" w:rsidRPr="0059760F" w:rsidTr="00DC4711">
        <w:trPr>
          <w:jc w:val="center"/>
        </w:trPr>
        <w:tc>
          <w:tcPr>
            <w:tcW w:w="4550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727FB" w:rsidRPr="008B3A34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0727FB" w:rsidRPr="008B3A34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0727FB" w:rsidRPr="0059760F" w:rsidTr="00DC4711">
        <w:trPr>
          <w:jc w:val="center"/>
        </w:trPr>
        <w:tc>
          <w:tcPr>
            <w:tcW w:w="4550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9760F">
              <w:rPr>
                <w:sz w:val="28"/>
                <w:szCs w:val="28"/>
              </w:rPr>
              <w:t>52/7</w:t>
            </w:r>
          </w:p>
        </w:tc>
        <w:tc>
          <w:tcPr>
            <w:tcW w:w="2348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43" w:type="dxa"/>
            <w:vAlign w:val="center"/>
          </w:tcPr>
          <w:p w:rsidR="000727FB" w:rsidRPr="0059760F" w:rsidRDefault="000727FB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727FB" w:rsidRPr="0059760F" w:rsidRDefault="000727FB" w:rsidP="000727FB">
      <w:pPr>
        <w:widowControl w:val="0"/>
        <w:contextualSpacing/>
        <w:jc w:val="both"/>
        <w:rPr>
          <w:sz w:val="28"/>
          <w:szCs w:val="28"/>
        </w:rPr>
      </w:pPr>
    </w:p>
    <w:p w:rsidR="0059760F" w:rsidRDefault="0059760F" w:rsidP="0059760F">
      <w:pPr>
        <w:contextualSpacing/>
        <w:jc w:val="both"/>
        <w:rPr>
          <w:rFonts w:eastAsia="Calibri"/>
          <w:sz w:val="28"/>
          <w:szCs w:val="28"/>
        </w:rPr>
      </w:pPr>
      <w:r w:rsidRPr="0059760F">
        <w:rPr>
          <w:rFonts w:eastAsia="Calibri"/>
          <w:sz w:val="28"/>
          <w:szCs w:val="28"/>
        </w:rPr>
        <w:t>Для заочной формы обучения таблица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2348"/>
        <w:gridCol w:w="1143"/>
      </w:tblGrid>
      <w:tr w:rsidR="000B30CE" w:rsidRPr="0059760F" w:rsidTr="00DC4711">
        <w:trPr>
          <w:jc w:val="center"/>
        </w:trPr>
        <w:tc>
          <w:tcPr>
            <w:tcW w:w="4550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2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43" w:type="dxa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48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C008E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08E6">
              <w:rPr>
                <w:sz w:val="28"/>
                <w:szCs w:val="28"/>
              </w:rPr>
              <w:t>28</w:t>
            </w: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9760F">
              <w:rPr>
                <w:sz w:val="28"/>
                <w:szCs w:val="28"/>
              </w:rPr>
              <w:t>52/7</w:t>
            </w:r>
          </w:p>
        </w:tc>
        <w:tc>
          <w:tcPr>
            <w:tcW w:w="2348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43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B30CE" w:rsidRPr="0059760F" w:rsidRDefault="000B30CE" w:rsidP="000B30CE">
      <w:pPr>
        <w:widowControl w:val="0"/>
        <w:contextualSpacing/>
        <w:jc w:val="both"/>
        <w:rPr>
          <w:sz w:val="28"/>
          <w:szCs w:val="28"/>
        </w:rPr>
      </w:pPr>
    </w:p>
    <w:p w:rsidR="00F8462A" w:rsidRPr="0059760F" w:rsidRDefault="007A0C38" w:rsidP="00010630">
      <w:pPr>
        <w:rPr>
          <w:b/>
        </w:rPr>
      </w:pPr>
      <w:r w:rsidRPr="0059760F">
        <w:rPr>
          <w:b/>
        </w:rPr>
        <w:t xml:space="preserve">                                         </w:t>
      </w:r>
      <w:r w:rsidR="000977B6" w:rsidRPr="0059760F">
        <w:rPr>
          <w:b/>
        </w:rPr>
        <w:t xml:space="preserve">       </w:t>
      </w:r>
      <w:r w:rsidR="008F2061" w:rsidRPr="0059760F">
        <w:rPr>
          <w:b/>
        </w:rPr>
        <w:t xml:space="preserve">                              </w:t>
      </w:r>
    </w:p>
    <w:p w:rsidR="00010630" w:rsidRPr="0059760F" w:rsidRDefault="00F8462A" w:rsidP="00010630">
      <w:pPr>
        <w:rPr>
          <w:b/>
          <w:bCs/>
          <w:sz w:val="28"/>
          <w:szCs w:val="28"/>
        </w:rPr>
      </w:pPr>
      <w:r w:rsidRPr="0059760F">
        <w:rPr>
          <w:b/>
        </w:rPr>
        <w:t xml:space="preserve">                                            </w:t>
      </w:r>
      <w:r w:rsidR="000977B6" w:rsidRPr="0059760F">
        <w:rPr>
          <w:b/>
        </w:rPr>
        <w:t xml:space="preserve"> </w:t>
      </w:r>
      <w:r w:rsidR="00010630" w:rsidRPr="0059760F">
        <w:rPr>
          <w:b/>
          <w:bCs/>
          <w:sz w:val="28"/>
          <w:szCs w:val="28"/>
        </w:rPr>
        <w:t>5. Содержание и структура дисциплины</w:t>
      </w:r>
    </w:p>
    <w:p w:rsidR="008F2061" w:rsidRDefault="00010630" w:rsidP="00010630">
      <w:pPr>
        <w:rPr>
          <w:b/>
          <w:sz w:val="28"/>
          <w:szCs w:val="28"/>
        </w:rPr>
      </w:pPr>
      <w:r w:rsidRPr="00010630">
        <w:rPr>
          <w:b/>
          <w:sz w:val="28"/>
          <w:szCs w:val="28"/>
        </w:rPr>
        <w:t xml:space="preserve">                                     </w:t>
      </w:r>
    </w:p>
    <w:p w:rsidR="00010630" w:rsidRPr="00591175" w:rsidRDefault="008F2061" w:rsidP="0001063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010630" w:rsidRPr="00010630">
        <w:rPr>
          <w:b/>
          <w:sz w:val="28"/>
          <w:szCs w:val="28"/>
        </w:rPr>
        <w:t xml:space="preserve"> </w:t>
      </w:r>
      <w:r w:rsidR="00010630" w:rsidRPr="00591175">
        <w:rPr>
          <w:sz w:val="28"/>
          <w:szCs w:val="28"/>
        </w:rPr>
        <w:t>5.1 Содержание дисциплины</w:t>
      </w:r>
    </w:p>
    <w:p w:rsidR="009266D9" w:rsidRPr="00591175" w:rsidRDefault="009266D9" w:rsidP="00010630">
      <w:pPr>
        <w:rPr>
          <w:sz w:val="28"/>
          <w:szCs w:val="28"/>
        </w:rPr>
      </w:pPr>
    </w:p>
    <w:p w:rsidR="00E42ED3" w:rsidRDefault="00E42ED3" w:rsidP="00C7367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2685"/>
        <w:gridCol w:w="6366"/>
      </w:tblGrid>
      <w:tr w:rsidR="00A059E9" w:rsidRPr="000977B6">
        <w:tc>
          <w:tcPr>
            <w:tcW w:w="660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№ п/п</w:t>
            </w:r>
          </w:p>
        </w:tc>
        <w:tc>
          <w:tcPr>
            <w:tcW w:w="2685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Наименование раздела дисциплины</w:t>
            </w:r>
          </w:p>
        </w:tc>
        <w:tc>
          <w:tcPr>
            <w:tcW w:w="6366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Содержание раздела</w:t>
            </w:r>
          </w:p>
        </w:tc>
      </w:tr>
      <w:tr w:rsidR="00105298" w:rsidRPr="000977B6" w:rsidTr="00EF7FE3">
        <w:trPr>
          <w:trHeight w:val="2631"/>
        </w:trPr>
        <w:tc>
          <w:tcPr>
            <w:tcW w:w="660" w:type="dxa"/>
            <w:shd w:val="clear" w:color="auto" w:fill="auto"/>
            <w:vAlign w:val="center"/>
          </w:tcPr>
          <w:p w:rsidR="00105298" w:rsidRPr="000977B6" w:rsidRDefault="00105298" w:rsidP="00EF7FE3">
            <w:pPr>
              <w:jc w:val="center"/>
            </w:pPr>
            <w:r w:rsidRPr="000977B6">
              <w:t>1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C3F3F" w:rsidRPr="00EF7FE3" w:rsidRDefault="008F2061" w:rsidP="00EF7FE3">
            <w:pPr>
              <w:jc w:val="center"/>
            </w:pPr>
            <w:r w:rsidRPr="008F2061">
              <w:t>Термины и определ</w:t>
            </w:r>
            <w:r w:rsidRPr="008F2061">
              <w:t>е</w:t>
            </w:r>
            <w:r w:rsidRPr="008F2061">
              <w:t>ния. Системы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8F2061" w:rsidRDefault="008F2061" w:rsidP="00EF7FE3">
            <w:pPr>
              <w:ind w:firstLine="708"/>
              <w:jc w:val="center"/>
            </w:pPr>
            <w:r w:rsidRPr="008F2061">
              <w:t>Термины, определения, электрический ток, как опасный производственный фактор; поражающие факторы электрического тока термины и определения в системе электробезопасности; особенности построения сетей пер</w:t>
            </w:r>
            <w:r w:rsidRPr="008F2061">
              <w:t>е</w:t>
            </w:r>
            <w:r w:rsidRPr="008F2061">
              <w:t>дачи электроэнергии(</w:t>
            </w:r>
            <w:r w:rsidRPr="008F2061">
              <w:rPr>
                <w:lang w:val="en-US"/>
              </w:rPr>
              <w:t>IT</w:t>
            </w:r>
            <w:r w:rsidRPr="008F2061">
              <w:t xml:space="preserve">, </w:t>
            </w:r>
            <w:r w:rsidRPr="008F2061">
              <w:rPr>
                <w:lang w:val="en-US"/>
              </w:rPr>
              <w:t>TT</w:t>
            </w:r>
            <w:r w:rsidRPr="008F2061">
              <w:t xml:space="preserve">, </w:t>
            </w:r>
            <w:r w:rsidRPr="008F2061">
              <w:rPr>
                <w:lang w:val="en-US"/>
              </w:rPr>
              <w:t>TN</w:t>
            </w:r>
            <w:r w:rsidRPr="008F2061">
              <w:t>, TN-C, TN-C-S, TN-S), н</w:t>
            </w:r>
            <w:r w:rsidRPr="008F2061">
              <w:t>а</w:t>
            </w:r>
            <w:r w:rsidRPr="008F2061">
              <w:t>значение элементов сетей передачи электроэнергии; эле</w:t>
            </w:r>
            <w:r w:rsidRPr="008F2061">
              <w:t>к</w:t>
            </w:r>
            <w:r w:rsidRPr="008F2061">
              <w:t>тротравматизм на объектах профессиональной деятельн</w:t>
            </w:r>
            <w:r w:rsidRPr="008F2061">
              <w:t>о</w:t>
            </w:r>
            <w:r w:rsidRPr="008F2061">
              <w:t>сти; причины электротравматизма; статистика электр</w:t>
            </w:r>
            <w:r w:rsidRPr="008F2061">
              <w:t>о</w:t>
            </w:r>
            <w:r w:rsidRPr="008F2061">
              <w:t>травматизма на объектах  транспорта;</w:t>
            </w:r>
          </w:p>
          <w:p w:rsidR="00105298" w:rsidRPr="008F2061" w:rsidRDefault="00105298" w:rsidP="00EF7FE3">
            <w:pPr>
              <w:jc w:val="center"/>
            </w:pPr>
          </w:p>
        </w:tc>
      </w:tr>
      <w:tr w:rsidR="008F2061" w:rsidRPr="000977B6" w:rsidTr="00EF7FE3">
        <w:tc>
          <w:tcPr>
            <w:tcW w:w="660" w:type="dxa"/>
            <w:shd w:val="clear" w:color="auto" w:fill="auto"/>
            <w:vAlign w:val="center"/>
          </w:tcPr>
          <w:p w:rsidR="008F2061" w:rsidRPr="000977B6" w:rsidRDefault="008F2061" w:rsidP="00EF7FE3">
            <w:pPr>
              <w:jc w:val="center"/>
            </w:pPr>
            <w:r w:rsidRPr="000977B6">
              <w:t>2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Действие электрич</w:t>
            </w:r>
            <w:r w:rsidRPr="002C6C01">
              <w:t>е</w:t>
            </w:r>
            <w:r w:rsidRPr="002C6C01">
              <w:t>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Взаимосвязь условий жизнедеятельности со здоровьем и виды поражения электрическим током; особенности дейс</w:t>
            </w:r>
            <w:r w:rsidRPr="002C6C01">
              <w:t>т</w:t>
            </w:r>
            <w:r w:rsidRPr="002C6C01">
              <w:t>вия тока на организм человека; виды поражения электр</w:t>
            </w:r>
            <w:r w:rsidRPr="002C6C01">
              <w:t>и</w:t>
            </w:r>
            <w:r w:rsidRPr="002C6C01">
              <w:t>ческим током; механизм наступления смертельного исхода от электрического тока; электрическое сопротивление ч</w:t>
            </w:r>
            <w:r w:rsidRPr="002C6C01">
              <w:t>е</w:t>
            </w:r>
            <w:r w:rsidRPr="002C6C01">
              <w:t>ловека; зависимость сопротивления тела человека от с</w:t>
            </w:r>
            <w:r w:rsidRPr="002C6C01">
              <w:t>о</w:t>
            </w:r>
            <w:r w:rsidRPr="002C6C01">
              <w:t>стояния кожи, параметров электрической цепи, физиолог</w:t>
            </w:r>
            <w:r w:rsidRPr="002C6C01">
              <w:t>и</w:t>
            </w:r>
            <w:r w:rsidRPr="002C6C01">
              <w:t>ческого состояния и состояния окружающей среды; хара</w:t>
            </w:r>
            <w:r w:rsidRPr="002C6C01">
              <w:t>к</w:t>
            </w:r>
            <w:r w:rsidRPr="002C6C01">
              <w:t>тер воздействия на человека токов различных значений; влияние воздействия на человека величины протекающего тока, рода тока, частоты, пути протекания тока, индивид</w:t>
            </w:r>
            <w:r w:rsidRPr="002C6C01">
              <w:t>у</w:t>
            </w:r>
            <w:r w:rsidRPr="002C6C01">
              <w:t>альных особенностей человека; критерии безопасности электрического тока; аварийные и неаварийные режимы работы электроустановок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3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Анализ опасности п</w:t>
            </w:r>
            <w:r w:rsidRPr="002C6C01">
              <w:t>о</w:t>
            </w:r>
            <w:r w:rsidRPr="002C6C01">
              <w:t>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Схемы возможного включения человека в цепь электрич</w:t>
            </w:r>
            <w:r w:rsidRPr="002C6C01">
              <w:t>е</w:t>
            </w:r>
            <w:r w:rsidRPr="002C6C01">
              <w:t>ского тока; напряжение прикосновения  и шага; прямое и косвенное прикосновение; опасность поражения током в однофазных сетях с различным режимом нейтрали; расчет тока протекающего через тело человека при различных в</w:t>
            </w:r>
            <w:r w:rsidRPr="002C6C01">
              <w:t>и</w:t>
            </w:r>
            <w:r w:rsidRPr="002C6C01">
              <w:t>дах включения в цепь тока; опасность поражения при но</w:t>
            </w:r>
            <w:r w:rsidRPr="002C6C01">
              <w:t>р</w:t>
            </w:r>
            <w:r w:rsidRPr="002C6C01">
              <w:t>мальном и аварийном режимах работы электроустановки; опасность поражения током в трехфазны сетях с разли</w:t>
            </w:r>
            <w:r w:rsidRPr="002C6C01">
              <w:t>ч</w:t>
            </w:r>
            <w:r w:rsidRPr="002C6C01">
              <w:t>ным режимом нейтрали; расчет тока протекающего через тело человека при различных видах включения в цепь тока; опасность поражения при нормальном и аварийном реж</w:t>
            </w:r>
            <w:r w:rsidRPr="002C6C01">
              <w:t>и</w:t>
            </w:r>
            <w:r w:rsidRPr="002C6C01">
              <w:t xml:space="preserve">мах работы электроустановки; опасность поражения сетях </w:t>
            </w:r>
            <w:r w:rsidRPr="002C6C01">
              <w:lastRenderedPageBreak/>
              <w:t>постоянного тока; выбор  схемы сети и режима нейтрали исходя из условий электробезопасности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4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3B7F3F" w:rsidRDefault="00E6051C" w:rsidP="00EF7FE3">
            <w:pPr>
              <w:jc w:val="center"/>
            </w:pPr>
            <w:r w:rsidRPr="003B7F3F">
              <w:t>Растекание тока  в зе</w:t>
            </w:r>
            <w:r w:rsidRPr="003B7F3F">
              <w:t>м</w:t>
            </w:r>
            <w:r w:rsidRPr="003B7F3F">
              <w:t>ле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170E32" w:rsidRDefault="00E6051C" w:rsidP="00EF7FE3">
            <w:pPr>
              <w:ind w:firstLine="708"/>
              <w:jc w:val="center"/>
              <w:rPr>
                <w:sz w:val="22"/>
                <w:szCs w:val="22"/>
              </w:rPr>
            </w:pPr>
            <w:r w:rsidRPr="00377F41">
              <w:rPr>
                <w:sz w:val="22"/>
                <w:szCs w:val="22"/>
              </w:rPr>
              <w:t xml:space="preserve">Понятие о заземлителе, естественные и </w:t>
            </w:r>
            <w:r w:rsidRPr="003B7F3F">
              <w:t>искусственные заземлители; стекание тока в землю черех одиночный з</w:t>
            </w:r>
            <w:r w:rsidRPr="003B7F3F">
              <w:t>а</w:t>
            </w:r>
            <w:r w:rsidRPr="003B7F3F">
              <w:t>землитель; сопротивление одиночного заземлителя; мет</w:t>
            </w:r>
            <w:r w:rsidRPr="003B7F3F">
              <w:t>о</w:t>
            </w:r>
            <w:r w:rsidRPr="003B7F3F">
              <w:t>ды определения сопротивления растеканию тока; стекание тока в землю через групповой и сложный заземлитель; ра</w:t>
            </w:r>
            <w:r w:rsidRPr="003B7F3F">
              <w:t>с</w:t>
            </w:r>
            <w:r w:rsidRPr="003B7F3F">
              <w:t>пределение потенциала на поверхности земли; потенциал группового и сложного заземлителя; сопротивление раст</w:t>
            </w:r>
            <w:r w:rsidRPr="003B7F3F">
              <w:t>е</w:t>
            </w:r>
            <w:r w:rsidRPr="003B7F3F">
              <w:t>канию тока группового и сложного заземлителя; напряж</w:t>
            </w:r>
            <w:r w:rsidRPr="003B7F3F">
              <w:t>е</w:t>
            </w:r>
            <w:r w:rsidRPr="003B7F3F">
              <w:t>ние прикосновения при различных видах заземлителей; н</w:t>
            </w:r>
            <w:r w:rsidRPr="003B7F3F">
              <w:t>а</w:t>
            </w:r>
            <w:r w:rsidRPr="003B7F3F">
              <w:t>пряжение шага при различных видах заземлителей; раст</w:t>
            </w:r>
            <w:r w:rsidRPr="003B7F3F">
              <w:t>е</w:t>
            </w:r>
            <w:r w:rsidRPr="003B7F3F">
              <w:t>кание тока в земле от различных видов заземлителей в н</w:t>
            </w:r>
            <w:r w:rsidRPr="003B7F3F">
              <w:t>е</w:t>
            </w:r>
            <w:r w:rsidRPr="003B7F3F">
              <w:t>однородном грунте; электрическое сопротивление земли; влияние внешних параметров окружающей среды на  эле</w:t>
            </w:r>
            <w:r w:rsidRPr="003B7F3F">
              <w:t>к</w:t>
            </w:r>
            <w:r w:rsidRPr="003B7F3F">
              <w:t>трическое сопротивление земли; измерение удельного с</w:t>
            </w:r>
            <w:r w:rsidRPr="003B7F3F">
              <w:t>о</w:t>
            </w:r>
            <w:r w:rsidRPr="003B7F3F">
              <w:t>противления земли;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5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Виды защиты от поражения электрическим током; осно</w:t>
            </w:r>
            <w:r w:rsidRPr="002C6C01">
              <w:t>в</w:t>
            </w:r>
            <w:r w:rsidRPr="002C6C01">
              <w:t>ная защита;</w:t>
            </w:r>
            <w:r w:rsidRPr="002C6C01">
              <w:tab/>
              <w:t>Защита при повреждении</w:t>
            </w:r>
            <w:r w:rsidRPr="002C6C01">
              <w:tab/>
              <w:t xml:space="preserve"> электроустано</w:t>
            </w:r>
            <w:r w:rsidRPr="002C6C01">
              <w:t>в</w:t>
            </w:r>
            <w:r w:rsidRPr="002C6C01">
              <w:t>ки; дополнительная защита; оптимизация  защиты в ра</w:t>
            </w:r>
            <w:r w:rsidRPr="002C6C01">
              <w:t>с</w:t>
            </w:r>
            <w:r w:rsidRPr="002C6C01">
              <w:t>пределительных сетях; защита от прямого и косвенного прикосновения; характеристики присоединенного электр</w:t>
            </w:r>
            <w:r w:rsidRPr="002C6C01">
              <w:t>о</w:t>
            </w:r>
            <w:r w:rsidRPr="002C6C01">
              <w:t>оборудования; уравнивание</w:t>
            </w:r>
            <w:r w:rsidRPr="002C6C01">
              <w:tab/>
              <w:t xml:space="preserve"> потенциалов; нормати</w:t>
            </w:r>
            <w:r w:rsidRPr="002C6C01">
              <w:t>в</w:t>
            </w:r>
            <w:r w:rsidRPr="002C6C01">
              <w:t>ные рекомендации по уравниванию потенциалов; электр</w:t>
            </w:r>
            <w:r w:rsidRPr="002C6C01">
              <w:t>о</w:t>
            </w:r>
            <w:r w:rsidRPr="002C6C01">
              <w:t>установки напряжением выше 1 кВ сети с эффективно з</w:t>
            </w:r>
            <w:r w:rsidRPr="002C6C01">
              <w:t>а</w:t>
            </w:r>
            <w:r w:rsidRPr="002C6C01">
              <w:t>земленной нейтралью; нормативные требования; норм</w:t>
            </w:r>
            <w:r w:rsidRPr="002C6C01">
              <w:t>а</w:t>
            </w:r>
            <w:r w:rsidRPr="002C6C01">
              <w:t>тивные рекомендации; электроустановки напряжением выше 1 кВ сети с изолированной нейт</w:t>
            </w:r>
            <w:r w:rsidRPr="002C6C01">
              <w:softHyphen/>
              <w:t>ралью; нормативные требования; нормативные рекомендации;  электроустано</w:t>
            </w:r>
            <w:r w:rsidRPr="002C6C01">
              <w:t>в</w:t>
            </w:r>
            <w:r w:rsidRPr="002C6C01">
              <w:t>ки напряжением до 1 кВ с заземленной нейтралью и с изо</w:t>
            </w:r>
            <w:r w:rsidRPr="002C6C01">
              <w:softHyphen/>
              <w:t>лированной нейтралью; нормативные требования; особе</w:t>
            </w:r>
            <w:r w:rsidRPr="002C6C01">
              <w:t>н</w:t>
            </w:r>
            <w:r w:rsidRPr="002C6C01">
              <w:t>ности систем TN-C, TN-C-S, TN-S</w:t>
            </w:r>
            <w:r w:rsidRPr="002C6C01">
              <w:tab/>
              <w:t>;устройство защитного заземления; требования к конструктивным элементам з</w:t>
            </w:r>
            <w:r w:rsidRPr="002C6C01">
              <w:t>а</w:t>
            </w:r>
            <w:r w:rsidRPr="002C6C01">
              <w:t>земляющего контура; принцип действия защитного зазе</w:t>
            </w:r>
            <w:r w:rsidRPr="002C6C01">
              <w:t>м</w:t>
            </w:r>
            <w:r w:rsidRPr="002C6C01">
              <w:t>ления; методы расчета в сетях до 1кВ и выше 1кВ;методы и средства контроля защитного заземления; оценка во</w:t>
            </w:r>
            <w:r w:rsidRPr="002C6C01">
              <w:t>з</w:t>
            </w:r>
            <w:r w:rsidRPr="002C6C01">
              <w:t>можности применения естественных заземлителей; защи</w:t>
            </w:r>
            <w:r w:rsidRPr="002C6C01">
              <w:t>т</w:t>
            </w:r>
            <w:r w:rsidRPr="002C6C01">
              <w:t>ное зануление в электроустановках до 1кВ; принцип дейс</w:t>
            </w:r>
            <w:r w:rsidRPr="002C6C01">
              <w:t>т</w:t>
            </w:r>
            <w:r w:rsidRPr="002C6C01">
              <w:t>вия; требования к конструктивным элементам; расчет з</w:t>
            </w:r>
            <w:r w:rsidRPr="002C6C01">
              <w:t>а</w:t>
            </w:r>
            <w:r w:rsidRPr="002C6C01">
              <w:t>нуления на отключающую способность; защитное откл</w:t>
            </w:r>
            <w:r w:rsidRPr="002C6C01">
              <w:t>ю</w:t>
            </w:r>
            <w:r w:rsidRPr="002C6C01">
              <w:t>чение; устройство и принцип защиты от поражения током; классификация устройств по входному параметру; методы расчета и контроля защитного отключения; применение разделительных трансформаторов, как средства защиты от поражения электрическим током; технические средства защиты от статического электричества;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6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Классификация электрозащитных средств в установках до 1кВ и выше 1кВ; требования к конструкции электрозащи</w:t>
            </w:r>
            <w:r w:rsidRPr="002C6C01">
              <w:t>т</w:t>
            </w:r>
            <w:r w:rsidRPr="002C6C01">
              <w:t>ных средств; применение средств при выполнении разли</w:t>
            </w:r>
            <w:r w:rsidRPr="002C6C01">
              <w:t>ч</w:t>
            </w:r>
            <w:r w:rsidRPr="002C6C01">
              <w:t>ных видов работ в электроустановках; нормы испытания электрозащитных средств; методы и технические средства испытаний электрозащитных средств; сер</w:t>
            </w:r>
            <w:r w:rsidR="00F137BF">
              <w:t xml:space="preserve">тификация </w:t>
            </w:r>
            <w:r w:rsidRPr="002C6C01">
              <w:t>эле</w:t>
            </w:r>
            <w:r w:rsidRPr="002C6C01">
              <w:t>к</w:t>
            </w:r>
            <w:r w:rsidRPr="002C6C01">
              <w:t>трозащитных средств; нормы эксплуатации электрозащи</w:t>
            </w:r>
            <w:r w:rsidRPr="002C6C01">
              <w:t>т</w:t>
            </w:r>
            <w:r w:rsidRPr="002C6C01">
              <w:lastRenderedPageBreak/>
              <w:t>ных средств;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7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</w:t>
            </w:r>
            <w:r w:rsidRPr="002C6C01">
              <w:t>а</w:t>
            </w:r>
            <w:r w:rsidRPr="002C6C01">
              <w:t>дио частот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Биологическое действие электромагнитных полей на чел</w:t>
            </w:r>
            <w:r w:rsidRPr="002C6C01">
              <w:t>о</w:t>
            </w:r>
            <w:r w:rsidRPr="002C6C01">
              <w:t>века; классификация электромагнитных полей; возможные источники ЭМП на транспорте; напряженность электрич</w:t>
            </w:r>
            <w:r w:rsidRPr="002C6C01">
              <w:t>е</w:t>
            </w:r>
            <w:r w:rsidRPr="002C6C01">
              <w:t>ского и магнитного поля промышленной частоты; особе</w:t>
            </w:r>
            <w:r w:rsidRPr="002C6C01">
              <w:t>н</w:t>
            </w:r>
            <w:r w:rsidRPr="002C6C01">
              <w:t>ности производства работ в зоне влияния электромагни</w:t>
            </w:r>
            <w:r w:rsidRPr="002C6C01">
              <w:t>т</w:t>
            </w:r>
            <w:r w:rsidRPr="002C6C01">
              <w:t>ного поля; применение средств индивидуальной защиты для защиты от действия ЭМП; экранирующие и защитные устройства от действия ЭМП промышленной частоты; о</w:t>
            </w:r>
            <w:r w:rsidRPr="002C6C01">
              <w:t>б</w:t>
            </w:r>
            <w:r w:rsidRPr="002C6C01">
              <w:t>ласть применения средств защиты; источники возникнов</w:t>
            </w:r>
            <w:r w:rsidRPr="002C6C01">
              <w:t>е</w:t>
            </w:r>
            <w:r w:rsidRPr="002C6C01">
              <w:t>ния электромагнитных излучений в видео и дисплейных устройствах; методы и средства защиты от действия ЭМП; допустимые величины действия  ЭМП на человека;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8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Обеспечение</w:t>
            </w:r>
            <w:r w:rsidR="00EF7FE3">
              <w:t xml:space="preserve"> </w:t>
            </w:r>
            <w:r w:rsidRPr="002C6C01">
              <w:t>безопа</w:t>
            </w:r>
            <w:r w:rsidRPr="002C6C01">
              <w:t>с</w:t>
            </w:r>
            <w:r w:rsidRPr="002C6C01">
              <w:t>ности при выполнении  работ под напряжен</w:t>
            </w:r>
            <w:r w:rsidRPr="002C6C01">
              <w:t>и</w:t>
            </w:r>
            <w:r w:rsidRPr="002C6C01">
              <w:t>ем(в близи эл.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Категории работ по условиям обеспечения безопасности производства работ в электроустановках; особенности, достоинства и недостатки производства работ под напр</w:t>
            </w:r>
            <w:r w:rsidRPr="002C6C01">
              <w:t>я</w:t>
            </w:r>
            <w:r w:rsidRPr="002C6C01">
              <w:t>жением; принципы обеспечения безопасности производс</w:t>
            </w:r>
            <w:r w:rsidRPr="002C6C01">
              <w:t>т</w:t>
            </w:r>
            <w:r w:rsidRPr="002C6C01">
              <w:t>ва работ под напряжением; электрическая схема замещения цепи протекания тока через человека; емкостные токи ч</w:t>
            </w:r>
            <w:r w:rsidRPr="002C6C01">
              <w:t>е</w:t>
            </w:r>
            <w:r w:rsidRPr="002C6C01">
              <w:t>ловек-земля; анализ возможных опасностей при работе под напряжением; условия возникновения атмосферных пер</w:t>
            </w:r>
            <w:r w:rsidRPr="002C6C01">
              <w:t>е</w:t>
            </w:r>
            <w:r w:rsidRPr="002C6C01">
              <w:t>напряжений при работе под напряжением; условия возни</w:t>
            </w:r>
            <w:r w:rsidRPr="002C6C01">
              <w:t>к</w:t>
            </w:r>
            <w:r w:rsidRPr="002C6C01">
              <w:t>новения внутренних перенапряжений на месте производс</w:t>
            </w:r>
            <w:r w:rsidRPr="002C6C01">
              <w:t>т</w:t>
            </w:r>
            <w:r w:rsidRPr="002C6C01">
              <w:t>ва работ; уровни и критерии изоляции по условиям эле</w:t>
            </w:r>
            <w:r w:rsidRPr="002C6C01">
              <w:t>к</w:t>
            </w:r>
            <w:r w:rsidRPr="002C6C01">
              <w:t>тробезопасности; классификация изоляций; классы эле</w:t>
            </w:r>
            <w:r w:rsidRPr="002C6C01">
              <w:t>к</w:t>
            </w:r>
            <w:r w:rsidRPr="002C6C01">
              <w:t>трических машин;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9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Организационные м</w:t>
            </w:r>
            <w:r w:rsidRPr="002C6C01">
              <w:t>е</w:t>
            </w:r>
            <w:r w:rsidRPr="002C6C01">
              <w:t>роприятия обеспечения  электробезопасности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708"/>
              <w:jc w:val="center"/>
            </w:pPr>
            <w:r w:rsidRPr="002C6C01">
              <w:t>Требования к обслуживающему персоналу; мед</w:t>
            </w:r>
            <w:r w:rsidRPr="002C6C01">
              <w:t>и</w:t>
            </w:r>
            <w:r w:rsidRPr="002C6C01">
              <w:t>цинское освидетельствование; обучение персонала; пр</w:t>
            </w:r>
            <w:r w:rsidRPr="002C6C01">
              <w:t>о</w:t>
            </w:r>
            <w:r w:rsidRPr="002C6C01">
              <w:t>верка знаний; группы по электробезопасности; классиф</w:t>
            </w:r>
            <w:r w:rsidRPr="002C6C01">
              <w:t>и</w:t>
            </w:r>
            <w:r w:rsidRPr="002C6C01">
              <w:t>кация помещений по опасности поражения электрическим током; содержание эксплуатации электроустановок; опер</w:t>
            </w:r>
            <w:r w:rsidRPr="002C6C01">
              <w:t>а</w:t>
            </w:r>
            <w:r w:rsidRPr="002C6C01">
              <w:t>тивное обслуживание электроустановок; производство р</w:t>
            </w:r>
            <w:r w:rsidRPr="002C6C01">
              <w:t>а</w:t>
            </w:r>
            <w:r w:rsidRPr="002C6C01">
              <w:t>бот в действующих электроустановках; производство о</w:t>
            </w:r>
            <w:r w:rsidRPr="002C6C01">
              <w:t>т</w:t>
            </w:r>
            <w:r w:rsidRPr="002C6C01">
              <w:t>ключений и переключений; классификация защитных м</w:t>
            </w:r>
            <w:r w:rsidRPr="002C6C01">
              <w:t>е</w:t>
            </w:r>
            <w:r w:rsidRPr="002C6C01">
              <w:t>роприятий обеспечения электробезопасности; наложение заземлений; устройство ограждений; применение пред</w:t>
            </w:r>
            <w:r w:rsidRPr="002C6C01">
              <w:t>у</w:t>
            </w:r>
            <w:r w:rsidRPr="002C6C01">
              <w:t>предительных плакатов и знаков; проверка снятия напр</w:t>
            </w:r>
            <w:r w:rsidRPr="002C6C01">
              <w:t>я</w:t>
            </w:r>
            <w:r w:rsidRPr="002C6C01">
              <w:t>жения;  применение  блокирующих устройств; Оказание первой доврачебной помощи.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>
              <w:t>10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Действия при обнаружении человека пораженного эле</w:t>
            </w:r>
            <w:r w:rsidRPr="002C6C01">
              <w:t>к</w:t>
            </w:r>
            <w:r w:rsidRPr="002C6C01">
              <w:t>трическим током; способы и средства освобождения чел</w:t>
            </w:r>
            <w:r w:rsidRPr="002C6C01">
              <w:t>о</w:t>
            </w:r>
            <w:r w:rsidRPr="002C6C01">
              <w:t>века от действия электрического тока; меры до врачебной помощи при поражении электрическим током; искусстве</w:t>
            </w:r>
            <w:r w:rsidRPr="002C6C01">
              <w:t>н</w:t>
            </w:r>
            <w:r w:rsidRPr="002C6C01">
              <w:t>ное дыхание; непрямой массаж сердца; электрическая д</w:t>
            </w:r>
            <w:r w:rsidRPr="002C6C01">
              <w:t>е</w:t>
            </w:r>
            <w:r w:rsidRPr="002C6C01">
              <w:t>фибрилляция сердца;</w:t>
            </w:r>
          </w:p>
        </w:tc>
      </w:tr>
    </w:tbl>
    <w:p w:rsidR="00F8462A" w:rsidRDefault="00F8462A" w:rsidP="00E6051C">
      <w:pPr>
        <w:rPr>
          <w:sz w:val="28"/>
          <w:szCs w:val="28"/>
        </w:rPr>
      </w:pPr>
    </w:p>
    <w:p w:rsidR="00840CB9" w:rsidRDefault="00840CB9" w:rsidP="00E6051C">
      <w:pPr>
        <w:rPr>
          <w:sz w:val="28"/>
          <w:szCs w:val="28"/>
        </w:rPr>
      </w:pPr>
    </w:p>
    <w:p w:rsidR="00840CB9" w:rsidRDefault="00840CB9" w:rsidP="00E6051C">
      <w:pPr>
        <w:rPr>
          <w:sz w:val="28"/>
          <w:szCs w:val="28"/>
        </w:rPr>
      </w:pPr>
    </w:p>
    <w:p w:rsidR="00840CB9" w:rsidRDefault="00840CB9" w:rsidP="00E6051C">
      <w:pPr>
        <w:rPr>
          <w:sz w:val="28"/>
          <w:szCs w:val="28"/>
        </w:rPr>
      </w:pPr>
    </w:p>
    <w:p w:rsidR="00840CB9" w:rsidRDefault="00840CB9" w:rsidP="00E6051C">
      <w:pPr>
        <w:rPr>
          <w:sz w:val="28"/>
          <w:szCs w:val="28"/>
        </w:rPr>
      </w:pPr>
    </w:p>
    <w:p w:rsidR="00840CB9" w:rsidRDefault="00840CB9" w:rsidP="00E6051C">
      <w:pPr>
        <w:rPr>
          <w:sz w:val="28"/>
          <w:szCs w:val="28"/>
        </w:rPr>
      </w:pPr>
    </w:p>
    <w:p w:rsidR="00840CB9" w:rsidRDefault="00840CB9" w:rsidP="00E6051C">
      <w:pPr>
        <w:rPr>
          <w:sz w:val="28"/>
          <w:szCs w:val="28"/>
        </w:rPr>
      </w:pPr>
    </w:p>
    <w:p w:rsidR="00F570EA" w:rsidRPr="00F570EA" w:rsidRDefault="00F570EA" w:rsidP="00F570EA">
      <w:pPr>
        <w:jc w:val="center"/>
        <w:rPr>
          <w:sz w:val="28"/>
          <w:szCs w:val="28"/>
        </w:rPr>
      </w:pPr>
      <w:r w:rsidRPr="00F570EA">
        <w:rPr>
          <w:sz w:val="28"/>
          <w:szCs w:val="28"/>
        </w:rPr>
        <w:lastRenderedPageBreak/>
        <w:t>5.2 Разделы дисциплины и виды занятий</w:t>
      </w:r>
    </w:p>
    <w:p w:rsidR="00F137BF" w:rsidRDefault="00F137BF" w:rsidP="00C85E88">
      <w:pPr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>безопасности при выполнении  работ под напряжением(в близи эл.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Организационные мероприятия обеспечения  электробезопасности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очно-заочной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>безопасности при выполнении  работ под напряжением(в близи эл.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Организационные мероприятия обеспечения  электробезопасности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40CB9" w:rsidRPr="00F137BF" w:rsidRDefault="00BE035C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BE035C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21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>безопасности при выполнении  работ под напряжением(в близи эл.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Организационные мероприятия обеспечения  электробезопасности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228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F137BF" w:rsidRDefault="00F137BF" w:rsidP="00C85E88">
      <w:pPr>
        <w:rPr>
          <w:sz w:val="28"/>
          <w:szCs w:val="28"/>
        </w:rPr>
      </w:pPr>
    </w:p>
    <w:p w:rsidR="00112325" w:rsidRDefault="00112325" w:rsidP="00112325">
      <w:pPr>
        <w:jc w:val="center"/>
        <w:rPr>
          <w:b/>
          <w:bCs/>
          <w:sz w:val="28"/>
          <w:szCs w:val="28"/>
        </w:rPr>
      </w:pPr>
      <w:r w:rsidRPr="00112325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Pr="00112325">
        <w:rPr>
          <w:b/>
          <w:bCs/>
          <w:sz w:val="28"/>
          <w:szCs w:val="28"/>
        </w:rPr>
        <w:t>а</w:t>
      </w:r>
      <w:r w:rsidRPr="00112325">
        <w:rPr>
          <w:b/>
          <w:bCs/>
          <w:sz w:val="28"/>
          <w:szCs w:val="28"/>
        </w:rPr>
        <w:t>боты обучающихся по дисциплине</w:t>
      </w:r>
    </w:p>
    <w:p w:rsidR="00F824AB" w:rsidRPr="00F824AB" w:rsidRDefault="00F824AB" w:rsidP="00F824AB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5777"/>
      </w:tblGrid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№</w:t>
            </w:r>
          </w:p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Термины и определения. Системы передачи электр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энергии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110 с.                                                              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4. Правила технической эксплуатации 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ноавок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Действие электрического тока на организм человека, факторы, влияющие на т</w:t>
            </w:r>
            <w:r w:rsidRPr="00F824AB">
              <w:rPr>
                <w:bCs/>
              </w:rPr>
              <w:t>я</w:t>
            </w:r>
            <w:r w:rsidRPr="00F824AB">
              <w:rPr>
                <w:bCs/>
              </w:rPr>
              <w:t>жесть  поражения</w:t>
            </w:r>
            <w:r w:rsidRPr="00F824AB">
              <w:rPr>
                <w:bCs/>
                <w:i/>
              </w:rPr>
              <w:t>: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Анализ опасности пораж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ния током в различных с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тях передачи электроэне</w:t>
            </w:r>
            <w:r w:rsidRPr="00F824AB">
              <w:rPr>
                <w:bCs/>
              </w:rPr>
              <w:t>р</w:t>
            </w:r>
            <w:r w:rsidRPr="00F824AB">
              <w:rPr>
                <w:bCs/>
              </w:rPr>
              <w:t>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Растекание тока  в земле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Технические средства з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щиты от поражения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технической эксплуатации 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новок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Электрозащитные средства, применяемые в электроу</w:t>
            </w:r>
            <w:r w:rsidRPr="00F824AB">
              <w:rPr>
                <w:bCs/>
              </w:rPr>
              <w:t>с</w:t>
            </w:r>
            <w:r w:rsidRPr="00F824AB">
              <w:rPr>
                <w:bCs/>
              </w:rPr>
              <w:t>тановках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Защита от воздействия ЭМП токов промышленной частоты, и радио частот.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Безопасность жизнедеятельности в энергетике: учебник для студ. Высш. Учеб. Заведений /В.Н. Ер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мин, В.В. Сафронов, А.Г. Схиртладзе, Г.А. Харламов. – М.: Издательский центр «Академия», 2010 г. 215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Обеспечение безопасности при выполнении  работ под напряжением (в близи эл. установок)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Организационные мер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приятия обеспечения 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Доврачебная помощь при поражении электрическим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1.. Маньков В.Д. Опасность поражения электрич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ским током и порядок и порядок оказания первой п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мощи при несчастных случаях на производстве. Изд. Электросервис, СПб., 2009 г. 180 с.</w:t>
            </w:r>
          </w:p>
        </w:tc>
      </w:tr>
    </w:tbl>
    <w:p w:rsidR="00112325" w:rsidRPr="00112325" w:rsidRDefault="00112325" w:rsidP="00112325">
      <w:pPr>
        <w:rPr>
          <w:b/>
          <w:bCs/>
          <w:sz w:val="28"/>
          <w:szCs w:val="28"/>
        </w:rPr>
      </w:pPr>
    </w:p>
    <w:p w:rsidR="00A90148" w:rsidRPr="00A90148" w:rsidRDefault="00A90148" w:rsidP="00A90148">
      <w:pPr>
        <w:jc w:val="center"/>
        <w:rPr>
          <w:b/>
          <w:bCs/>
          <w:sz w:val="28"/>
          <w:szCs w:val="28"/>
        </w:rPr>
      </w:pPr>
      <w:r w:rsidRPr="00A90148">
        <w:rPr>
          <w:b/>
          <w:bCs/>
          <w:sz w:val="28"/>
          <w:szCs w:val="28"/>
        </w:rPr>
        <w:t>7. Фонд оценочных средств для проведения текущего контроля успева</w:t>
      </w:r>
      <w:r w:rsidRPr="00A90148">
        <w:rPr>
          <w:b/>
          <w:bCs/>
          <w:sz w:val="28"/>
          <w:szCs w:val="28"/>
        </w:rPr>
        <w:t>е</w:t>
      </w:r>
      <w:r w:rsidRPr="00A90148">
        <w:rPr>
          <w:b/>
          <w:bCs/>
          <w:sz w:val="28"/>
          <w:szCs w:val="28"/>
        </w:rPr>
        <w:t>мости и промежуточной аттестации обучающихся по дисциплине</w:t>
      </w:r>
    </w:p>
    <w:p w:rsidR="00A90148" w:rsidRPr="00A90148" w:rsidRDefault="00A90148" w:rsidP="00A90148">
      <w:pPr>
        <w:rPr>
          <w:b/>
          <w:bCs/>
          <w:sz w:val="28"/>
          <w:szCs w:val="28"/>
        </w:rPr>
      </w:pPr>
    </w:p>
    <w:p w:rsidR="00F824AB" w:rsidRPr="00F824AB" w:rsidRDefault="00F824AB" w:rsidP="00F824AB">
      <w:pPr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      Фонд оценочных средств по дисциплине  «</w:t>
      </w:r>
      <w:r w:rsidR="00E153CC">
        <w:rPr>
          <w:bCs/>
          <w:sz w:val="28"/>
          <w:szCs w:val="28"/>
        </w:rPr>
        <w:t>Электробезопасность</w:t>
      </w:r>
      <w:r w:rsidRPr="00F824AB">
        <w:rPr>
          <w:bCs/>
          <w:sz w:val="28"/>
          <w:szCs w:val="28"/>
        </w:rPr>
        <w:t>» является неотъемл</w:t>
      </w:r>
      <w:r w:rsidR="00E153CC">
        <w:rPr>
          <w:bCs/>
          <w:sz w:val="28"/>
          <w:szCs w:val="28"/>
        </w:rPr>
        <w:t>е</w:t>
      </w:r>
      <w:r w:rsidRPr="00F824AB">
        <w:rPr>
          <w:bCs/>
          <w:sz w:val="28"/>
          <w:szCs w:val="28"/>
        </w:rPr>
        <w:t>мой частью рабочей программы и представлен  отдельным док</w:t>
      </w:r>
      <w:r w:rsidRPr="00F824AB">
        <w:rPr>
          <w:bCs/>
          <w:sz w:val="28"/>
          <w:szCs w:val="28"/>
        </w:rPr>
        <w:t>у</w:t>
      </w:r>
      <w:r w:rsidRPr="00F824AB">
        <w:rPr>
          <w:bCs/>
          <w:sz w:val="28"/>
          <w:szCs w:val="28"/>
        </w:rPr>
        <w:t>ментом, рассмотренным на заседании кафедры «</w:t>
      </w:r>
      <w:r w:rsidR="00E153CC">
        <w:rPr>
          <w:bCs/>
          <w:sz w:val="28"/>
          <w:szCs w:val="28"/>
        </w:rPr>
        <w:t>Электромеханические ко</w:t>
      </w:r>
      <w:r w:rsidR="00E153CC">
        <w:rPr>
          <w:bCs/>
          <w:sz w:val="28"/>
          <w:szCs w:val="28"/>
        </w:rPr>
        <w:t>м</w:t>
      </w:r>
      <w:r w:rsidR="00E153CC">
        <w:rPr>
          <w:bCs/>
          <w:sz w:val="28"/>
          <w:szCs w:val="28"/>
        </w:rPr>
        <w:t>плексы и системы</w:t>
      </w:r>
      <w:r w:rsidRPr="00F824AB">
        <w:rPr>
          <w:bCs/>
          <w:sz w:val="28"/>
          <w:szCs w:val="28"/>
        </w:rPr>
        <w:t>»  и утвержденным заведующим кафедрой.</w:t>
      </w:r>
    </w:p>
    <w:p w:rsidR="006B692B" w:rsidRPr="006B692B" w:rsidRDefault="006B692B" w:rsidP="006B692B">
      <w:pPr>
        <w:spacing w:line="276" w:lineRule="auto"/>
        <w:ind w:firstLine="851"/>
        <w:jc w:val="both"/>
        <w:outlineLvl w:val="0"/>
        <w:rPr>
          <w:b/>
          <w:bCs/>
          <w:sz w:val="28"/>
          <w:szCs w:val="28"/>
        </w:rPr>
      </w:pPr>
      <w:r w:rsidRPr="006B692B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</w:t>
      </w:r>
      <w:r w:rsidRPr="006B692B">
        <w:rPr>
          <w:b/>
          <w:bCs/>
          <w:sz w:val="28"/>
          <w:szCs w:val="28"/>
        </w:rPr>
        <w:t>р</w:t>
      </w:r>
      <w:r w:rsidRPr="006B692B">
        <w:rPr>
          <w:b/>
          <w:bCs/>
          <w:sz w:val="28"/>
          <w:szCs w:val="28"/>
        </w:rPr>
        <w:t>мативно-правовой документации и других изданий, необходимых для о</w:t>
      </w:r>
      <w:r w:rsidRPr="006B692B">
        <w:rPr>
          <w:b/>
          <w:bCs/>
          <w:sz w:val="28"/>
          <w:szCs w:val="28"/>
        </w:rPr>
        <w:t>с</w:t>
      </w:r>
      <w:r w:rsidRPr="006B692B">
        <w:rPr>
          <w:b/>
          <w:bCs/>
          <w:sz w:val="28"/>
          <w:szCs w:val="28"/>
        </w:rPr>
        <w:t>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1. Титова Т.С., Тихомиров О.И., Быстров Е.Н. Электробезопасность в электроустановках до 1000 В.: Учебное пособие. – СПб.: ПГУПС, 2013. 160 с.</w:t>
      </w:r>
    </w:p>
    <w:p w:rsidR="006B692B" w:rsidRPr="006B692B" w:rsidRDefault="006B692B" w:rsidP="006B692B">
      <w:pPr>
        <w:ind w:firstLine="709"/>
        <w:contextualSpacing/>
        <w:jc w:val="both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2. Правила по охране труда  при эксплуатации электроустановок .М. Минэнерго 2014г.  110 с</w:t>
      </w:r>
      <w:r>
        <w:rPr>
          <w:bCs/>
          <w:sz w:val="28"/>
          <w:szCs w:val="28"/>
        </w:rPr>
        <w:t>.</w:t>
      </w: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1.Безопасность жизнедеятельности в энергетике: учебник для студ. Высш. Учеб. Заведений /В.Н. Еремин, В.В. Сафронов, А.Г. Схиртладзе, Г.А. Харламов. – М.: Издательский центр «Академия», 2010 г. 235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2.Маньков В.Д. Опасность поражения электрическим током и порядок и порядок оказания первой помощи при несчастных случаях на производстве. Изд. Электросервис, СПб., 2009 г. 180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3.Защитное заземление и зануление электроустановок. Справочник. /В.Д. Маньков,С.Ф. Заграничный – СПб, Политехника, 2007 г.150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4</w:t>
      </w:r>
      <w:r w:rsidRPr="00F824AB">
        <w:rPr>
          <w:b/>
          <w:bCs/>
          <w:sz w:val="28"/>
          <w:szCs w:val="28"/>
        </w:rPr>
        <w:t xml:space="preserve">. </w:t>
      </w:r>
      <w:r w:rsidRPr="00F824AB">
        <w:rPr>
          <w:bCs/>
          <w:sz w:val="28"/>
          <w:szCs w:val="28"/>
        </w:rPr>
        <w:t>Манойлов В.Е.  Основы электробезопасности. М. Энергия, 1994 г. 360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5</w:t>
      </w:r>
      <w:r w:rsidRPr="00F824AB">
        <w:rPr>
          <w:b/>
          <w:bCs/>
          <w:sz w:val="28"/>
          <w:szCs w:val="28"/>
        </w:rPr>
        <w:t xml:space="preserve">. </w:t>
      </w:r>
      <w:r w:rsidRPr="00F824AB">
        <w:rPr>
          <w:bCs/>
          <w:sz w:val="28"/>
          <w:szCs w:val="28"/>
        </w:rPr>
        <w:t>Сибаров  Ю.Г.  Охрана труда на железнодорожном транспорте. М.  Транспорт, 1988 г. 260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6</w:t>
      </w:r>
      <w:r w:rsidRPr="00F824AB">
        <w:rPr>
          <w:b/>
          <w:bCs/>
          <w:sz w:val="28"/>
          <w:szCs w:val="28"/>
        </w:rPr>
        <w:t xml:space="preserve">. </w:t>
      </w:r>
      <w:r w:rsidRPr="00F824AB">
        <w:rPr>
          <w:bCs/>
          <w:sz w:val="28"/>
          <w:szCs w:val="28"/>
        </w:rPr>
        <w:t>Князевский  Б.А.  Охрана труда в электроустановках. М. Энергия, 1987 г. 310с.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7. Сибикин  Ю.Д.  Охрана труда и электробезопасность. – М. ИП Радио Софт, 2007 г. 130 с.        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F824AB">
        <w:rPr>
          <w:bCs/>
          <w:sz w:val="28"/>
          <w:szCs w:val="28"/>
        </w:rPr>
        <w:t>. Долин П.А. Основы техники безопасности в электроустановках. М. Энергоатомиздат. 1986 г. 380 с.</w:t>
      </w:r>
    </w:p>
    <w:p w:rsidR="006B692B" w:rsidRPr="006B692B" w:rsidRDefault="006B692B" w:rsidP="006B692B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F824AB">
        <w:rPr>
          <w:bCs/>
          <w:sz w:val="28"/>
          <w:szCs w:val="28"/>
        </w:rPr>
        <w:t xml:space="preserve">. Правила устройства электроустановок. 7 издание. М. Минэнерго 2002г. </w:t>
      </w:r>
      <w:r>
        <w:rPr>
          <w:bCs/>
          <w:sz w:val="28"/>
          <w:szCs w:val="28"/>
        </w:rPr>
        <w:t xml:space="preserve">– </w:t>
      </w:r>
      <w:r w:rsidRPr="00F824AB">
        <w:rPr>
          <w:bCs/>
          <w:sz w:val="28"/>
          <w:szCs w:val="28"/>
        </w:rPr>
        <w:t>490 с.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F824AB">
        <w:rPr>
          <w:bCs/>
          <w:sz w:val="28"/>
          <w:szCs w:val="28"/>
        </w:rPr>
        <w:t>. Правила технической эксплуатации электроустановок потребителей. М. Минэнерго . 2003г. 130 с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изучении дисциплины не используются.</w:t>
      </w:r>
    </w:p>
    <w:p w:rsidR="00FC7199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</w:p>
    <w:p w:rsidR="00FC7199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</w:p>
    <w:p w:rsidR="00FC7199" w:rsidRPr="00272041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</w:p>
    <w:p w:rsidR="00FC7199" w:rsidRPr="00272041" w:rsidRDefault="00FC7199" w:rsidP="00FC7199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lastRenderedPageBreak/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FC7199" w:rsidRPr="00272041" w:rsidRDefault="00FC7199" w:rsidP="00FC7199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FC7199" w:rsidRDefault="00FC7199" w:rsidP="00FC7199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B54C5F">
          <w:rPr>
            <w:rStyle w:val="a5"/>
            <w:sz w:val="28"/>
            <w:szCs w:val="28"/>
            <w:lang w:eastAsia="en-US"/>
          </w:rPr>
          <w:t>://</w:t>
        </w:r>
        <w:r w:rsidRPr="008F741D">
          <w:rPr>
            <w:rStyle w:val="a5"/>
            <w:sz w:val="28"/>
            <w:szCs w:val="28"/>
            <w:lang w:val="en-US" w:eastAsia="en-US"/>
          </w:rPr>
          <w:t>sdo</w:t>
        </w:r>
        <w:r w:rsidRPr="00B54C5F">
          <w:rPr>
            <w:rStyle w:val="a5"/>
            <w:sz w:val="28"/>
            <w:szCs w:val="28"/>
            <w:lang w:eastAsia="en-US"/>
          </w:rPr>
          <w:t>.</w:t>
        </w:r>
        <w:r w:rsidRPr="008F741D">
          <w:rPr>
            <w:rStyle w:val="a5"/>
            <w:sz w:val="28"/>
            <w:szCs w:val="28"/>
            <w:lang w:val="en-US" w:eastAsia="en-US"/>
          </w:rPr>
          <w:t>pgups</w:t>
        </w:r>
        <w:r w:rsidRPr="00B54C5F">
          <w:rPr>
            <w:rStyle w:val="a5"/>
            <w:sz w:val="28"/>
            <w:szCs w:val="28"/>
            <w:lang w:eastAsia="en-US"/>
          </w:rPr>
          <w:t>.</w:t>
        </w:r>
        <w:r w:rsidRPr="008F741D">
          <w:rPr>
            <w:rStyle w:val="a5"/>
            <w:sz w:val="28"/>
            <w:szCs w:val="28"/>
            <w:lang w:val="en-US" w:eastAsia="en-US"/>
          </w:rPr>
          <w:t>ru</w:t>
        </w:r>
        <w:r w:rsidRPr="00B54C5F">
          <w:rPr>
            <w:rStyle w:val="a5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</w:t>
      </w:r>
      <w:r>
        <w:rPr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торизация).</w:t>
      </w:r>
    </w:p>
    <w:p w:rsidR="00FC7199" w:rsidRDefault="00FC7199" w:rsidP="00FC7199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FC7199" w:rsidRPr="00B54C5F" w:rsidRDefault="00FC7199" w:rsidP="00FC7199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r>
        <w:rPr>
          <w:bCs/>
          <w:sz w:val="28"/>
          <w:szCs w:val="28"/>
          <w:lang w:val="en-US" w:eastAsia="en-US"/>
        </w:rPr>
        <w:t>ibooks</w:t>
      </w:r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8F741D">
          <w:rPr>
            <w:rStyle w:val="a5"/>
            <w:sz w:val="28"/>
            <w:szCs w:val="28"/>
            <w:lang w:eastAsia="en-US"/>
          </w:rPr>
          <w:t>://</w:t>
        </w:r>
        <w:r w:rsidRPr="008F741D">
          <w:rPr>
            <w:rStyle w:val="a5"/>
            <w:sz w:val="28"/>
            <w:szCs w:val="28"/>
            <w:lang w:val="en-US" w:eastAsia="en-US"/>
          </w:rPr>
          <w:t>ibooks</w:t>
        </w:r>
        <w:r w:rsidRPr="008F741D">
          <w:rPr>
            <w:rStyle w:val="a5"/>
            <w:sz w:val="28"/>
            <w:szCs w:val="28"/>
            <w:lang w:eastAsia="en-US"/>
          </w:rPr>
          <w:t>.</w:t>
        </w:r>
        <w:r w:rsidRPr="008F741D">
          <w:rPr>
            <w:rStyle w:val="a5"/>
            <w:sz w:val="28"/>
            <w:szCs w:val="28"/>
            <w:lang w:val="en-US" w:eastAsia="en-US"/>
          </w:rPr>
          <w:t>ru</w:t>
        </w:r>
        <w:r w:rsidRPr="008F741D">
          <w:rPr>
            <w:rStyle w:val="a5"/>
            <w:sz w:val="28"/>
            <w:szCs w:val="28"/>
            <w:lang w:eastAsia="en-US"/>
          </w:rPr>
          <w:t>/</w:t>
        </w:r>
      </w:hyperlink>
    </w:p>
    <w:p w:rsidR="00FC7199" w:rsidRDefault="00FC7199" w:rsidP="00FC7199">
      <w:pPr>
        <w:ind w:firstLine="851"/>
        <w:jc w:val="both"/>
        <w:rPr>
          <w:bCs/>
          <w:sz w:val="28"/>
          <w:szCs w:val="28"/>
        </w:rPr>
      </w:pPr>
    </w:p>
    <w:p w:rsidR="00FC7199" w:rsidRPr="00E530FA" w:rsidRDefault="00FC7199" w:rsidP="00FC7199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</w:t>
      </w:r>
      <w:r w:rsidRPr="00E530FA">
        <w:rPr>
          <w:b/>
          <w:bCs/>
          <w:sz w:val="28"/>
          <w:szCs w:val="28"/>
        </w:rPr>
        <w:t>п</w:t>
      </w:r>
      <w:r w:rsidRPr="00E530FA">
        <w:rPr>
          <w:b/>
          <w:bCs/>
          <w:sz w:val="28"/>
          <w:szCs w:val="28"/>
        </w:rPr>
        <w:t>лины</w:t>
      </w:r>
    </w:p>
    <w:p w:rsidR="00FC7199" w:rsidRPr="00E530FA" w:rsidRDefault="00FC7199" w:rsidP="00FC7199">
      <w:pPr>
        <w:ind w:firstLine="851"/>
        <w:contextualSpacing/>
        <w:jc w:val="center"/>
        <w:rPr>
          <w:bCs/>
          <w:sz w:val="28"/>
          <w:szCs w:val="28"/>
        </w:rPr>
      </w:pPr>
    </w:p>
    <w:p w:rsidR="00FC7199" w:rsidRPr="00E530FA" w:rsidRDefault="00FC7199" w:rsidP="00FC7199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FC7199" w:rsidRPr="00E530FA" w:rsidRDefault="00FC7199" w:rsidP="00FC7199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Освоение разделов дисциплины производится в порядке, прив</w:t>
      </w:r>
      <w:r w:rsidRPr="00E530FA">
        <w:rPr>
          <w:bCs/>
          <w:sz w:val="28"/>
          <w:szCs w:val="28"/>
        </w:rPr>
        <w:t>е</w:t>
      </w:r>
      <w:r w:rsidRPr="00E530FA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C7199" w:rsidRPr="00E530FA" w:rsidRDefault="00FC7199" w:rsidP="00FC7199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</w:t>
      </w:r>
      <w:r w:rsidRPr="00E530FA">
        <w:rPr>
          <w:bCs/>
          <w:sz w:val="28"/>
          <w:szCs w:val="28"/>
        </w:rPr>
        <w:t>а</w:t>
      </w:r>
      <w:r w:rsidRPr="00E530FA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E530FA">
        <w:rPr>
          <w:bCs/>
          <w:sz w:val="28"/>
          <w:szCs w:val="28"/>
        </w:rPr>
        <w:t>б</w:t>
      </w:r>
      <w:r w:rsidRPr="00E530FA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E530FA">
        <w:rPr>
          <w:bCs/>
          <w:sz w:val="28"/>
          <w:szCs w:val="28"/>
        </w:rPr>
        <w:t>с</w:t>
      </w:r>
      <w:r w:rsidRPr="00E530FA">
        <w:rPr>
          <w:bCs/>
          <w:sz w:val="28"/>
          <w:szCs w:val="28"/>
        </w:rPr>
        <w:t>циплине).</w:t>
      </w:r>
    </w:p>
    <w:p w:rsidR="00FC7199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</w:t>
      </w:r>
      <w:r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лине).</w:t>
      </w:r>
    </w:p>
    <w:p w:rsidR="00FC7199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</w:p>
    <w:p w:rsidR="00FC7199" w:rsidRPr="00E530FA" w:rsidRDefault="00FC7199" w:rsidP="00FC7199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</w:t>
      </w:r>
      <w:r w:rsidRPr="00E530FA">
        <w:rPr>
          <w:b/>
          <w:bCs/>
          <w:sz w:val="28"/>
          <w:szCs w:val="28"/>
        </w:rPr>
        <w:t>е</w:t>
      </w:r>
      <w:r w:rsidRPr="00E530FA">
        <w:rPr>
          <w:b/>
          <w:bCs/>
          <w:sz w:val="28"/>
          <w:szCs w:val="28"/>
        </w:rPr>
        <w:t>чень программного обеспечения и информационных справочных систем</w:t>
      </w:r>
    </w:p>
    <w:p w:rsidR="00FC7199" w:rsidRPr="00E530FA" w:rsidRDefault="00FC7199" w:rsidP="00FC7199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FC7199" w:rsidRDefault="00FC7199" w:rsidP="00FC7199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нии образовательного процесса по дисциплине:</w:t>
      </w:r>
    </w:p>
    <w:p w:rsidR="00FC7199" w:rsidRDefault="00FC7199" w:rsidP="00FC7199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(мультимедийный проектор, интера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тивная доска).</w:t>
      </w:r>
    </w:p>
    <w:p w:rsidR="00FC7199" w:rsidRDefault="00FC7199" w:rsidP="00FC7199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FC7199" w:rsidRDefault="00FC7199" w:rsidP="00FC7199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5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FC7199" w:rsidRDefault="00FC7199" w:rsidP="00FC7199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граммного обеспечения, установленного на технических средствах, размеще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FC7199" w:rsidRDefault="00FC7199" w:rsidP="00FC7199">
      <w:pPr>
        <w:ind w:left="633"/>
        <w:jc w:val="both"/>
        <w:rPr>
          <w:bCs/>
          <w:sz w:val="28"/>
          <w:szCs w:val="28"/>
        </w:rPr>
      </w:pPr>
    </w:p>
    <w:p w:rsidR="00FC7199" w:rsidRDefault="00FC7199" w:rsidP="00FC7199">
      <w:pPr>
        <w:jc w:val="both"/>
        <w:rPr>
          <w:sz w:val="28"/>
          <w:szCs w:val="28"/>
        </w:rPr>
      </w:pPr>
    </w:p>
    <w:p w:rsidR="00FC7199" w:rsidRPr="00FE484D" w:rsidRDefault="00FC7199" w:rsidP="00FC7199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</w:t>
      </w:r>
      <w:r w:rsidRPr="00FE484D">
        <w:rPr>
          <w:b/>
          <w:sz w:val="28"/>
          <w:szCs w:val="28"/>
        </w:rPr>
        <w:t>в</w:t>
      </w:r>
      <w:r w:rsidRPr="00FE484D">
        <w:rPr>
          <w:b/>
          <w:sz w:val="28"/>
          <w:szCs w:val="28"/>
        </w:rPr>
        <w:t>ления образовательного процесса по дисциплине</w:t>
      </w:r>
    </w:p>
    <w:p w:rsidR="00FC7199" w:rsidRDefault="00FC7199" w:rsidP="00FC7199">
      <w:pPr>
        <w:jc w:val="both"/>
        <w:rPr>
          <w:sz w:val="28"/>
          <w:szCs w:val="28"/>
        </w:rPr>
      </w:pPr>
    </w:p>
    <w:p w:rsidR="00FC7199" w:rsidRDefault="00FC7199" w:rsidP="00FC71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вательного процесса по данной дисциплине, соответствует действующим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нитарным и противопожарным правилам и нормам и обеспечивает проведение всех видов занятий, предусмотренных учебным планом для данной дисципл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ны.</w:t>
      </w:r>
    </w:p>
    <w:p w:rsidR="00FC7199" w:rsidRDefault="00FC7199" w:rsidP="00FC71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FC7199" w:rsidRDefault="00FC7199" w:rsidP="00FC7199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FC7199" w:rsidRDefault="00FC7199" w:rsidP="00FC7199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специализированной мебелью и лабораторным оборудованием (ауд. 5-201, 5-203, 5-205, 5-206, 5-301, 6-209, 6-401, 7-128).</w:t>
      </w:r>
    </w:p>
    <w:p w:rsidR="00FC7199" w:rsidRDefault="00FC7199" w:rsidP="00FC7199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FC7199" w:rsidRDefault="00FC7199" w:rsidP="00FC7199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нет» и доступом в электронную информационно-образовательную среду Университета (компьютерные классы Университета).</w:t>
      </w:r>
    </w:p>
    <w:p w:rsidR="00FC7199" w:rsidRPr="00404E8B" w:rsidRDefault="00FC7199" w:rsidP="00FC7199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FC7199" w:rsidRDefault="00FC7199" w:rsidP="00FC719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4445</wp:posOffset>
            </wp:positionV>
            <wp:extent cx="2252980" cy="81724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199" w:rsidRDefault="00FC7199" w:rsidP="00FC7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FC7199" w:rsidRDefault="00FC7199" w:rsidP="00FC7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FC7199" w:rsidRDefault="00FC7199" w:rsidP="00FC7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FC7199" w:rsidRDefault="00FC7199" w:rsidP="00FC7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FC7199" w:rsidRDefault="00FC7199" w:rsidP="00FC7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FC7199" w:rsidRDefault="00FC7199" w:rsidP="00FC7199">
      <w:pPr>
        <w:jc w:val="both"/>
        <w:rPr>
          <w:bCs/>
          <w:sz w:val="28"/>
          <w:szCs w:val="28"/>
        </w:rPr>
      </w:pPr>
    </w:p>
    <w:p w:rsidR="00FC7199" w:rsidRPr="008A4964" w:rsidRDefault="00FC7199" w:rsidP="00FC7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06.12.2016.</w:t>
      </w:r>
    </w:p>
    <w:p w:rsidR="00FC7199" w:rsidRPr="00997F12" w:rsidRDefault="00FC7199" w:rsidP="00FC7199">
      <w:pPr>
        <w:rPr>
          <w:sz w:val="28"/>
          <w:szCs w:val="28"/>
        </w:rPr>
      </w:pPr>
      <w:bookmarkStart w:id="0" w:name="_GoBack"/>
      <w:bookmarkEnd w:id="0"/>
    </w:p>
    <w:p w:rsidR="001C1D05" w:rsidRDefault="001C1D05" w:rsidP="001C1D05">
      <w:pPr>
        <w:spacing w:line="276" w:lineRule="auto"/>
        <w:jc w:val="both"/>
        <w:outlineLvl w:val="0"/>
        <w:rPr>
          <w:bCs/>
          <w:sz w:val="28"/>
          <w:szCs w:val="28"/>
        </w:rPr>
      </w:pPr>
    </w:p>
    <w:p w:rsidR="00E90161" w:rsidRPr="001C1D05" w:rsidRDefault="00E90161" w:rsidP="001C1D05">
      <w:pPr>
        <w:spacing w:line="276" w:lineRule="auto"/>
        <w:jc w:val="both"/>
        <w:outlineLvl w:val="0"/>
        <w:rPr>
          <w:bCs/>
          <w:sz w:val="28"/>
          <w:szCs w:val="28"/>
        </w:rPr>
      </w:pPr>
    </w:p>
    <w:sectPr w:rsidR="00E90161" w:rsidRPr="001C1D05" w:rsidSect="00516530">
      <w:pgSz w:w="11906" w:h="16838"/>
      <w:pgMar w:top="1134" w:right="851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BC9" w:rsidRDefault="006C4BC9" w:rsidP="0035370F">
      <w:r>
        <w:separator/>
      </w:r>
    </w:p>
  </w:endnote>
  <w:endnote w:type="continuationSeparator" w:id="1">
    <w:p w:rsidR="006C4BC9" w:rsidRDefault="006C4BC9" w:rsidP="00353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BC9" w:rsidRDefault="006C4BC9" w:rsidP="0035370F">
      <w:r>
        <w:separator/>
      </w:r>
    </w:p>
  </w:footnote>
  <w:footnote w:type="continuationSeparator" w:id="1">
    <w:p w:rsidR="006C4BC9" w:rsidRDefault="006C4BC9" w:rsidP="003537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1144"/>
    <w:multiLevelType w:val="multilevel"/>
    <w:tmpl w:val="3736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908ED"/>
    <w:multiLevelType w:val="multilevel"/>
    <w:tmpl w:val="28FE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280B1F"/>
    <w:multiLevelType w:val="multilevel"/>
    <w:tmpl w:val="AD7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CD7A3A"/>
    <w:multiLevelType w:val="hybridMultilevel"/>
    <w:tmpl w:val="2D50D40A"/>
    <w:lvl w:ilvl="0" w:tplc="F37EEE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autoHyphenatio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0B85"/>
    <w:rsid w:val="000000A6"/>
    <w:rsid w:val="000020F4"/>
    <w:rsid w:val="000044D8"/>
    <w:rsid w:val="000068FF"/>
    <w:rsid w:val="00010630"/>
    <w:rsid w:val="00014CBF"/>
    <w:rsid w:val="0002780E"/>
    <w:rsid w:val="00032297"/>
    <w:rsid w:val="00041D67"/>
    <w:rsid w:val="00043C3E"/>
    <w:rsid w:val="00043E3E"/>
    <w:rsid w:val="0004656F"/>
    <w:rsid w:val="0005133C"/>
    <w:rsid w:val="00053205"/>
    <w:rsid w:val="0006192D"/>
    <w:rsid w:val="0006250A"/>
    <w:rsid w:val="00062C40"/>
    <w:rsid w:val="00064834"/>
    <w:rsid w:val="00064A4D"/>
    <w:rsid w:val="00065C75"/>
    <w:rsid w:val="0006634E"/>
    <w:rsid w:val="000727FB"/>
    <w:rsid w:val="0007416E"/>
    <w:rsid w:val="0007417F"/>
    <w:rsid w:val="00074BB2"/>
    <w:rsid w:val="0008186C"/>
    <w:rsid w:val="00085947"/>
    <w:rsid w:val="00092114"/>
    <w:rsid w:val="000976D2"/>
    <w:rsid w:val="000977B6"/>
    <w:rsid w:val="000A0E15"/>
    <w:rsid w:val="000A4C7F"/>
    <w:rsid w:val="000A6D23"/>
    <w:rsid w:val="000B30CE"/>
    <w:rsid w:val="000C7F32"/>
    <w:rsid w:val="000D1E3B"/>
    <w:rsid w:val="000F2D79"/>
    <w:rsid w:val="000F3189"/>
    <w:rsid w:val="00103EC4"/>
    <w:rsid w:val="00105298"/>
    <w:rsid w:val="0010531D"/>
    <w:rsid w:val="001061C4"/>
    <w:rsid w:val="00112325"/>
    <w:rsid w:val="0012075B"/>
    <w:rsid w:val="00136568"/>
    <w:rsid w:val="00137AE6"/>
    <w:rsid w:val="0015068A"/>
    <w:rsid w:val="00153708"/>
    <w:rsid w:val="001565E3"/>
    <w:rsid w:val="00161711"/>
    <w:rsid w:val="00165CCB"/>
    <w:rsid w:val="00165CDD"/>
    <w:rsid w:val="00170E32"/>
    <w:rsid w:val="00172948"/>
    <w:rsid w:val="00174BF4"/>
    <w:rsid w:val="001754A3"/>
    <w:rsid w:val="00177945"/>
    <w:rsid w:val="001800E3"/>
    <w:rsid w:val="001833E4"/>
    <w:rsid w:val="001871AD"/>
    <w:rsid w:val="00187A70"/>
    <w:rsid w:val="001935C5"/>
    <w:rsid w:val="00196C47"/>
    <w:rsid w:val="00197815"/>
    <w:rsid w:val="001A4DF4"/>
    <w:rsid w:val="001A6FD0"/>
    <w:rsid w:val="001B01F0"/>
    <w:rsid w:val="001B371E"/>
    <w:rsid w:val="001B48E5"/>
    <w:rsid w:val="001C0A08"/>
    <w:rsid w:val="001C1D05"/>
    <w:rsid w:val="001C528B"/>
    <w:rsid w:val="001C6F6A"/>
    <w:rsid w:val="001D059A"/>
    <w:rsid w:val="001D1FA9"/>
    <w:rsid w:val="001D270C"/>
    <w:rsid w:val="001F5309"/>
    <w:rsid w:val="001F5D7F"/>
    <w:rsid w:val="001F5E1A"/>
    <w:rsid w:val="001F63E8"/>
    <w:rsid w:val="0020078F"/>
    <w:rsid w:val="00215DAF"/>
    <w:rsid w:val="00217B37"/>
    <w:rsid w:val="0022232C"/>
    <w:rsid w:val="00242CC9"/>
    <w:rsid w:val="002431FB"/>
    <w:rsid w:val="00251EE7"/>
    <w:rsid w:val="00251FED"/>
    <w:rsid w:val="0025373A"/>
    <w:rsid w:val="00266761"/>
    <w:rsid w:val="00266D83"/>
    <w:rsid w:val="00282BBC"/>
    <w:rsid w:val="00285571"/>
    <w:rsid w:val="002939FB"/>
    <w:rsid w:val="0029745C"/>
    <w:rsid w:val="0029787B"/>
    <w:rsid w:val="002A1432"/>
    <w:rsid w:val="002A3387"/>
    <w:rsid w:val="002B2263"/>
    <w:rsid w:val="002B2550"/>
    <w:rsid w:val="002E1765"/>
    <w:rsid w:val="002E755A"/>
    <w:rsid w:val="003025F2"/>
    <w:rsid w:val="00314383"/>
    <w:rsid w:val="00317679"/>
    <w:rsid w:val="0032166C"/>
    <w:rsid w:val="003216C7"/>
    <w:rsid w:val="00322146"/>
    <w:rsid w:val="003368FB"/>
    <w:rsid w:val="00336C8A"/>
    <w:rsid w:val="00352815"/>
    <w:rsid w:val="0035370F"/>
    <w:rsid w:val="00355123"/>
    <w:rsid w:val="00381015"/>
    <w:rsid w:val="0038205C"/>
    <w:rsid w:val="00385F63"/>
    <w:rsid w:val="0038618B"/>
    <w:rsid w:val="0039200A"/>
    <w:rsid w:val="003B3B30"/>
    <w:rsid w:val="003C0011"/>
    <w:rsid w:val="003C317C"/>
    <w:rsid w:val="003C63B5"/>
    <w:rsid w:val="003C6585"/>
    <w:rsid w:val="003D252B"/>
    <w:rsid w:val="003E2982"/>
    <w:rsid w:val="003F3DAF"/>
    <w:rsid w:val="003F5BD0"/>
    <w:rsid w:val="004029FC"/>
    <w:rsid w:val="004055D0"/>
    <w:rsid w:val="00406B88"/>
    <w:rsid w:val="004106A9"/>
    <w:rsid w:val="0041080C"/>
    <w:rsid w:val="00410AF9"/>
    <w:rsid w:val="004131E9"/>
    <w:rsid w:val="004158E1"/>
    <w:rsid w:val="00421D1B"/>
    <w:rsid w:val="00441891"/>
    <w:rsid w:val="00442592"/>
    <w:rsid w:val="0044587A"/>
    <w:rsid w:val="004521E3"/>
    <w:rsid w:val="00471614"/>
    <w:rsid w:val="004729AB"/>
    <w:rsid w:val="00476470"/>
    <w:rsid w:val="00480D93"/>
    <w:rsid w:val="00483963"/>
    <w:rsid w:val="00487913"/>
    <w:rsid w:val="004A1A12"/>
    <w:rsid w:val="004A34E3"/>
    <w:rsid w:val="004A56D8"/>
    <w:rsid w:val="004A7EF2"/>
    <w:rsid w:val="004B4737"/>
    <w:rsid w:val="004C07D5"/>
    <w:rsid w:val="004C0B3D"/>
    <w:rsid w:val="004C701B"/>
    <w:rsid w:val="004D00DA"/>
    <w:rsid w:val="004D096C"/>
    <w:rsid w:val="004D0EDB"/>
    <w:rsid w:val="004D701B"/>
    <w:rsid w:val="004D7649"/>
    <w:rsid w:val="004E4423"/>
    <w:rsid w:val="004E6B5F"/>
    <w:rsid w:val="004F06FF"/>
    <w:rsid w:val="00503451"/>
    <w:rsid w:val="00504139"/>
    <w:rsid w:val="00505256"/>
    <w:rsid w:val="0050567F"/>
    <w:rsid w:val="00507A7B"/>
    <w:rsid w:val="00513A22"/>
    <w:rsid w:val="00513B93"/>
    <w:rsid w:val="00516530"/>
    <w:rsid w:val="005212EE"/>
    <w:rsid w:val="00521CC8"/>
    <w:rsid w:val="0052594B"/>
    <w:rsid w:val="005404C0"/>
    <w:rsid w:val="00542984"/>
    <w:rsid w:val="005442D9"/>
    <w:rsid w:val="005466F3"/>
    <w:rsid w:val="005470FC"/>
    <w:rsid w:val="00553552"/>
    <w:rsid w:val="005603E7"/>
    <w:rsid w:val="0056555C"/>
    <w:rsid w:val="00574629"/>
    <w:rsid w:val="00577B1E"/>
    <w:rsid w:val="00580417"/>
    <w:rsid w:val="0058598A"/>
    <w:rsid w:val="00591175"/>
    <w:rsid w:val="00592EFE"/>
    <w:rsid w:val="005965C5"/>
    <w:rsid w:val="005974EF"/>
    <w:rsid w:val="0059760F"/>
    <w:rsid w:val="005A5325"/>
    <w:rsid w:val="005A5618"/>
    <w:rsid w:val="005B0686"/>
    <w:rsid w:val="005B4B76"/>
    <w:rsid w:val="005B4BE6"/>
    <w:rsid w:val="005D2CB4"/>
    <w:rsid w:val="005D6F2D"/>
    <w:rsid w:val="005D7207"/>
    <w:rsid w:val="005E18B2"/>
    <w:rsid w:val="005F50FD"/>
    <w:rsid w:val="00603A13"/>
    <w:rsid w:val="00604777"/>
    <w:rsid w:val="0060680E"/>
    <w:rsid w:val="0060741E"/>
    <w:rsid w:val="00612FD4"/>
    <w:rsid w:val="00617452"/>
    <w:rsid w:val="0063009C"/>
    <w:rsid w:val="00634F09"/>
    <w:rsid w:val="00640953"/>
    <w:rsid w:val="00650509"/>
    <w:rsid w:val="0066210E"/>
    <w:rsid w:val="006708C6"/>
    <w:rsid w:val="00671AF4"/>
    <w:rsid w:val="0067375C"/>
    <w:rsid w:val="006777EF"/>
    <w:rsid w:val="00682C3E"/>
    <w:rsid w:val="00696E94"/>
    <w:rsid w:val="006979E5"/>
    <w:rsid w:val="006A2D34"/>
    <w:rsid w:val="006A605A"/>
    <w:rsid w:val="006B1896"/>
    <w:rsid w:val="006B4E21"/>
    <w:rsid w:val="006B692B"/>
    <w:rsid w:val="006B7263"/>
    <w:rsid w:val="006B72DF"/>
    <w:rsid w:val="006C373B"/>
    <w:rsid w:val="006C4BC9"/>
    <w:rsid w:val="006C6786"/>
    <w:rsid w:val="006D0DA2"/>
    <w:rsid w:val="006F7D40"/>
    <w:rsid w:val="00706BCE"/>
    <w:rsid w:val="00715CE8"/>
    <w:rsid w:val="007162CF"/>
    <w:rsid w:val="00717803"/>
    <w:rsid w:val="00721229"/>
    <w:rsid w:val="007226D9"/>
    <w:rsid w:val="007264C3"/>
    <w:rsid w:val="007439C8"/>
    <w:rsid w:val="007446DF"/>
    <w:rsid w:val="007474D5"/>
    <w:rsid w:val="007508C5"/>
    <w:rsid w:val="00750A55"/>
    <w:rsid w:val="00751473"/>
    <w:rsid w:val="0075401C"/>
    <w:rsid w:val="00756C29"/>
    <w:rsid w:val="00761FE7"/>
    <w:rsid w:val="007636E8"/>
    <w:rsid w:val="00763BA0"/>
    <w:rsid w:val="007662C1"/>
    <w:rsid w:val="00766DB8"/>
    <w:rsid w:val="00767384"/>
    <w:rsid w:val="007676EC"/>
    <w:rsid w:val="00770FF9"/>
    <w:rsid w:val="00777CE7"/>
    <w:rsid w:val="00780C9A"/>
    <w:rsid w:val="00783872"/>
    <w:rsid w:val="00787EAF"/>
    <w:rsid w:val="00791CA8"/>
    <w:rsid w:val="0079694B"/>
    <w:rsid w:val="00797D88"/>
    <w:rsid w:val="007A0C38"/>
    <w:rsid w:val="007A6BA5"/>
    <w:rsid w:val="007A7134"/>
    <w:rsid w:val="007B0497"/>
    <w:rsid w:val="007C18EF"/>
    <w:rsid w:val="007C2C8A"/>
    <w:rsid w:val="007D2272"/>
    <w:rsid w:val="007E055A"/>
    <w:rsid w:val="007E18E5"/>
    <w:rsid w:val="007E3C89"/>
    <w:rsid w:val="007F16A3"/>
    <w:rsid w:val="007F36C5"/>
    <w:rsid w:val="007F5E09"/>
    <w:rsid w:val="007F62B5"/>
    <w:rsid w:val="0080025A"/>
    <w:rsid w:val="008114D2"/>
    <w:rsid w:val="00821700"/>
    <w:rsid w:val="0083411F"/>
    <w:rsid w:val="0083635C"/>
    <w:rsid w:val="00837D7C"/>
    <w:rsid w:val="00840CB9"/>
    <w:rsid w:val="00863223"/>
    <w:rsid w:val="008702CF"/>
    <w:rsid w:val="0087128E"/>
    <w:rsid w:val="008759A0"/>
    <w:rsid w:val="00880FAA"/>
    <w:rsid w:val="0089132D"/>
    <w:rsid w:val="00894308"/>
    <w:rsid w:val="008B3A34"/>
    <w:rsid w:val="008B5099"/>
    <w:rsid w:val="008C10CF"/>
    <w:rsid w:val="008C1947"/>
    <w:rsid w:val="008C3F3F"/>
    <w:rsid w:val="008C4E6A"/>
    <w:rsid w:val="008C52FB"/>
    <w:rsid w:val="008D74FA"/>
    <w:rsid w:val="008E14BF"/>
    <w:rsid w:val="008E20B4"/>
    <w:rsid w:val="008E2216"/>
    <w:rsid w:val="008E454D"/>
    <w:rsid w:val="008F00E4"/>
    <w:rsid w:val="008F0FF7"/>
    <w:rsid w:val="008F2061"/>
    <w:rsid w:val="008F4BE4"/>
    <w:rsid w:val="008F4D9E"/>
    <w:rsid w:val="009016F1"/>
    <w:rsid w:val="00902004"/>
    <w:rsid w:val="00907A6C"/>
    <w:rsid w:val="009127B1"/>
    <w:rsid w:val="00915F08"/>
    <w:rsid w:val="009266D9"/>
    <w:rsid w:val="009276E3"/>
    <w:rsid w:val="00927AF8"/>
    <w:rsid w:val="009326ED"/>
    <w:rsid w:val="00937671"/>
    <w:rsid w:val="00941E22"/>
    <w:rsid w:val="0095041F"/>
    <w:rsid w:val="00951076"/>
    <w:rsid w:val="00954ECA"/>
    <w:rsid w:val="00960FEA"/>
    <w:rsid w:val="0096794F"/>
    <w:rsid w:val="00970758"/>
    <w:rsid w:val="00990245"/>
    <w:rsid w:val="00992227"/>
    <w:rsid w:val="00994A7C"/>
    <w:rsid w:val="00994E54"/>
    <w:rsid w:val="00997F12"/>
    <w:rsid w:val="009A07A1"/>
    <w:rsid w:val="009A5EBB"/>
    <w:rsid w:val="009A7213"/>
    <w:rsid w:val="009B5EB9"/>
    <w:rsid w:val="009B77F2"/>
    <w:rsid w:val="009C2FB3"/>
    <w:rsid w:val="009D0E37"/>
    <w:rsid w:val="009D1129"/>
    <w:rsid w:val="009E71FD"/>
    <w:rsid w:val="009F2D1F"/>
    <w:rsid w:val="00A059E9"/>
    <w:rsid w:val="00A05EBD"/>
    <w:rsid w:val="00A10D8A"/>
    <w:rsid w:val="00A14816"/>
    <w:rsid w:val="00A21A1F"/>
    <w:rsid w:val="00A25CBF"/>
    <w:rsid w:val="00A41029"/>
    <w:rsid w:val="00A438AD"/>
    <w:rsid w:val="00A50C38"/>
    <w:rsid w:val="00A5618E"/>
    <w:rsid w:val="00A63520"/>
    <w:rsid w:val="00A6776C"/>
    <w:rsid w:val="00A71583"/>
    <w:rsid w:val="00A800D3"/>
    <w:rsid w:val="00A809B5"/>
    <w:rsid w:val="00A81096"/>
    <w:rsid w:val="00A84C76"/>
    <w:rsid w:val="00A84D84"/>
    <w:rsid w:val="00A90148"/>
    <w:rsid w:val="00A9315C"/>
    <w:rsid w:val="00AA11BD"/>
    <w:rsid w:val="00AA152F"/>
    <w:rsid w:val="00AB5275"/>
    <w:rsid w:val="00AC1DD5"/>
    <w:rsid w:val="00AC49EA"/>
    <w:rsid w:val="00AC5880"/>
    <w:rsid w:val="00AC58C7"/>
    <w:rsid w:val="00AC6A97"/>
    <w:rsid w:val="00AD0D33"/>
    <w:rsid w:val="00AE27FB"/>
    <w:rsid w:val="00AE77CE"/>
    <w:rsid w:val="00AF2F80"/>
    <w:rsid w:val="00B01EFA"/>
    <w:rsid w:val="00B02C7D"/>
    <w:rsid w:val="00B05BA3"/>
    <w:rsid w:val="00B12ED9"/>
    <w:rsid w:val="00B20B85"/>
    <w:rsid w:val="00B306DC"/>
    <w:rsid w:val="00B30DC9"/>
    <w:rsid w:val="00B53B3A"/>
    <w:rsid w:val="00B556E6"/>
    <w:rsid w:val="00B57BF6"/>
    <w:rsid w:val="00B71384"/>
    <w:rsid w:val="00B7281F"/>
    <w:rsid w:val="00B84A84"/>
    <w:rsid w:val="00B85BE2"/>
    <w:rsid w:val="00B867BC"/>
    <w:rsid w:val="00B872D6"/>
    <w:rsid w:val="00B921DD"/>
    <w:rsid w:val="00BA09D0"/>
    <w:rsid w:val="00BA716D"/>
    <w:rsid w:val="00BB09F5"/>
    <w:rsid w:val="00BB35B4"/>
    <w:rsid w:val="00BB5D0C"/>
    <w:rsid w:val="00BB6F41"/>
    <w:rsid w:val="00BC0875"/>
    <w:rsid w:val="00BD044D"/>
    <w:rsid w:val="00BD47FA"/>
    <w:rsid w:val="00BE035C"/>
    <w:rsid w:val="00BE1CF8"/>
    <w:rsid w:val="00BF5313"/>
    <w:rsid w:val="00C008E6"/>
    <w:rsid w:val="00C1274B"/>
    <w:rsid w:val="00C2702C"/>
    <w:rsid w:val="00C30A6E"/>
    <w:rsid w:val="00C3257A"/>
    <w:rsid w:val="00C33C62"/>
    <w:rsid w:val="00C45864"/>
    <w:rsid w:val="00C51A15"/>
    <w:rsid w:val="00C51E86"/>
    <w:rsid w:val="00C52707"/>
    <w:rsid w:val="00C52A38"/>
    <w:rsid w:val="00C611BB"/>
    <w:rsid w:val="00C6197B"/>
    <w:rsid w:val="00C67D2A"/>
    <w:rsid w:val="00C71DD2"/>
    <w:rsid w:val="00C71F61"/>
    <w:rsid w:val="00C7367A"/>
    <w:rsid w:val="00C74F23"/>
    <w:rsid w:val="00C7515E"/>
    <w:rsid w:val="00C82431"/>
    <w:rsid w:val="00C85E88"/>
    <w:rsid w:val="00C9072A"/>
    <w:rsid w:val="00CB4D67"/>
    <w:rsid w:val="00CC4042"/>
    <w:rsid w:val="00CD0B7B"/>
    <w:rsid w:val="00CD2C9A"/>
    <w:rsid w:val="00CE1A4F"/>
    <w:rsid w:val="00CE6AC6"/>
    <w:rsid w:val="00CF0016"/>
    <w:rsid w:val="00D00FA8"/>
    <w:rsid w:val="00D0479F"/>
    <w:rsid w:val="00D06760"/>
    <w:rsid w:val="00D12948"/>
    <w:rsid w:val="00D24619"/>
    <w:rsid w:val="00D30168"/>
    <w:rsid w:val="00D313B9"/>
    <w:rsid w:val="00D34516"/>
    <w:rsid w:val="00D411F2"/>
    <w:rsid w:val="00D466EE"/>
    <w:rsid w:val="00D46E51"/>
    <w:rsid w:val="00D60B94"/>
    <w:rsid w:val="00D61CA6"/>
    <w:rsid w:val="00D70A11"/>
    <w:rsid w:val="00D721B9"/>
    <w:rsid w:val="00D726FC"/>
    <w:rsid w:val="00D73339"/>
    <w:rsid w:val="00D77AFC"/>
    <w:rsid w:val="00D80074"/>
    <w:rsid w:val="00D841F5"/>
    <w:rsid w:val="00D874B0"/>
    <w:rsid w:val="00D931B1"/>
    <w:rsid w:val="00DA07F4"/>
    <w:rsid w:val="00DB2608"/>
    <w:rsid w:val="00DB717F"/>
    <w:rsid w:val="00DC2045"/>
    <w:rsid w:val="00DC4711"/>
    <w:rsid w:val="00DC5F52"/>
    <w:rsid w:val="00DC7F4F"/>
    <w:rsid w:val="00DD33EE"/>
    <w:rsid w:val="00DE0948"/>
    <w:rsid w:val="00DE6020"/>
    <w:rsid w:val="00DE6D35"/>
    <w:rsid w:val="00DF502B"/>
    <w:rsid w:val="00DF5D3A"/>
    <w:rsid w:val="00E001C0"/>
    <w:rsid w:val="00E11C70"/>
    <w:rsid w:val="00E11CE7"/>
    <w:rsid w:val="00E153CC"/>
    <w:rsid w:val="00E313A7"/>
    <w:rsid w:val="00E343A7"/>
    <w:rsid w:val="00E35BB8"/>
    <w:rsid w:val="00E42ED3"/>
    <w:rsid w:val="00E43632"/>
    <w:rsid w:val="00E45176"/>
    <w:rsid w:val="00E4636A"/>
    <w:rsid w:val="00E46EBF"/>
    <w:rsid w:val="00E513E1"/>
    <w:rsid w:val="00E6051C"/>
    <w:rsid w:val="00E63EFE"/>
    <w:rsid w:val="00E65F01"/>
    <w:rsid w:val="00E728B8"/>
    <w:rsid w:val="00E83E2B"/>
    <w:rsid w:val="00E84EFB"/>
    <w:rsid w:val="00E90161"/>
    <w:rsid w:val="00E93845"/>
    <w:rsid w:val="00EA0278"/>
    <w:rsid w:val="00EA3885"/>
    <w:rsid w:val="00EA6603"/>
    <w:rsid w:val="00EB1A4C"/>
    <w:rsid w:val="00EB4F8C"/>
    <w:rsid w:val="00EB5E75"/>
    <w:rsid w:val="00EC0AB1"/>
    <w:rsid w:val="00EC2401"/>
    <w:rsid w:val="00ED0C9B"/>
    <w:rsid w:val="00ED5646"/>
    <w:rsid w:val="00ED5AB1"/>
    <w:rsid w:val="00ED75FC"/>
    <w:rsid w:val="00EE18BD"/>
    <w:rsid w:val="00EE455D"/>
    <w:rsid w:val="00EE4EF7"/>
    <w:rsid w:val="00EE6D5E"/>
    <w:rsid w:val="00EF222A"/>
    <w:rsid w:val="00EF3EFB"/>
    <w:rsid w:val="00EF6507"/>
    <w:rsid w:val="00EF7FE3"/>
    <w:rsid w:val="00F037A4"/>
    <w:rsid w:val="00F03F5B"/>
    <w:rsid w:val="00F0606A"/>
    <w:rsid w:val="00F137BF"/>
    <w:rsid w:val="00F13BC3"/>
    <w:rsid w:val="00F26B84"/>
    <w:rsid w:val="00F31C04"/>
    <w:rsid w:val="00F52984"/>
    <w:rsid w:val="00F570EA"/>
    <w:rsid w:val="00F571D4"/>
    <w:rsid w:val="00F574A7"/>
    <w:rsid w:val="00F619E0"/>
    <w:rsid w:val="00F70227"/>
    <w:rsid w:val="00F824AB"/>
    <w:rsid w:val="00F8462A"/>
    <w:rsid w:val="00F85EE1"/>
    <w:rsid w:val="00F9183C"/>
    <w:rsid w:val="00F930CC"/>
    <w:rsid w:val="00FA4B50"/>
    <w:rsid w:val="00FB5FD5"/>
    <w:rsid w:val="00FC2BE4"/>
    <w:rsid w:val="00FC43BF"/>
    <w:rsid w:val="00FC5A7B"/>
    <w:rsid w:val="00FC69C1"/>
    <w:rsid w:val="00FC7199"/>
    <w:rsid w:val="00FD644D"/>
    <w:rsid w:val="00FD75A1"/>
    <w:rsid w:val="00FE14D3"/>
    <w:rsid w:val="00FF53F3"/>
    <w:rsid w:val="00FF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9F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2A338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8E45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2A3387"/>
    <w:pPr>
      <w:widowControl w:val="0"/>
      <w:autoSpaceDE w:val="0"/>
      <w:autoSpaceDN w:val="0"/>
      <w:adjustRightInd w:val="0"/>
      <w:spacing w:before="360"/>
    </w:pPr>
    <w:rPr>
      <w:rFonts w:ascii="Arial" w:hAnsi="Arial" w:cs="Arial"/>
      <w:sz w:val="24"/>
      <w:szCs w:val="24"/>
    </w:rPr>
  </w:style>
  <w:style w:type="paragraph" w:customStyle="1" w:styleId="text">
    <w:name w:val="text"/>
    <w:basedOn w:val="a"/>
    <w:rsid w:val="002A3387"/>
    <w:pPr>
      <w:overflowPunct w:val="0"/>
      <w:autoSpaceDE w:val="0"/>
      <w:autoSpaceDN w:val="0"/>
      <w:adjustRightInd w:val="0"/>
      <w:ind w:firstLine="567"/>
      <w:textAlignment w:val="baseline"/>
    </w:pPr>
    <w:rPr>
      <w:sz w:val="20"/>
      <w:szCs w:val="20"/>
    </w:rPr>
  </w:style>
  <w:style w:type="paragraph" w:styleId="21">
    <w:name w:val="Body Text 2"/>
    <w:basedOn w:val="a"/>
    <w:rsid w:val="00B867BC"/>
    <w:pPr>
      <w:framePr w:w="6380" w:h="5560" w:hSpace="10080" w:vSpace="40" w:wrap="notBeside" w:vAnchor="text" w:hAnchor="page" w:x="4321" w:y="149" w:anchorLock="1"/>
      <w:widowControl w:val="0"/>
      <w:autoSpaceDE w:val="0"/>
      <w:autoSpaceDN w:val="0"/>
      <w:adjustRightInd w:val="0"/>
      <w:spacing w:before="260" w:line="259" w:lineRule="auto"/>
      <w:ind w:right="1600"/>
    </w:pPr>
    <w:rPr>
      <w:sz w:val="28"/>
    </w:rPr>
  </w:style>
  <w:style w:type="paragraph" w:styleId="a3">
    <w:name w:val="Body Text"/>
    <w:basedOn w:val="a"/>
    <w:rsid w:val="00B867BC"/>
    <w:pPr>
      <w:spacing w:after="120"/>
    </w:pPr>
  </w:style>
  <w:style w:type="paragraph" w:styleId="a4">
    <w:name w:val="Block Text"/>
    <w:basedOn w:val="a"/>
    <w:rsid w:val="00B867BC"/>
    <w:pPr>
      <w:widowControl w:val="0"/>
      <w:autoSpaceDE w:val="0"/>
      <w:autoSpaceDN w:val="0"/>
      <w:adjustRightInd w:val="0"/>
      <w:spacing w:before="880" w:line="259" w:lineRule="auto"/>
      <w:ind w:left="3040" w:right="1800"/>
      <w:jc w:val="center"/>
    </w:pPr>
    <w:rPr>
      <w:sz w:val="28"/>
    </w:rPr>
  </w:style>
  <w:style w:type="character" w:customStyle="1" w:styleId="20">
    <w:name w:val="Заголовок 2 Знак"/>
    <w:link w:val="2"/>
    <w:rsid w:val="0006634E"/>
    <w:rPr>
      <w:rFonts w:ascii="Arial" w:hAnsi="Arial"/>
      <w:b/>
      <w:i/>
      <w:sz w:val="24"/>
    </w:rPr>
  </w:style>
  <w:style w:type="character" w:styleId="a5">
    <w:name w:val="Hyperlink"/>
    <w:uiPriority w:val="99"/>
    <w:unhideWhenUsed/>
    <w:rsid w:val="00CF0016"/>
    <w:rPr>
      <w:color w:val="000000"/>
      <w:u w:val="single"/>
    </w:rPr>
  </w:style>
  <w:style w:type="paragraph" w:styleId="a6">
    <w:name w:val="Normal (Web)"/>
    <w:basedOn w:val="a"/>
    <w:uiPriority w:val="99"/>
    <w:unhideWhenUsed/>
    <w:rsid w:val="00CF0016"/>
    <w:pPr>
      <w:spacing w:before="120" w:after="240"/>
    </w:pPr>
  </w:style>
  <w:style w:type="paragraph" w:customStyle="1" w:styleId="small">
    <w:name w:val="small"/>
    <w:basedOn w:val="a"/>
    <w:rsid w:val="00CF0016"/>
    <w:pPr>
      <w:spacing w:before="120" w:after="240"/>
    </w:pPr>
    <w:rPr>
      <w:sz w:val="22"/>
      <w:szCs w:val="22"/>
    </w:rPr>
  </w:style>
  <w:style w:type="character" w:customStyle="1" w:styleId="nowrap1">
    <w:name w:val="nowrap1"/>
    <w:basedOn w:val="a0"/>
    <w:rsid w:val="00CF0016"/>
  </w:style>
  <w:style w:type="character" w:customStyle="1" w:styleId="corange1">
    <w:name w:val="corange1"/>
    <w:rsid w:val="008E2216"/>
    <w:rPr>
      <w:rFonts w:ascii="Tahoma" w:hAnsi="Tahoma" w:cs="Tahoma" w:hint="default"/>
      <w:color w:val="EE7900"/>
      <w:sz w:val="17"/>
      <w:szCs w:val="17"/>
    </w:rPr>
  </w:style>
  <w:style w:type="table" w:styleId="a7">
    <w:name w:val="Table Grid"/>
    <w:basedOn w:val="a1"/>
    <w:rsid w:val="00721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07417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07417F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4C07D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4C07D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rsid w:val="0035370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35370F"/>
    <w:rPr>
      <w:sz w:val="24"/>
      <w:szCs w:val="24"/>
    </w:rPr>
  </w:style>
  <w:style w:type="paragraph" w:styleId="ae">
    <w:name w:val="footer"/>
    <w:basedOn w:val="a"/>
    <w:link w:val="af"/>
    <w:rsid w:val="0035370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35370F"/>
    <w:rPr>
      <w:sz w:val="24"/>
      <w:szCs w:val="24"/>
    </w:rPr>
  </w:style>
  <w:style w:type="paragraph" w:customStyle="1" w:styleId="22">
    <w:name w:val="Абзац списка2"/>
    <w:basedOn w:val="a"/>
    <w:rsid w:val="00BA09D0"/>
    <w:pPr>
      <w:ind w:left="720"/>
      <w:contextualSpacing/>
    </w:pPr>
    <w:rPr>
      <w:rFonts w:eastAsia="Calibri" w:cs="Tahoma"/>
      <w:sz w:val="28"/>
      <w:szCs w:val="20"/>
    </w:rPr>
  </w:style>
  <w:style w:type="paragraph" w:styleId="af0">
    <w:name w:val="List Paragraph"/>
    <w:basedOn w:val="a"/>
    <w:uiPriority w:val="34"/>
    <w:qFormat/>
    <w:rsid w:val="00FC71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9054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762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71729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450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9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0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84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92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5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58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1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2861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8666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33793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89496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6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83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87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83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56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62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53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5382">
              <w:marLeft w:val="0"/>
              <w:marRight w:val="0"/>
              <w:marTop w:val="92"/>
              <w:marBottom w:val="0"/>
              <w:divBdr>
                <w:top w:val="dashed" w:sz="6" w:space="0" w:color="CAC9C9"/>
                <w:left w:val="dashed" w:sz="6" w:space="0" w:color="CAC9C9"/>
                <w:bottom w:val="dashed" w:sz="6" w:space="0" w:color="CAC9C9"/>
                <w:right w:val="dashed" w:sz="6" w:space="0" w:color="CAC9C9"/>
              </w:divBdr>
              <w:divsChild>
                <w:div w:id="499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2185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0498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20197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4886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9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10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8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30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9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9E232-3904-4DDF-9272-1E0061546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3912</Words>
  <Characters>22305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Tycoon</Company>
  <LinksUpToDate>false</LinksUpToDate>
  <CharactersWithSpaces>26165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Olga</dc:creator>
  <cp:lastModifiedBy>Admin</cp:lastModifiedBy>
  <cp:revision>5</cp:revision>
  <cp:lastPrinted>2015-05-13T09:57:00Z</cp:lastPrinted>
  <dcterms:created xsi:type="dcterms:W3CDTF">2017-10-24T09:17:00Z</dcterms:created>
  <dcterms:modified xsi:type="dcterms:W3CDTF">2017-11-14T15:20:00Z</dcterms:modified>
</cp:coreProperties>
</file>