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F6" w:rsidRDefault="00420AF6" w:rsidP="00420AF6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АННОТАЦИЯ</w:t>
      </w:r>
    </w:p>
    <w:p w:rsidR="00420AF6" w:rsidRPr="00170B42" w:rsidRDefault="00420AF6" w:rsidP="00420AF6">
      <w:pPr>
        <w:spacing w:after="0" w:line="240" w:lineRule="auto"/>
        <w:jc w:val="center"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Дисциплины</w:t>
      </w:r>
    </w:p>
    <w:p w:rsidR="00420AF6" w:rsidRPr="00170B42" w:rsidRDefault="00420AF6" w:rsidP="00420AF6">
      <w:pPr>
        <w:spacing w:after="0" w:line="240" w:lineRule="auto"/>
        <w:jc w:val="center"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«</w:t>
      </w:r>
      <w:r w:rsidRPr="00170B42">
        <w:rPr>
          <w:rFonts w:eastAsia="Times New Roman" w:cs="Times New Roman"/>
          <w:szCs w:val="24"/>
          <w:lang w:eastAsia="ru-RU"/>
        </w:rPr>
        <w:t>Параметры и основы проектирования высокоскоростного транспорта</w:t>
      </w:r>
      <w:r w:rsidRPr="00170B42">
        <w:rPr>
          <w:rFonts w:cs="Times New Roman"/>
          <w:szCs w:val="24"/>
        </w:rPr>
        <w:t>»</w:t>
      </w:r>
    </w:p>
    <w:p w:rsidR="00420AF6" w:rsidRPr="00170B42" w:rsidRDefault="00420AF6" w:rsidP="00420AF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Специальность – 23.05.03 «Подвижной состав железных дорог»</w:t>
      </w:r>
    </w:p>
    <w:p w:rsidR="00420AF6" w:rsidRPr="00170B42" w:rsidRDefault="00420AF6" w:rsidP="00420AF6">
      <w:pPr>
        <w:spacing w:line="240" w:lineRule="auto"/>
        <w:contextualSpacing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Квалификация (степень) выпускника –</w:t>
      </w:r>
      <w:r w:rsidR="00873D40">
        <w:rPr>
          <w:rFonts w:cs="Times New Roman"/>
          <w:szCs w:val="24"/>
        </w:rPr>
        <w:t xml:space="preserve"> </w:t>
      </w:r>
      <w:r w:rsidRPr="00170B42">
        <w:rPr>
          <w:rFonts w:cs="Times New Roman"/>
          <w:szCs w:val="24"/>
        </w:rPr>
        <w:t>инженер путей сообщения</w:t>
      </w:r>
    </w:p>
    <w:p w:rsidR="00420AF6" w:rsidRPr="00170B42" w:rsidRDefault="00420AF6" w:rsidP="00420AF6">
      <w:pPr>
        <w:spacing w:line="240" w:lineRule="auto"/>
        <w:contextualSpacing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Специализация – «</w:t>
      </w:r>
      <w:r w:rsidR="00B506A0">
        <w:rPr>
          <w:rFonts w:cs="Times New Roman"/>
          <w:szCs w:val="24"/>
        </w:rPr>
        <w:t>Высокоскоростной наземный транспорт</w:t>
      </w:r>
      <w:r w:rsidRPr="00170B42">
        <w:rPr>
          <w:rFonts w:cs="Times New Roman"/>
          <w:szCs w:val="24"/>
        </w:rPr>
        <w:t>»</w:t>
      </w:r>
      <w:r w:rsidR="00873D40">
        <w:rPr>
          <w:rFonts w:cs="Times New Roman"/>
          <w:szCs w:val="24"/>
        </w:rPr>
        <w:t>.</w:t>
      </w:r>
    </w:p>
    <w:p w:rsidR="00420AF6" w:rsidRPr="00170B42" w:rsidRDefault="00420AF6" w:rsidP="00420AF6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70B42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20AF6" w:rsidRPr="00170B42" w:rsidRDefault="00420AF6" w:rsidP="00420AF6">
      <w:pPr>
        <w:spacing w:line="240" w:lineRule="auto"/>
        <w:contextualSpacing/>
        <w:jc w:val="both"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Дисциплина «</w:t>
      </w:r>
      <w:r w:rsidRPr="00170B42">
        <w:rPr>
          <w:rFonts w:eastAsia="Times New Roman" w:cs="Times New Roman"/>
          <w:szCs w:val="24"/>
          <w:lang w:eastAsia="ru-RU"/>
        </w:rPr>
        <w:t>Параметры и основы проектирования высокоскоростного транспорта</w:t>
      </w:r>
      <w:r w:rsidRPr="00170B42">
        <w:rPr>
          <w:rFonts w:cs="Times New Roman"/>
          <w:szCs w:val="24"/>
        </w:rPr>
        <w:t>» (Б</w:t>
      </w:r>
      <w:proofErr w:type="gramStart"/>
      <w:r w:rsidRPr="00170B42">
        <w:rPr>
          <w:rFonts w:cs="Times New Roman"/>
          <w:szCs w:val="24"/>
        </w:rPr>
        <w:t>1.Б.</w:t>
      </w:r>
      <w:proofErr w:type="gramEnd"/>
      <w:r w:rsidRPr="00170B42">
        <w:rPr>
          <w:rFonts w:cs="Times New Roman"/>
          <w:szCs w:val="24"/>
        </w:rPr>
        <w:t>49) относится к базовой части.</w:t>
      </w:r>
    </w:p>
    <w:p w:rsidR="00420AF6" w:rsidRPr="00170B42" w:rsidRDefault="00420AF6" w:rsidP="00420AF6">
      <w:pPr>
        <w:spacing w:after="0" w:line="240" w:lineRule="auto"/>
        <w:jc w:val="both"/>
        <w:rPr>
          <w:rFonts w:cs="Times New Roman"/>
          <w:b/>
          <w:szCs w:val="24"/>
        </w:rPr>
      </w:pPr>
      <w:r w:rsidRPr="00170B42">
        <w:rPr>
          <w:rFonts w:cs="Times New Roman"/>
          <w:b/>
          <w:szCs w:val="24"/>
        </w:rPr>
        <w:t>2. Цель и задачи дисциплины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Pr="00170B42">
        <w:rPr>
          <w:szCs w:val="24"/>
        </w:rPr>
        <w:t>приобретение совокупности знаний</w:t>
      </w:r>
      <w:r w:rsidRPr="00170B42">
        <w:rPr>
          <w:rFonts w:eastAsia="Times New Roman" w:cs="Times New Roman"/>
          <w:szCs w:val="24"/>
          <w:lang w:eastAsia="ru-RU"/>
        </w:rPr>
        <w:t>, умений и навыков для применения их при проектировании, эксплуатации и ремонте механических конструкций высокоскоростного подвижного состава.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420AF6" w:rsidRPr="00170B42" w:rsidRDefault="00420AF6" w:rsidP="00420AF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изучение электроподвижного сос</w:t>
      </w:r>
      <w:r w:rsidRPr="00170B42">
        <w:rPr>
          <w:rFonts w:eastAsia="Times New Roman" w:cs="Times New Roman"/>
          <w:bCs/>
          <w:szCs w:val="24"/>
          <w:lang w:eastAsia="ru-RU"/>
        </w:rPr>
        <w:t>тава в виде динамической схемы с конечным числом степеней свободы;</w:t>
      </w:r>
    </w:p>
    <w:p w:rsidR="00420AF6" w:rsidRPr="00170B42" w:rsidRDefault="006540E7" w:rsidP="00420AF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изучение видов колебаний</w:t>
      </w:r>
      <w:r w:rsidR="00420AF6" w:rsidRPr="00170B42">
        <w:rPr>
          <w:rFonts w:eastAsia="Times New Roman" w:cs="Times New Roman"/>
          <w:bCs/>
          <w:szCs w:val="24"/>
          <w:lang w:eastAsia="ru-RU"/>
        </w:rPr>
        <w:t xml:space="preserve"> электрического подвижного состава и их возбудителей;</w:t>
      </w:r>
    </w:p>
    <w:p w:rsidR="00420AF6" w:rsidRPr="00170B42" w:rsidRDefault="00420AF6" w:rsidP="00420AF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Cs/>
          <w:szCs w:val="24"/>
          <w:lang w:eastAsia="ru-RU"/>
        </w:rPr>
        <w:t>изучение движения электрического подвижного состава в кривых;</w:t>
      </w:r>
    </w:p>
    <w:p w:rsidR="00420AF6" w:rsidRPr="00170B42" w:rsidRDefault="00420AF6" w:rsidP="00420AF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Cs/>
          <w:szCs w:val="24"/>
          <w:lang w:eastAsia="ru-RU"/>
        </w:rPr>
        <w:t>изучение расчетных режимов работы электрического подвижного состава;</w:t>
      </w:r>
    </w:p>
    <w:p w:rsidR="00420AF6" w:rsidRPr="00170B42" w:rsidRDefault="00420AF6" w:rsidP="00420AF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Cs/>
          <w:szCs w:val="24"/>
          <w:lang w:eastAsia="ru-RU"/>
        </w:rPr>
        <w:t>изучение классов тягового привода, применяемого на отечественном и зарубежном подвижном составе.</w:t>
      </w:r>
    </w:p>
    <w:p w:rsidR="00420AF6" w:rsidRPr="00170B42" w:rsidRDefault="00420AF6" w:rsidP="00420AF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70B42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420AF6" w:rsidRPr="00170B42" w:rsidRDefault="00420AF6" w:rsidP="00420AF6">
      <w:pPr>
        <w:spacing w:after="0" w:line="240" w:lineRule="auto"/>
        <w:jc w:val="both"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 xml:space="preserve">Изучение дисциплины направлено на формирование следующей профессионально-специализированной  компетенции: ПСК-5.2. 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должен: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/>
          <w:szCs w:val="24"/>
          <w:lang w:eastAsia="ru-RU"/>
        </w:rPr>
        <w:t>ЗНАТЬ</w:t>
      </w:r>
      <w:r w:rsidRPr="00170B42">
        <w:rPr>
          <w:rFonts w:eastAsia="Times New Roman" w:cs="Times New Roman"/>
          <w:szCs w:val="24"/>
          <w:lang w:eastAsia="ru-RU"/>
        </w:rPr>
        <w:t>: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- перспективы развития ходовой части ЭПС с учетом увеличения скорости движения на отечественных железных дорогах;</w:t>
      </w:r>
    </w:p>
    <w:p w:rsidR="00420AF6" w:rsidRPr="00170B42" w:rsidRDefault="00420AF6" w:rsidP="00420AF6">
      <w:pPr>
        <w:spacing w:after="0" w:line="240" w:lineRule="auto"/>
        <w:ind w:left="565" w:firstLine="286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- конструкцию и работу узлов ходовой части эл</w:t>
      </w:r>
      <w:r w:rsidR="00615B2D">
        <w:rPr>
          <w:rFonts w:eastAsia="Times New Roman" w:cs="Times New Roman"/>
          <w:szCs w:val="24"/>
          <w:lang w:eastAsia="ru-RU"/>
        </w:rPr>
        <w:t>ектрического подвижного состава</w:t>
      </w:r>
      <w:r w:rsidRPr="00170B42">
        <w:rPr>
          <w:rFonts w:eastAsia="Times New Roman" w:cs="Times New Roman"/>
          <w:szCs w:val="24"/>
          <w:lang w:eastAsia="ru-RU"/>
        </w:rPr>
        <w:t>и их взаимодействие;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/>
          <w:szCs w:val="24"/>
          <w:lang w:eastAsia="ru-RU"/>
        </w:rPr>
        <w:t>УМЕТЬ</w:t>
      </w:r>
      <w:r w:rsidRPr="00170B42">
        <w:rPr>
          <w:rFonts w:eastAsia="Times New Roman" w:cs="Times New Roman"/>
          <w:szCs w:val="24"/>
          <w:lang w:eastAsia="ru-RU"/>
        </w:rPr>
        <w:t>: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- рассчитывать параметры основных узлов ходовой части ЭПС;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/>
          <w:szCs w:val="24"/>
          <w:lang w:eastAsia="ru-RU"/>
        </w:rPr>
        <w:t>ВЛАДЕТЬ</w:t>
      </w:r>
      <w:r w:rsidRPr="00170B42">
        <w:rPr>
          <w:rFonts w:eastAsia="Times New Roman" w:cs="Times New Roman"/>
          <w:szCs w:val="24"/>
          <w:lang w:eastAsia="ru-RU"/>
        </w:rPr>
        <w:t>: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- принципами выбора параметров рессорного подвешивания с учетом требований, предъявляемых к динамическим характеристикам современного ЭПС;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- основными требованиями к современному ЭПС с точки зрения вписывания в кривые и взаимодействия с путем.</w:t>
      </w:r>
    </w:p>
    <w:p w:rsidR="00420AF6" w:rsidRPr="00170B42" w:rsidRDefault="00420AF6" w:rsidP="00420AF6">
      <w:pPr>
        <w:spacing w:after="0" w:line="240" w:lineRule="auto"/>
        <w:jc w:val="both"/>
        <w:rPr>
          <w:rFonts w:cs="Times New Roman"/>
          <w:b/>
          <w:szCs w:val="24"/>
        </w:rPr>
      </w:pPr>
      <w:r w:rsidRPr="00170B42">
        <w:rPr>
          <w:rFonts w:cs="Times New Roman"/>
          <w:b/>
          <w:szCs w:val="24"/>
        </w:rPr>
        <w:t>4. Содержание и структура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022"/>
        <w:gridCol w:w="5707"/>
      </w:tblGrid>
      <w:tr w:rsidR="006540E7" w:rsidRPr="001C1938" w:rsidTr="008E67BB">
        <w:tc>
          <w:tcPr>
            <w:tcW w:w="616" w:type="dxa"/>
            <w:vAlign w:val="center"/>
          </w:tcPr>
          <w:p w:rsidR="006540E7" w:rsidRPr="001C1938" w:rsidRDefault="006540E7" w:rsidP="008E67BB">
            <w:pPr>
              <w:spacing w:after="0" w:line="240" w:lineRule="auto"/>
              <w:jc w:val="center"/>
              <w:rPr>
                <w:rFonts w:eastAsia="Calibri" w:cs="Times New Roman"/>
                <w:b/>
                <w:kern w:val="20"/>
                <w:szCs w:val="28"/>
              </w:rPr>
            </w:pPr>
            <w:r w:rsidRPr="001C1938">
              <w:rPr>
                <w:rFonts w:eastAsia="Calibri" w:cs="Times New Roman"/>
                <w:b/>
                <w:kern w:val="20"/>
                <w:szCs w:val="28"/>
              </w:rPr>
              <w:t>№ п/п</w:t>
            </w:r>
          </w:p>
        </w:tc>
        <w:tc>
          <w:tcPr>
            <w:tcW w:w="3022" w:type="dxa"/>
            <w:vAlign w:val="center"/>
          </w:tcPr>
          <w:p w:rsidR="006540E7" w:rsidRPr="001C1938" w:rsidRDefault="006540E7" w:rsidP="008E67BB">
            <w:pPr>
              <w:spacing w:after="0" w:line="240" w:lineRule="auto"/>
              <w:jc w:val="center"/>
              <w:rPr>
                <w:rFonts w:eastAsia="Calibri" w:cs="Times New Roman"/>
                <w:b/>
                <w:kern w:val="20"/>
                <w:szCs w:val="28"/>
              </w:rPr>
            </w:pPr>
            <w:r w:rsidRPr="001C1938">
              <w:rPr>
                <w:rFonts w:eastAsia="Calibri" w:cs="Times New Roman"/>
                <w:b/>
                <w:kern w:val="20"/>
                <w:szCs w:val="28"/>
              </w:rPr>
              <w:t>Наименование раздела дисциплины</w:t>
            </w:r>
          </w:p>
        </w:tc>
        <w:tc>
          <w:tcPr>
            <w:tcW w:w="5707" w:type="dxa"/>
            <w:vAlign w:val="center"/>
          </w:tcPr>
          <w:p w:rsidR="006540E7" w:rsidRPr="001C1938" w:rsidRDefault="006540E7" w:rsidP="008E67BB">
            <w:pPr>
              <w:spacing w:after="0" w:line="240" w:lineRule="auto"/>
              <w:jc w:val="center"/>
              <w:rPr>
                <w:rFonts w:eastAsia="Calibri" w:cs="Times New Roman"/>
                <w:b/>
                <w:kern w:val="20"/>
                <w:szCs w:val="28"/>
              </w:rPr>
            </w:pPr>
            <w:r w:rsidRPr="001C1938">
              <w:rPr>
                <w:rFonts w:eastAsia="Calibri" w:cs="Times New Roman"/>
                <w:b/>
                <w:kern w:val="20"/>
                <w:szCs w:val="28"/>
              </w:rPr>
              <w:t>Содержание раздела</w:t>
            </w:r>
          </w:p>
        </w:tc>
      </w:tr>
      <w:tr w:rsidR="006540E7" w:rsidRPr="001C1938" w:rsidTr="008E67BB">
        <w:tc>
          <w:tcPr>
            <w:tcW w:w="616" w:type="dxa"/>
          </w:tcPr>
          <w:p w:rsidR="006540E7" w:rsidRPr="001C1938" w:rsidRDefault="006540E7" w:rsidP="008E67BB">
            <w:p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1</w:t>
            </w:r>
          </w:p>
        </w:tc>
        <w:tc>
          <w:tcPr>
            <w:tcW w:w="3022" w:type="dxa"/>
          </w:tcPr>
          <w:p w:rsidR="006540E7" w:rsidRPr="001C1938" w:rsidRDefault="006540E7" w:rsidP="008E67BB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15B2D">
              <w:rPr>
                <w:rFonts w:eastAsia="Times New Roman" w:cs="Times New Roman"/>
                <w:szCs w:val="24"/>
                <w:lang w:eastAsia="ru-RU"/>
              </w:rPr>
              <w:t>Баз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овые технологические платформы, </w:t>
            </w:r>
            <w:r w:rsidRPr="00615B2D">
              <w:rPr>
                <w:rFonts w:eastAsia="Times New Roman" w:cs="Times New Roman"/>
                <w:szCs w:val="24"/>
                <w:lang w:eastAsia="ru-RU"/>
              </w:rPr>
              <w:t>технические характеристи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ки и параметры эксплуатируемого </w:t>
            </w:r>
            <w:r w:rsidRPr="00615B2D">
              <w:rPr>
                <w:rFonts w:eastAsia="Times New Roman" w:cs="Times New Roman"/>
                <w:szCs w:val="24"/>
                <w:lang w:eastAsia="ru-RU"/>
              </w:rPr>
              <w:t>подвижного состава на 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ысокоскоростных железнодорожных </w:t>
            </w:r>
            <w:r w:rsidRPr="00615B2D">
              <w:rPr>
                <w:rFonts w:eastAsia="Times New Roman" w:cs="Times New Roman"/>
                <w:szCs w:val="24"/>
                <w:lang w:eastAsia="ru-RU"/>
              </w:rPr>
              <w:t>магистралях стран Европы и Азии</w:t>
            </w:r>
            <w:r w:rsidRPr="00170B4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5707" w:type="dxa"/>
          </w:tcPr>
          <w:p w:rsidR="006540E7" w:rsidRDefault="006540E7" w:rsidP="006540E7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Siemens AG</w:t>
            </w:r>
            <w:r>
              <w:rPr>
                <w:rFonts w:eastAsia="Calibri" w:cs="Times New Roman"/>
                <w:szCs w:val="28"/>
              </w:rPr>
              <w:t>;</w:t>
            </w:r>
          </w:p>
          <w:p w:rsidR="006540E7" w:rsidRDefault="006540E7" w:rsidP="006540E7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Alstom</w:t>
            </w:r>
            <w:r>
              <w:rPr>
                <w:rFonts w:eastAsia="Calibri" w:cs="Times New Roman"/>
                <w:szCs w:val="28"/>
              </w:rPr>
              <w:t>;</w:t>
            </w:r>
          </w:p>
          <w:p w:rsidR="006540E7" w:rsidRPr="006540E7" w:rsidRDefault="006540E7" w:rsidP="006540E7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Bombardier Transportation</w:t>
            </w:r>
            <w:r>
              <w:rPr>
                <w:rFonts w:eastAsia="Calibri" w:cs="Times New Roman"/>
                <w:szCs w:val="28"/>
              </w:rPr>
              <w:t>;</w:t>
            </w:r>
          </w:p>
          <w:p w:rsidR="006540E7" w:rsidRPr="006540E7" w:rsidRDefault="006540E7" w:rsidP="006540E7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Talgo</w:t>
            </w:r>
            <w:proofErr w:type="spellEnd"/>
            <w:r>
              <w:rPr>
                <w:rFonts w:eastAsia="Calibri" w:cs="Times New Roman"/>
                <w:szCs w:val="28"/>
              </w:rPr>
              <w:t>;</w:t>
            </w:r>
          </w:p>
          <w:p w:rsidR="006540E7" w:rsidRPr="006540E7" w:rsidRDefault="006540E7" w:rsidP="006540E7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 xml:space="preserve">Hyundai </w:t>
            </w: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Rotem</w:t>
            </w:r>
            <w:proofErr w:type="spellEnd"/>
            <w:r>
              <w:rPr>
                <w:rFonts w:eastAsia="Calibri" w:cs="Times New Roman"/>
                <w:szCs w:val="28"/>
              </w:rPr>
              <w:t>;</w:t>
            </w:r>
          </w:p>
          <w:p w:rsidR="006540E7" w:rsidRPr="006540E7" w:rsidRDefault="006540E7" w:rsidP="006540E7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CSR Corporation Limited</w:t>
            </w:r>
            <w:r>
              <w:rPr>
                <w:rFonts w:eastAsia="Calibri" w:cs="Times New Roman"/>
                <w:szCs w:val="28"/>
              </w:rPr>
              <w:t>;</w:t>
            </w:r>
          </w:p>
          <w:p w:rsidR="006540E7" w:rsidRPr="006540E7" w:rsidRDefault="006540E7" w:rsidP="006540E7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China CNR Corporation Limited</w:t>
            </w:r>
            <w:r>
              <w:rPr>
                <w:rFonts w:eastAsia="Calibri" w:cs="Times New Roman"/>
                <w:szCs w:val="28"/>
              </w:rPr>
              <w:t>;</w:t>
            </w:r>
          </w:p>
          <w:p w:rsidR="006540E7" w:rsidRPr="001C1938" w:rsidRDefault="006540E7" w:rsidP="006540E7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Hitachi</w:t>
            </w:r>
            <w:r>
              <w:rPr>
                <w:rFonts w:eastAsia="Calibri" w:cs="Times New Roman"/>
                <w:szCs w:val="28"/>
              </w:rPr>
              <w:t>;</w:t>
            </w:r>
          </w:p>
        </w:tc>
      </w:tr>
      <w:tr w:rsidR="006540E7" w:rsidRPr="001C1938" w:rsidTr="008E67BB">
        <w:tc>
          <w:tcPr>
            <w:tcW w:w="616" w:type="dxa"/>
          </w:tcPr>
          <w:p w:rsidR="006540E7" w:rsidRPr="001C1938" w:rsidRDefault="006540E7" w:rsidP="008E67BB">
            <w:p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lastRenderedPageBreak/>
              <w:t>2</w:t>
            </w:r>
          </w:p>
        </w:tc>
        <w:tc>
          <w:tcPr>
            <w:tcW w:w="3022" w:type="dxa"/>
          </w:tcPr>
          <w:p w:rsidR="006540E7" w:rsidRPr="001C1938" w:rsidRDefault="006540E7" w:rsidP="008E67BB">
            <w:pPr>
              <w:spacing w:after="0" w:line="240" w:lineRule="auto"/>
              <w:rPr>
                <w:rFonts w:eastAsia="Calibri" w:cs="Times New Roman"/>
                <w:bCs/>
                <w:kern w:val="20"/>
                <w:szCs w:val="28"/>
              </w:rPr>
            </w:pPr>
            <w:r w:rsidRPr="00615B2D">
              <w:rPr>
                <w:rFonts w:eastAsia="Times New Roman" w:cs="Times New Roman"/>
                <w:szCs w:val="24"/>
                <w:lang w:eastAsia="ru-RU"/>
              </w:rPr>
              <w:t xml:space="preserve">Оценка и сравнительный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анализ технических требований к </w:t>
            </w:r>
            <w:r w:rsidRPr="00615B2D">
              <w:rPr>
                <w:rFonts w:eastAsia="Times New Roman" w:cs="Times New Roman"/>
                <w:szCs w:val="24"/>
                <w:lang w:eastAsia="ru-RU"/>
              </w:rPr>
              <w:t>высокоскоростному подвижному составу</w:t>
            </w:r>
            <w:r w:rsidRPr="00170B4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5707" w:type="dxa"/>
          </w:tcPr>
          <w:p w:rsidR="006540E7" w:rsidRDefault="006540E7" w:rsidP="006540E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общие технически требования;</w:t>
            </w:r>
          </w:p>
          <w:p w:rsidR="006540E7" w:rsidRDefault="006540E7" w:rsidP="006540E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требования к несущим конструкциям кузовов вагонов и их защитным свойствам;</w:t>
            </w:r>
          </w:p>
          <w:p w:rsidR="006540E7" w:rsidRDefault="006540E7" w:rsidP="006540E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требования к обеспечению входа и выхода пассажиров, поездной бригады, погрузочно-разгрузочных работ;</w:t>
            </w:r>
          </w:p>
          <w:p w:rsidR="006540E7" w:rsidRDefault="006540E7" w:rsidP="006540E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требования к формированию поездов;</w:t>
            </w:r>
          </w:p>
          <w:p w:rsidR="006540E7" w:rsidRDefault="006540E7" w:rsidP="006540E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требования к экипажной части;</w:t>
            </w:r>
          </w:p>
          <w:p w:rsidR="006540E7" w:rsidRDefault="006540E7" w:rsidP="006540E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требования к тяговому электрооборудованию;</w:t>
            </w:r>
          </w:p>
          <w:p w:rsidR="006540E7" w:rsidRDefault="006540E7" w:rsidP="006540E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требования к тормозному оборудованию;</w:t>
            </w:r>
          </w:p>
          <w:p w:rsidR="006540E7" w:rsidRDefault="006540E7" w:rsidP="006540E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требования к санитарно-эпидемиологической безопасности;</w:t>
            </w:r>
          </w:p>
          <w:p w:rsidR="006540E7" w:rsidRDefault="006540E7" w:rsidP="006540E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требования к системам управления, обеспечения безопасности и диагностики;</w:t>
            </w:r>
          </w:p>
          <w:p w:rsidR="006540E7" w:rsidRPr="00E41340" w:rsidRDefault="006540E7" w:rsidP="006540E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требования к эксплуатационной совместимости и безопасности.</w:t>
            </w:r>
          </w:p>
        </w:tc>
      </w:tr>
      <w:tr w:rsidR="006540E7" w:rsidRPr="001C1938" w:rsidTr="008E67BB">
        <w:tc>
          <w:tcPr>
            <w:tcW w:w="616" w:type="dxa"/>
          </w:tcPr>
          <w:p w:rsidR="006540E7" w:rsidRPr="001C1938" w:rsidRDefault="006540E7" w:rsidP="008E67BB">
            <w:p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3</w:t>
            </w:r>
          </w:p>
        </w:tc>
        <w:tc>
          <w:tcPr>
            <w:tcW w:w="3022" w:type="dxa"/>
          </w:tcPr>
          <w:p w:rsidR="006540E7" w:rsidRPr="001C1938" w:rsidRDefault="006540E7" w:rsidP="008E67BB">
            <w:pPr>
              <w:spacing w:after="0" w:line="240" w:lineRule="auto"/>
              <w:rPr>
                <w:rFonts w:eastAsia="Calibri" w:cs="Times New Roman"/>
                <w:kern w:val="20"/>
                <w:szCs w:val="28"/>
              </w:rPr>
            </w:pPr>
            <w:r w:rsidRPr="00615B2D">
              <w:rPr>
                <w:rFonts w:eastAsia="Times New Roman" w:cs="Times New Roman"/>
                <w:szCs w:val="24"/>
                <w:lang w:eastAsia="ru-RU"/>
              </w:rPr>
              <w:t>Анализ требований к подв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ижному составу, предъявляемых в </w:t>
            </w:r>
            <w:r w:rsidRPr="00615B2D">
              <w:rPr>
                <w:rFonts w:eastAsia="Times New Roman" w:cs="Times New Roman"/>
                <w:szCs w:val="24"/>
                <w:lang w:eastAsia="ru-RU"/>
              </w:rPr>
              <w:t>международной практике при ре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ализации проектов строительства </w:t>
            </w:r>
            <w:r w:rsidRPr="00615B2D">
              <w:rPr>
                <w:rFonts w:eastAsia="Times New Roman" w:cs="Times New Roman"/>
                <w:szCs w:val="24"/>
                <w:lang w:eastAsia="ru-RU"/>
              </w:rPr>
              <w:t>высокоскоростных железнодорожных магистралей стран Европы и Азии</w:t>
            </w:r>
          </w:p>
        </w:tc>
        <w:tc>
          <w:tcPr>
            <w:tcW w:w="5707" w:type="dxa"/>
          </w:tcPr>
          <w:p w:rsidR="006540E7" w:rsidRDefault="006540E7" w:rsidP="006540E7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технические требования к колесным парам высокоскоростного подвижного состава Японии;</w:t>
            </w:r>
          </w:p>
          <w:p w:rsidR="006540E7" w:rsidRDefault="006540E7" w:rsidP="006540E7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 xml:space="preserve">технические требования к </w:t>
            </w:r>
            <w:r>
              <w:rPr>
                <w:rFonts w:eastAsia="Calibri" w:cs="Times New Roman"/>
                <w:bCs/>
                <w:kern w:val="20"/>
                <w:szCs w:val="28"/>
              </w:rPr>
              <w:t>замедлению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высокоскоростного подвижного состава Японии</w:t>
            </w:r>
            <w:r>
              <w:rPr>
                <w:rFonts w:eastAsia="Calibri" w:cs="Times New Roman"/>
                <w:bCs/>
                <w:kern w:val="20"/>
                <w:szCs w:val="28"/>
              </w:rPr>
              <w:t>;</w:t>
            </w:r>
          </w:p>
          <w:p w:rsidR="006540E7" w:rsidRDefault="006540E7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 xml:space="preserve">технические требования к </w:t>
            </w:r>
            <w:r w:rsidR="001265E6">
              <w:rPr>
                <w:rFonts w:eastAsia="Calibri" w:cs="Times New Roman"/>
                <w:bCs/>
                <w:kern w:val="20"/>
                <w:szCs w:val="28"/>
              </w:rPr>
              <w:t>габаритам дверей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высокоскоростного подвижного состава Японии</w:t>
            </w:r>
            <w:r w:rsidR="001265E6">
              <w:rPr>
                <w:rFonts w:eastAsia="Calibri" w:cs="Times New Roman"/>
                <w:bCs/>
                <w:kern w:val="20"/>
                <w:szCs w:val="28"/>
              </w:rPr>
              <w:t>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основные технические требования к высокоскоростному подвижному составу в ЕС;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требования к колесным парам высокоскоростного подвижного состава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в ЕС;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 xml:space="preserve">требования к </w:t>
            </w:r>
            <w:r>
              <w:rPr>
                <w:rFonts w:eastAsia="Calibri" w:cs="Times New Roman"/>
                <w:bCs/>
                <w:kern w:val="20"/>
                <w:szCs w:val="28"/>
              </w:rPr>
              <w:t>тормозному пути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высокоскоростного подвижного состава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в ЕС;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 xml:space="preserve">требования к </w:t>
            </w:r>
            <w:r>
              <w:rPr>
                <w:rFonts w:eastAsia="Calibri" w:cs="Times New Roman"/>
                <w:bCs/>
                <w:kern w:val="20"/>
                <w:szCs w:val="28"/>
              </w:rPr>
              <w:t>минимальному уровню ускорения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высокоскоростного подвижного состава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в ЕС;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 xml:space="preserve">требования к </w:t>
            </w:r>
            <w:r>
              <w:rPr>
                <w:rFonts w:eastAsia="Calibri" w:cs="Times New Roman"/>
                <w:bCs/>
                <w:kern w:val="20"/>
                <w:szCs w:val="28"/>
              </w:rPr>
              <w:t>тяговому сцеплению высокоскоростного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подвижного состава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в ЕС;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 xml:space="preserve">требования к </w:t>
            </w:r>
            <w:r>
              <w:rPr>
                <w:rFonts w:eastAsia="Calibri" w:cs="Times New Roman"/>
                <w:bCs/>
                <w:kern w:val="20"/>
                <w:szCs w:val="28"/>
              </w:rPr>
              <w:t>потоку воздуха, создаваемому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</w:t>
            </w:r>
            <w:r>
              <w:rPr>
                <w:rFonts w:eastAsia="Calibri" w:cs="Times New Roman"/>
                <w:bCs/>
                <w:kern w:val="20"/>
                <w:szCs w:val="28"/>
              </w:rPr>
              <w:t>высокоскоростным подвижным составом в ЕС;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требования к уровню шума высокоскоростного подвижного состава в ЕС;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технические требования к прочности оборудования высокоскоростного подвижного состава в США;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 xml:space="preserve">основные </w:t>
            </w:r>
            <w:r>
              <w:rPr>
                <w:rFonts w:eastAsia="Calibri" w:cs="Times New Roman"/>
                <w:bCs/>
                <w:kern w:val="20"/>
                <w:szCs w:val="28"/>
              </w:rPr>
              <w:t>технические требования к высокоскоростному подвижному составу в США;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технические требования к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уровню шума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</w:t>
            </w:r>
            <w:r>
              <w:rPr>
                <w:rFonts w:eastAsia="Calibri" w:cs="Times New Roman"/>
                <w:bCs/>
                <w:kern w:val="20"/>
                <w:szCs w:val="28"/>
              </w:rPr>
              <w:t>высокоскоростного подвижного состава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в США;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 xml:space="preserve">технические требования к </w:t>
            </w:r>
            <w:r>
              <w:rPr>
                <w:rFonts w:eastAsia="Calibri" w:cs="Times New Roman"/>
                <w:bCs/>
                <w:kern w:val="20"/>
                <w:szCs w:val="28"/>
              </w:rPr>
              <w:t>тормозному пути</w:t>
            </w:r>
            <w:r>
              <w:rPr>
                <w:rFonts w:eastAsia="Calibri" w:cs="Times New Roman"/>
                <w:bCs/>
                <w:kern w:val="20"/>
                <w:szCs w:val="28"/>
              </w:rPr>
              <w:t xml:space="preserve"> высокоскоростного подвижного состава в США;</w:t>
            </w:r>
          </w:p>
          <w:p w:rsidR="001265E6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технические требования в проекте ВСМ в Австралии;</w:t>
            </w:r>
          </w:p>
          <w:p w:rsidR="001265E6" w:rsidRPr="001C1938" w:rsidRDefault="001265E6" w:rsidP="001265E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технические требования на проект ВСМ в Иране.</w:t>
            </w:r>
          </w:p>
        </w:tc>
      </w:tr>
    </w:tbl>
    <w:p w:rsidR="006540E7" w:rsidRDefault="001265E6" w:rsidP="00420AF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420AF6" w:rsidRPr="00170B42" w:rsidRDefault="00420AF6" w:rsidP="00420AF6">
      <w:pPr>
        <w:spacing w:after="0" w:line="240" w:lineRule="auto"/>
        <w:jc w:val="both"/>
        <w:rPr>
          <w:rFonts w:cs="Times New Roman"/>
          <w:b/>
          <w:szCs w:val="24"/>
        </w:rPr>
      </w:pPr>
      <w:bookmarkStart w:id="0" w:name="_GoBack"/>
      <w:bookmarkEnd w:id="0"/>
      <w:r w:rsidRPr="00170B42">
        <w:rPr>
          <w:rFonts w:cs="Times New Roman"/>
          <w:b/>
          <w:szCs w:val="24"/>
        </w:rPr>
        <w:t>5. Объем дисциплины и виды учебной работы</w:t>
      </w:r>
    </w:p>
    <w:p w:rsidR="00873D40" w:rsidRDefault="00873D40" w:rsidP="00420AF6">
      <w:pPr>
        <w:spacing w:after="0" w:line="240" w:lineRule="auto"/>
        <w:jc w:val="both"/>
        <w:rPr>
          <w:rFonts w:cs="Times New Roman"/>
          <w:szCs w:val="24"/>
        </w:rPr>
      </w:pPr>
    </w:p>
    <w:p w:rsidR="00873D40" w:rsidRPr="000D7744" w:rsidRDefault="00873D40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t>Для очной формы обучения:</w:t>
      </w:r>
    </w:p>
    <w:p w:rsidR="00873D40" w:rsidRPr="000D7744" w:rsidRDefault="00873D40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lastRenderedPageBreak/>
        <w:t xml:space="preserve">Объем дисциплины – </w:t>
      </w:r>
      <w:r>
        <w:rPr>
          <w:rFonts w:cs="Times New Roman"/>
          <w:szCs w:val="24"/>
        </w:rPr>
        <w:t>3</w:t>
      </w:r>
      <w:r w:rsidRPr="000D7744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Pr="000D7744">
        <w:rPr>
          <w:rFonts w:cs="Times New Roman"/>
          <w:szCs w:val="24"/>
        </w:rPr>
        <w:t xml:space="preserve"> час.), в том числе:</w:t>
      </w:r>
    </w:p>
    <w:p w:rsidR="00873D40" w:rsidRPr="000D7744" w:rsidRDefault="00BB4307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73D40">
        <w:rPr>
          <w:rFonts w:cs="Times New Roman"/>
          <w:szCs w:val="24"/>
        </w:rPr>
        <w:t>лекции – 32</w:t>
      </w:r>
      <w:r w:rsidR="00873D40" w:rsidRPr="000D7744">
        <w:rPr>
          <w:rFonts w:cs="Times New Roman"/>
          <w:szCs w:val="24"/>
        </w:rPr>
        <w:t xml:space="preserve"> час.;</w:t>
      </w:r>
    </w:p>
    <w:p w:rsidR="00873D40" w:rsidRDefault="00BB4307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73D40" w:rsidRPr="000D7744">
        <w:rPr>
          <w:rFonts w:cs="Times New Roman"/>
          <w:szCs w:val="24"/>
        </w:rPr>
        <w:t xml:space="preserve">практические занятия – </w:t>
      </w:r>
      <w:r w:rsidR="00873D40">
        <w:rPr>
          <w:rFonts w:cs="Times New Roman"/>
          <w:szCs w:val="24"/>
        </w:rPr>
        <w:t>16</w:t>
      </w:r>
      <w:r w:rsidR="00873D40" w:rsidRPr="000D7744">
        <w:rPr>
          <w:rFonts w:cs="Times New Roman"/>
          <w:szCs w:val="24"/>
        </w:rPr>
        <w:t xml:space="preserve"> час.;</w:t>
      </w:r>
    </w:p>
    <w:p w:rsidR="00873D40" w:rsidRPr="000D7744" w:rsidRDefault="00BB4307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73D40" w:rsidRPr="000D7744">
        <w:rPr>
          <w:rFonts w:cs="Times New Roman"/>
          <w:szCs w:val="24"/>
        </w:rPr>
        <w:t xml:space="preserve">самостоятельная работа – </w:t>
      </w:r>
      <w:r w:rsidR="00873D40">
        <w:rPr>
          <w:rFonts w:cs="Times New Roman"/>
          <w:szCs w:val="24"/>
        </w:rPr>
        <w:t>51</w:t>
      </w:r>
      <w:r w:rsidR="00873D40" w:rsidRPr="000D7744">
        <w:rPr>
          <w:rFonts w:cs="Times New Roman"/>
          <w:szCs w:val="24"/>
        </w:rPr>
        <w:t xml:space="preserve"> час.;</w:t>
      </w:r>
    </w:p>
    <w:p w:rsidR="00873D40" w:rsidRPr="000D7744" w:rsidRDefault="00BB4307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73D40">
        <w:rPr>
          <w:rFonts w:cs="Times New Roman"/>
          <w:szCs w:val="24"/>
        </w:rPr>
        <w:t>контроль – 9</w:t>
      </w:r>
      <w:r w:rsidR="00873D40" w:rsidRPr="000D7744">
        <w:rPr>
          <w:rFonts w:cs="Times New Roman"/>
          <w:szCs w:val="24"/>
        </w:rPr>
        <w:t xml:space="preserve"> час.;</w:t>
      </w:r>
    </w:p>
    <w:p w:rsidR="00420AF6" w:rsidRPr="00170B42" w:rsidRDefault="00873D40" w:rsidP="00873D40">
      <w:pPr>
        <w:spacing w:after="0" w:line="240" w:lineRule="auto"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t xml:space="preserve">Форма контроля знаний: </w:t>
      </w:r>
      <w:r>
        <w:rPr>
          <w:rFonts w:cs="Times New Roman"/>
          <w:szCs w:val="24"/>
        </w:rPr>
        <w:t>8 семестр – зачет, курсовая работа.</w:t>
      </w:r>
    </w:p>
    <w:sectPr w:rsidR="00420AF6" w:rsidRPr="00170B42" w:rsidSect="0095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273DE"/>
    <w:multiLevelType w:val="hybridMultilevel"/>
    <w:tmpl w:val="C81E9BC4"/>
    <w:lvl w:ilvl="0" w:tplc="4A88B3F2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F6"/>
    <w:rsid w:val="0012012C"/>
    <w:rsid w:val="001265E6"/>
    <w:rsid w:val="00157D06"/>
    <w:rsid w:val="00236895"/>
    <w:rsid w:val="002549AB"/>
    <w:rsid w:val="00420AF6"/>
    <w:rsid w:val="00615B2D"/>
    <w:rsid w:val="006540E7"/>
    <w:rsid w:val="007F6A21"/>
    <w:rsid w:val="00873D40"/>
    <w:rsid w:val="00A82A3D"/>
    <w:rsid w:val="00AB53F8"/>
    <w:rsid w:val="00B05E30"/>
    <w:rsid w:val="00B506A0"/>
    <w:rsid w:val="00BB4307"/>
    <w:rsid w:val="00CD2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0290"/>
  <w15:docId w15:val="{BEFC2F56-EF0D-405A-8EE1-8E66AF9E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F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0E7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zam.dir 2-5</dc:creator>
  <cp:keywords/>
  <dc:description/>
  <cp:lastModifiedBy>ПГУПС</cp:lastModifiedBy>
  <cp:revision>6</cp:revision>
  <dcterms:created xsi:type="dcterms:W3CDTF">2017-11-06T15:00:00Z</dcterms:created>
  <dcterms:modified xsi:type="dcterms:W3CDTF">2017-11-07T16:17:00Z</dcterms:modified>
</cp:coreProperties>
</file>