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435B2D">
        <w:rPr>
          <w:rFonts w:ascii="Times New Roman" w:hAnsi="Times New Roman" w:cs="Times New Roman"/>
          <w:sz w:val="24"/>
          <w:szCs w:val="24"/>
        </w:rPr>
        <w:t xml:space="preserve"> </w:t>
      </w:r>
      <w:r w:rsidR="005A2389" w:rsidRPr="00731923">
        <w:rPr>
          <w:rFonts w:ascii="Times New Roman" w:hAnsi="Times New Roman" w:cs="Times New Roman"/>
          <w:sz w:val="24"/>
          <w:szCs w:val="24"/>
        </w:rPr>
        <w:t>инженер путей сообщения</w:t>
      </w:r>
    </w:p>
    <w:p w:rsidR="00D06585" w:rsidRPr="00731923" w:rsidRDefault="005A2389"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986C3D" w:rsidRPr="00731923">
        <w:rPr>
          <w:rFonts w:ascii="Times New Roman" w:hAnsi="Times New Roman" w:cs="Times New Roman"/>
          <w:sz w:val="24"/>
          <w:szCs w:val="24"/>
        </w:rPr>
        <w:t>«</w:t>
      </w:r>
      <w:r w:rsidR="00496AA0">
        <w:rPr>
          <w:rFonts w:ascii="Times New Roman" w:hAnsi="Times New Roman" w:cs="Times New Roman"/>
          <w:sz w:val="24"/>
          <w:szCs w:val="24"/>
        </w:rPr>
        <w:t>Высокоскоростной наземный транспорт</w:t>
      </w:r>
      <w:r w:rsidR="00986C3D" w:rsidRPr="00731923">
        <w:rPr>
          <w:rFonts w:ascii="Times New Roman" w:hAnsi="Times New Roman" w:cs="Times New Roman"/>
          <w:sz w:val="24"/>
          <w:szCs w:val="24"/>
        </w:rPr>
        <w:t>»</w:t>
      </w: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w:t>
      </w:r>
      <w:r w:rsidR="003B4F19">
        <w:rPr>
          <w:rFonts w:ascii="Times New Roman" w:hAnsi="Times New Roman" w:cs="Times New Roman"/>
          <w:sz w:val="24"/>
          <w:szCs w:val="24"/>
        </w:rPr>
        <w:t xml:space="preserve"> 3</w:t>
      </w:r>
      <w:r w:rsidR="009B4DD3" w:rsidRPr="00731923">
        <w:rPr>
          <w:rFonts w:ascii="Times New Roman" w:hAnsi="Times New Roman" w:cs="Times New Roman"/>
          <w:sz w:val="24"/>
          <w:szCs w:val="24"/>
        </w:rPr>
        <w:t>» (Б</w:t>
      </w:r>
      <w:proofErr w:type="gramStart"/>
      <w:r w:rsidR="009B4DD3" w:rsidRPr="00731923">
        <w:rPr>
          <w:rFonts w:ascii="Times New Roman" w:hAnsi="Times New Roman" w:cs="Times New Roman"/>
          <w:sz w:val="24"/>
          <w:szCs w:val="24"/>
        </w:rPr>
        <w:t>1.Б</w:t>
      </w:r>
      <w:r w:rsidR="004A415E" w:rsidRPr="00731923">
        <w:rPr>
          <w:rFonts w:ascii="Times New Roman" w:hAnsi="Times New Roman" w:cs="Times New Roman"/>
          <w:sz w:val="24"/>
          <w:szCs w:val="24"/>
        </w:rPr>
        <w:t>.</w:t>
      </w:r>
      <w:proofErr w:type="gramEnd"/>
      <w:r w:rsidR="009B4DD3" w:rsidRPr="00731923">
        <w:rPr>
          <w:rFonts w:ascii="Times New Roman" w:hAnsi="Times New Roman" w:cs="Times New Roman"/>
          <w:sz w:val="24"/>
          <w:szCs w:val="24"/>
        </w:rPr>
        <w:t>3</w:t>
      </w:r>
      <w:r w:rsidR="003B4F19">
        <w:rPr>
          <w:rFonts w:ascii="Times New Roman" w:hAnsi="Times New Roman" w:cs="Times New Roman"/>
          <w:sz w:val="24"/>
          <w:szCs w:val="24"/>
        </w:rPr>
        <w:t>5</w:t>
      </w:r>
      <w:r w:rsidRPr="00731923">
        <w:rPr>
          <w:rFonts w:ascii="Times New Roman" w:hAnsi="Times New Roman" w:cs="Times New Roman"/>
          <w:sz w:val="24"/>
          <w:szCs w:val="24"/>
        </w:rPr>
        <w:t>)</w:t>
      </w:r>
      <w:r w:rsidR="00DF2419">
        <w:rPr>
          <w:rFonts w:ascii="Times New Roman" w:hAnsi="Times New Roman" w:cs="Times New Roman"/>
          <w:sz w:val="24"/>
          <w:szCs w:val="24"/>
        </w:rPr>
        <w:t xml:space="preserve"> </w:t>
      </w:r>
      <w:r w:rsidR="00435B2D">
        <w:rPr>
          <w:rFonts w:ascii="Times New Roman" w:hAnsi="Times New Roman" w:cs="Times New Roman"/>
          <w:sz w:val="24"/>
          <w:szCs w:val="24"/>
        </w:rPr>
        <w:t>относится к базовой части</w:t>
      </w:r>
      <w:r w:rsidR="00986C3D" w:rsidRPr="00731923">
        <w:rPr>
          <w:rFonts w:ascii="Times New Roman" w:hAnsi="Times New Roman" w:cs="Times New Roman"/>
          <w:sz w:val="24"/>
          <w:szCs w:val="24"/>
        </w:rPr>
        <w:t>.</w:t>
      </w:r>
    </w:p>
    <w:p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rsidR="00115A82" w:rsidRDefault="00115A82" w:rsidP="00115A82">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«Подвижной состав железных дорог</w:t>
      </w:r>
      <w:r>
        <w:rPr>
          <w:rFonts w:ascii="Times New Roman" w:hAnsi="Times New Roman" w:cs="Times New Roman"/>
          <w:sz w:val="24"/>
          <w:szCs w:val="24"/>
        </w:rPr>
        <w:t xml:space="preserve"> 3</w:t>
      </w:r>
      <w:r w:rsidRPr="00731923">
        <w:rPr>
          <w:rFonts w:ascii="Times New Roman" w:hAnsi="Times New Roman" w:cs="Times New Roman"/>
          <w:sz w:val="24"/>
          <w:szCs w:val="24"/>
        </w:rPr>
        <w:t>» является</w:t>
      </w:r>
      <w:r>
        <w:rPr>
          <w:rFonts w:ascii="Times New Roman" w:hAnsi="Times New Roman" w:cs="Times New Roman"/>
          <w:sz w:val="24"/>
          <w:szCs w:val="24"/>
        </w:rPr>
        <w:t xml:space="preserve"> приобретение</w:t>
      </w:r>
      <w:r w:rsidRPr="001A4CB3">
        <w:rPr>
          <w:rFonts w:ascii="Times New Roman" w:hAnsi="Times New Roman" w:cs="Times New Roman"/>
          <w:sz w:val="24"/>
          <w:szCs w:val="24"/>
        </w:rPr>
        <w:t xml:space="preserve"> знаний в вопросах, связ</w:t>
      </w:r>
      <w:r>
        <w:rPr>
          <w:rFonts w:ascii="Times New Roman" w:hAnsi="Times New Roman" w:cs="Times New Roman"/>
          <w:sz w:val="24"/>
          <w:szCs w:val="24"/>
        </w:rPr>
        <w:t>анных с классификацией подвижно</w:t>
      </w:r>
      <w:r w:rsidRPr="001A4CB3">
        <w:rPr>
          <w:rFonts w:ascii="Times New Roman" w:hAnsi="Times New Roman" w:cs="Times New Roman"/>
          <w:sz w:val="24"/>
          <w:szCs w:val="24"/>
        </w:rPr>
        <w:t>го состава, механикой движения поезда, влияние внешних факторов на движение поезда, механической части Э</w:t>
      </w:r>
      <w:r>
        <w:rPr>
          <w:rFonts w:ascii="Times New Roman" w:hAnsi="Times New Roman" w:cs="Times New Roman"/>
          <w:sz w:val="24"/>
          <w:szCs w:val="24"/>
        </w:rPr>
        <w:t>ПС и тормозных систем, использу</w:t>
      </w:r>
      <w:r w:rsidRPr="001A4CB3">
        <w:rPr>
          <w:rFonts w:ascii="Times New Roman" w:hAnsi="Times New Roman" w:cs="Times New Roman"/>
          <w:sz w:val="24"/>
          <w:szCs w:val="24"/>
        </w:rPr>
        <w:t>емых на подвижном составе.</w:t>
      </w:r>
    </w:p>
    <w:p w:rsidR="00115A82" w:rsidRPr="00731923" w:rsidRDefault="00115A82" w:rsidP="00115A82">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Для достижения поставленной цели решаются следующие задачи:</w:t>
      </w:r>
    </w:p>
    <w:p w:rsidR="00115A82" w:rsidRPr="00731923" w:rsidRDefault="00115A82" w:rsidP="00115A82">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rsidR="00115A82" w:rsidRPr="00731923" w:rsidRDefault="00115A82" w:rsidP="00115A82">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решения уравнения движения поезда и построения кривых его движения;</w:t>
      </w:r>
    </w:p>
    <w:p w:rsidR="00115A82" w:rsidRPr="00731923" w:rsidRDefault="00115A82" w:rsidP="00115A82">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rsidR="00115A82" w:rsidRPr="00731923" w:rsidRDefault="00115A82" w:rsidP="00115A82">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принципов регулирования частоты вращения коллекторных тяговых двигателей в режимах тяги и торможения;</w:t>
      </w:r>
    </w:p>
    <w:p w:rsidR="00115A82" w:rsidRPr="00731923" w:rsidRDefault="00115A82" w:rsidP="00115A82">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rsidR="00115A82" w:rsidRPr="00731923" w:rsidRDefault="00115A82" w:rsidP="00115A82">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rsidR="00115A82" w:rsidRPr="00731923" w:rsidRDefault="00115A82" w:rsidP="00115A82">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rsidR="00115A82" w:rsidRPr="00731923" w:rsidRDefault="00115A82" w:rsidP="00115A82">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3. Перечень планируемых результатов обучения по дисциплине</w:t>
      </w:r>
    </w:p>
    <w:p w:rsidR="00115A82" w:rsidRPr="00731923" w:rsidRDefault="00115A82" w:rsidP="00115A82">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направлено на формирование следующих компетенций: ОК-8, ПК-1, ПК-2.</w:t>
      </w:r>
    </w:p>
    <w:p w:rsidR="00115A82" w:rsidRPr="00731923" w:rsidRDefault="00115A82" w:rsidP="00115A82">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В результате освоения дисциплины обучающийся должен:</w:t>
      </w:r>
    </w:p>
    <w:p w:rsidR="00115A82" w:rsidRPr="00731923" w:rsidRDefault="00115A82" w:rsidP="00115A82">
      <w:pPr>
        <w:pStyle w:val="a6"/>
        <w:ind w:firstLine="349"/>
        <w:rPr>
          <w:b/>
          <w:bCs/>
          <w:caps/>
        </w:rPr>
      </w:pPr>
      <w:r w:rsidRPr="00731923">
        <w:rPr>
          <w:b/>
          <w:bCs/>
          <w:caps/>
        </w:rPr>
        <w:t>Знать:</w:t>
      </w:r>
    </w:p>
    <w:p w:rsidR="00115A82" w:rsidRPr="00731923" w:rsidRDefault="00115A82" w:rsidP="00115A82">
      <w:pPr>
        <w:pStyle w:val="a6"/>
        <w:numPr>
          <w:ilvl w:val="0"/>
          <w:numId w:val="19"/>
        </w:numPr>
        <w:tabs>
          <w:tab w:val="num" w:pos="1134"/>
          <w:tab w:val="num" w:pos="1778"/>
        </w:tabs>
        <w:ind w:left="0"/>
        <w:jc w:val="both"/>
      </w:pPr>
      <w:r w:rsidRPr="00731923">
        <w:t>типы подвижного состава; конструкции подвижного состава и его узлов;</w:t>
      </w:r>
    </w:p>
    <w:p w:rsidR="00115A82" w:rsidRPr="00731923" w:rsidRDefault="00115A82" w:rsidP="00115A82">
      <w:pPr>
        <w:pStyle w:val="a6"/>
        <w:numPr>
          <w:ilvl w:val="0"/>
          <w:numId w:val="19"/>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rsidR="00115A82" w:rsidRPr="00731923" w:rsidRDefault="00115A82" w:rsidP="00115A82">
      <w:pPr>
        <w:pStyle w:val="a6"/>
        <w:ind w:left="709" w:firstLine="0"/>
        <w:rPr>
          <w:color w:val="000000"/>
        </w:rPr>
      </w:pPr>
      <w:r w:rsidRPr="00731923">
        <w:rPr>
          <w:b/>
          <w:bCs/>
          <w:iCs/>
          <w:caps/>
          <w:color w:val="000000"/>
        </w:rPr>
        <w:t>уметь</w:t>
      </w:r>
      <w:r w:rsidRPr="00731923">
        <w:rPr>
          <w:color w:val="000000"/>
        </w:rPr>
        <w:t>:</w:t>
      </w:r>
    </w:p>
    <w:p w:rsidR="00115A82" w:rsidRPr="00731923" w:rsidRDefault="00115A82" w:rsidP="00115A82">
      <w:pPr>
        <w:pStyle w:val="a6"/>
        <w:numPr>
          <w:ilvl w:val="0"/>
          <w:numId w:val="19"/>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rsidR="00115A82" w:rsidRPr="00731923" w:rsidRDefault="00115A82" w:rsidP="00115A82">
      <w:pPr>
        <w:pStyle w:val="a6"/>
        <w:ind w:left="709"/>
        <w:rPr>
          <w:color w:val="000000"/>
        </w:rPr>
      </w:pPr>
      <w:r w:rsidRPr="00731923">
        <w:rPr>
          <w:b/>
          <w:bCs/>
          <w:iCs/>
          <w:caps/>
          <w:color w:val="000000"/>
        </w:rPr>
        <w:t>владеть</w:t>
      </w:r>
      <w:r w:rsidRPr="00731923">
        <w:rPr>
          <w:color w:val="000000"/>
        </w:rPr>
        <w:t>:</w:t>
      </w:r>
    </w:p>
    <w:p w:rsidR="00115A82" w:rsidRPr="00731923" w:rsidRDefault="00115A82" w:rsidP="00115A82">
      <w:pPr>
        <w:pStyle w:val="a6"/>
        <w:numPr>
          <w:ilvl w:val="0"/>
          <w:numId w:val="19"/>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rsidR="00115A82" w:rsidRPr="00731923" w:rsidRDefault="00115A82" w:rsidP="00115A82">
      <w:pPr>
        <w:pStyle w:val="a6"/>
        <w:ind w:left="0" w:firstLine="0"/>
        <w:jc w:val="both"/>
        <w:rPr>
          <w:b/>
          <w:bCs/>
          <w:caps/>
        </w:rPr>
      </w:pPr>
    </w:p>
    <w:p w:rsidR="00115A82" w:rsidRPr="00731923" w:rsidRDefault="00115A82" w:rsidP="00115A82">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4. Содержание и структура дисциплины</w:t>
      </w:r>
    </w:p>
    <w:p w:rsidR="00115A82" w:rsidRPr="00731923" w:rsidRDefault="00115A82" w:rsidP="00115A82">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3023"/>
        <w:gridCol w:w="5707"/>
      </w:tblGrid>
      <w:tr w:rsidR="00115A82" w:rsidRPr="00731923" w:rsidTr="00367DF9">
        <w:tc>
          <w:tcPr>
            <w:tcW w:w="617" w:type="dxa"/>
            <w:vAlign w:val="center"/>
          </w:tcPr>
          <w:p w:rsidR="00115A82" w:rsidRPr="00731923" w:rsidRDefault="00115A82" w:rsidP="00367DF9">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п/п</w:t>
            </w:r>
          </w:p>
        </w:tc>
        <w:tc>
          <w:tcPr>
            <w:tcW w:w="3035" w:type="dxa"/>
            <w:vAlign w:val="center"/>
          </w:tcPr>
          <w:p w:rsidR="00115A82" w:rsidRPr="00731923" w:rsidRDefault="00115A82" w:rsidP="00367DF9">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rsidR="00115A82" w:rsidRPr="00731923" w:rsidRDefault="00115A82" w:rsidP="00367DF9">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15A82" w:rsidRPr="00731923" w:rsidTr="00367DF9">
        <w:trPr>
          <w:cantSplit/>
        </w:trPr>
        <w:tc>
          <w:tcPr>
            <w:tcW w:w="9428" w:type="dxa"/>
            <w:gridSpan w:val="3"/>
          </w:tcPr>
          <w:p w:rsidR="00115A82" w:rsidRPr="00731923" w:rsidRDefault="00115A82" w:rsidP="00367DF9">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Модуль 1</w:t>
            </w:r>
          </w:p>
        </w:tc>
      </w:tr>
      <w:tr w:rsidR="00115A82" w:rsidRPr="00731923" w:rsidTr="00367DF9">
        <w:tc>
          <w:tcPr>
            <w:tcW w:w="617" w:type="dxa"/>
          </w:tcPr>
          <w:p w:rsidR="00115A82" w:rsidRPr="00731923" w:rsidRDefault="00115A82" w:rsidP="00367DF9">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15A82" w:rsidRPr="00731923" w:rsidRDefault="00115A82" w:rsidP="00367DF9">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об ЭЖД. Электрический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транспорт. Силы сопротивления движению. </w:t>
            </w:r>
            <w:r w:rsidRPr="00731923">
              <w:rPr>
                <w:rFonts w:ascii="Times New Roman" w:eastAsia="Calibri" w:hAnsi="Times New Roman" w:cs="Times New Roman"/>
                <w:sz w:val="24"/>
                <w:szCs w:val="28"/>
                <w:lang w:eastAsia="en-US"/>
              </w:rPr>
              <w:lastRenderedPageBreak/>
              <w:t>Сила тяги электровоза. Регулирование скорости. Пуск и торможение поезда. Расход электроэнергии.</w:t>
            </w:r>
          </w:p>
        </w:tc>
        <w:tc>
          <w:tcPr>
            <w:tcW w:w="5776" w:type="dxa"/>
          </w:tcPr>
          <w:p w:rsidR="00115A82" w:rsidRPr="00731923" w:rsidRDefault="00115A82" w:rsidP="00367DF9">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Роль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транспорта в народном хозяйстве. Грузооборот и Пассажирооборот. Локомотив как преобразователь энергии.</w:t>
            </w:r>
            <w:r w:rsidR="009D7F91">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t xml:space="preserve">Особенности электрической тяги. Электрификация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lastRenderedPageBreak/>
              <w:t xml:space="preserve">Электрический подвижной состав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115A82" w:rsidRPr="00731923" w:rsidTr="00367DF9">
        <w:tc>
          <w:tcPr>
            <w:tcW w:w="9428" w:type="dxa"/>
            <w:gridSpan w:val="3"/>
          </w:tcPr>
          <w:p w:rsidR="00115A82" w:rsidRPr="00731923" w:rsidRDefault="00115A82" w:rsidP="00367DF9">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2</w:t>
            </w:r>
          </w:p>
        </w:tc>
      </w:tr>
      <w:tr w:rsidR="00115A82" w:rsidRPr="00731923" w:rsidTr="00367DF9">
        <w:tc>
          <w:tcPr>
            <w:tcW w:w="617" w:type="dxa"/>
          </w:tcPr>
          <w:p w:rsidR="00115A82" w:rsidRPr="00731923" w:rsidRDefault="00115A82" w:rsidP="00367DF9">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15A82" w:rsidRPr="00731923" w:rsidRDefault="00115A82" w:rsidP="00367DF9">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Электрооборудование ЭПС постоянного и переменного тока. Электрооборудование цепей управления. Аппараты защиты и вспомогательное оборудование</w:t>
            </w:r>
            <w:r>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t>ЭПС.</w:t>
            </w:r>
          </w:p>
        </w:tc>
        <w:tc>
          <w:tcPr>
            <w:tcW w:w="5776" w:type="dxa"/>
          </w:tcPr>
          <w:p w:rsidR="00115A82" w:rsidRPr="00731923" w:rsidRDefault="00115A82" w:rsidP="00367DF9">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Силовая электрическая цепь и электрическая схема ЭПС постоянного тока. Схема соединения обмотки якоря и обмоток возбуждения тягового электродвигателя. Токоприемник и его кинематическая схема. Электропневматический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группировках тяговых двигателей. Упрощенная схема силовой цепи с выпрямителем. Главный </w:t>
            </w:r>
            <w:r w:rsidRPr="00731923">
              <w:rPr>
                <w:rFonts w:ascii="Times New Roman" w:eastAsia="Calibri" w:hAnsi="Times New Roman" w:cs="Times New Roman"/>
                <w:sz w:val="24"/>
                <w:szCs w:val="28"/>
                <w:lang w:eastAsia="en-US"/>
              </w:rPr>
              <w:lastRenderedPageBreak/>
              <w:t>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Общие сведения об электродвигателях вспомогательных машин.</w:t>
            </w:r>
          </w:p>
        </w:tc>
      </w:tr>
      <w:tr w:rsidR="00115A82" w:rsidRPr="00731923" w:rsidTr="00367DF9">
        <w:tc>
          <w:tcPr>
            <w:tcW w:w="9428" w:type="dxa"/>
            <w:gridSpan w:val="3"/>
          </w:tcPr>
          <w:p w:rsidR="00115A82" w:rsidRPr="00731923" w:rsidRDefault="00115A82" w:rsidP="00367DF9">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15A82" w:rsidRPr="00731923" w:rsidTr="00367DF9">
        <w:tc>
          <w:tcPr>
            <w:tcW w:w="617" w:type="dxa"/>
          </w:tcPr>
          <w:p w:rsidR="00115A82" w:rsidRPr="00731923" w:rsidRDefault="00115A82" w:rsidP="00367DF9">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15A82" w:rsidRPr="00731923" w:rsidRDefault="00115A82" w:rsidP="00367DF9">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rsidR="00115A82" w:rsidRPr="00731923" w:rsidRDefault="00115A82" w:rsidP="00367DF9">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115A82" w:rsidRPr="00731923" w:rsidTr="00367DF9">
        <w:tc>
          <w:tcPr>
            <w:tcW w:w="9428" w:type="dxa"/>
            <w:gridSpan w:val="3"/>
          </w:tcPr>
          <w:p w:rsidR="00115A82" w:rsidRPr="00731923" w:rsidRDefault="00115A82" w:rsidP="00367DF9">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115A82" w:rsidRPr="00731923" w:rsidTr="00367DF9">
        <w:tc>
          <w:tcPr>
            <w:tcW w:w="617" w:type="dxa"/>
          </w:tcPr>
          <w:p w:rsidR="00115A82" w:rsidRPr="00731923" w:rsidRDefault="00115A82" w:rsidP="00367DF9">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15A82" w:rsidRPr="00731923" w:rsidRDefault="00115A82" w:rsidP="00367DF9">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rsidR="00115A82" w:rsidRPr="00731923" w:rsidRDefault="00115A82" w:rsidP="00367DF9">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Обслуживание локомотивов бригадами. Организация работы локомотивных бригад. Штат </w:t>
            </w:r>
            <w:r w:rsidRPr="00731923">
              <w:rPr>
                <w:rFonts w:ascii="Times New Roman" w:eastAsia="Calibri" w:hAnsi="Times New Roman" w:cs="Times New Roman"/>
                <w:sz w:val="24"/>
                <w:szCs w:val="28"/>
                <w:lang w:eastAsia="en-US"/>
              </w:rPr>
              <w:lastRenderedPageBreak/>
              <w:t>локомотивных бригад. Безопасность движения поездов. Ремонтный 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p>
        </w:tc>
      </w:tr>
      <w:tr w:rsidR="00115A82" w:rsidRPr="00731923" w:rsidTr="00367DF9">
        <w:tc>
          <w:tcPr>
            <w:tcW w:w="9428" w:type="dxa"/>
            <w:gridSpan w:val="3"/>
          </w:tcPr>
          <w:p w:rsidR="00115A82" w:rsidRPr="00731923" w:rsidRDefault="00115A82" w:rsidP="00367DF9">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115A82" w:rsidRPr="00731923" w:rsidTr="00367DF9">
        <w:tc>
          <w:tcPr>
            <w:tcW w:w="617" w:type="dxa"/>
          </w:tcPr>
          <w:p w:rsidR="00115A82" w:rsidRPr="00731923" w:rsidRDefault="00115A82" w:rsidP="00367DF9">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15A82" w:rsidRPr="00731923" w:rsidRDefault="00115A82" w:rsidP="00367DF9">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rsidR="00115A82" w:rsidRPr="00731923" w:rsidRDefault="00115A82" w:rsidP="00367DF9">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Схема участка железной дороги, электрифицированной по системе постоянного тока 3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Схема участка железной дороги, электрифицированной по системе переменного тока 25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Схемы питания однопутных и двухпутных участков. Схемы присоединения трансформаторов тяговых подстанций к ЛЭП системы внешнего электроснабжения и к тяговой сети переменного тока 25 кВ (векторные диаграммы токов и напряжений обмоток трансформатора). Сопротивление тяговой сети постоянному и переменному токам. Взаимное влияние ЭПС друг на друга. Влияние напряжения на пропускную способность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линии. Влияние напряжения на токоприёмнике на движение поезда по расчетному и инерционному подъемам. Влияние возможных повышений напряжений на работу ЭПС. Зависимость мощности, потребляемой электровозом от тока. Общие сведения. Влияние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Тяговая подстанция переменного тока 25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w:t>
            </w:r>
            <w:r w:rsidR="009D7F91" w:rsidRPr="00731923">
              <w:rPr>
                <w:rFonts w:ascii="Times New Roman" w:eastAsia="Calibri" w:hAnsi="Times New Roman" w:cs="Times New Roman"/>
                <w:sz w:val="24"/>
                <w:szCs w:val="28"/>
                <w:lang w:eastAsia="en-US"/>
              </w:rPr>
              <w:t>). Выключатели</w:t>
            </w:r>
            <w:r w:rsidRPr="00731923">
              <w:rPr>
                <w:rFonts w:ascii="Times New Roman" w:eastAsia="Calibri" w:hAnsi="Times New Roman" w:cs="Times New Roman"/>
                <w:sz w:val="24"/>
                <w:szCs w:val="28"/>
                <w:lang w:eastAsia="en-US"/>
              </w:rPr>
              <w:t xml:space="preserve">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токоприёмника. Изоляторы. Опоры контактной сети. </w:t>
            </w:r>
            <w:r w:rsidRPr="00731923">
              <w:rPr>
                <w:rFonts w:ascii="Times New Roman" w:eastAsia="Calibri" w:hAnsi="Times New Roman" w:cs="Times New Roman"/>
                <w:sz w:val="24"/>
                <w:szCs w:val="28"/>
                <w:lang w:eastAsia="en-US"/>
              </w:rPr>
              <w:lastRenderedPageBreak/>
              <w:t>Поддерживающие устройства. Электрические соединители.</w:t>
            </w:r>
          </w:p>
        </w:tc>
      </w:tr>
      <w:tr w:rsidR="00115A82" w:rsidRPr="00731923" w:rsidTr="00367DF9">
        <w:tc>
          <w:tcPr>
            <w:tcW w:w="9428" w:type="dxa"/>
            <w:gridSpan w:val="3"/>
          </w:tcPr>
          <w:p w:rsidR="00115A82" w:rsidRPr="00731923" w:rsidRDefault="00115A82" w:rsidP="00367DF9">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6</w:t>
            </w:r>
          </w:p>
        </w:tc>
      </w:tr>
      <w:tr w:rsidR="00115A82" w:rsidRPr="00731923" w:rsidTr="00367DF9">
        <w:tc>
          <w:tcPr>
            <w:tcW w:w="617" w:type="dxa"/>
          </w:tcPr>
          <w:p w:rsidR="00115A82" w:rsidRPr="00731923" w:rsidRDefault="00115A82" w:rsidP="00367DF9">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15A82" w:rsidRPr="00731923" w:rsidRDefault="00115A82" w:rsidP="00367DF9">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Автоматическая локомотивная сигнализация. Путевые и сигнальные знаки. Средства сигнализации и связи при движении поездов.</w:t>
            </w:r>
          </w:p>
        </w:tc>
        <w:tc>
          <w:tcPr>
            <w:tcW w:w="5776" w:type="dxa"/>
          </w:tcPr>
          <w:p w:rsidR="00115A82" w:rsidRPr="00731923" w:rsidRDefault="00115A82" w:rsidP="00367DF9">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 поездом светофоров при автоматической и полуавтоматической путевых блокировках.</w:t>
            </w:r>
          </w:p>
        </w:tc>
      </w:tr>
    </w:tbl>
    <w:p w:rsidR="0016412E" w:rsidRPr="00731923" w:rsidRDefault="0016412E" w:rsidP="006178D0">
      <w:pPr>
        <w:spacing w:after="0"/>
        <w:jc w:val="both"/>
        <w:rPr>
          <w:rFonts w:ascii="Times New Roman" w:hAnsi="Times New Roman" w:cs="Times New Roman"/>
          <w:b/>
          <w:sz w:val="24"/>
          <w:szCs w:val="24"/>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rsidR="00FE24AE" w:rsidRDefault="00FE24AE" w:rsidP="005A2389">
      <w:pPr>
        <w:spacing w:line="240" w:lineRule="auto"/>
        <w:contextualSpacing/>
        <w:jc w:val="both"/>
        <w:rPr>
          <w:rFonts w:ascii="Times New Roman" w:hAnsi="Times New Roman" w:cs="Times New Roman"/>
          <w:sz w:val="24"/>
          <w:szCs w:val="24"/>
        </w:rPr>
      </w:pPr>
    </w:p>
    <w:p w:rsidR="00FE24AE" w:rsidRPr="000D7744" w:rsidRDefault="00FE24AE" w:rsidP="00FE24AE">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Для очной формы обучения:</w:t>
      </w:r>
    </w:p>
    <w:p w:rsidR="00FE24AE" w:rsidRPr="000D7744" w:rsidRDefault="00FE24AE" w:rsidP="00FE24AE">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4</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144</w:t>
      </w:r>
      <w:r w:rsidRPr="000D7744">
        <w:rPr>
          <w:rFonts w:ascii="Times New Roman" w:hAnsi="Times New Roman" w:cs="Times New Roman"/>
          <w:sz w:val="24"/>
          <w:szCs w:val="24"/>
        </w:rPr>
        <w:t xml:space="preserve"> час.), в том числе:</w:t>
      </w:r>
    </w:p>
    <w:p w:rsidR="00FE24AE" w:rsidRPr="000D7744" w:rsidRDefault="003448E7" w:rsidP="00FE24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24AE">
        <w:rPr>
          <w:rFonts w:ascii="Times New Roman" w:hAnsi="Times New Roman" w:cs="Times New Roman"/>
          <w:sz w:val="24"/>
          <w:szCs w:val="24"/>
        </w:rPr>
        <w:t>лекции – 34</w:t>
      </w:r>
      <w:r w:rsidR="00FE24AE" w:rsidRPr="000D7744">
        <w:rPr>
          <w:rFonts w:ascii="Times New Roman" w:hAnsi="Times New Roman" w:cs="Times New Roman"/>
          <w:sz w:val="24"/>
          <w:szCs w:val="24"/>
        </w:rPr>
        <w:t xml:space="preserve"> час.;</w:t>
      </w:r>
    </w:p>
    <w:p w:rsidR="00FE24AE" w:rsidRDefault="003448E7" w:rsidP="00FE24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24AE">
        <w:rPr>
          <w:rFonts w:ascii="Times New Roman" w:hAnsi="Times New Roman" w:cs="Times New Roman"/>
          <w:sz w:val="24"/>
          <w:szCs w:val="24"/>
        </w:rPr>
        <w:t>лабораторные работы – 16 час.;</w:t>
      </w:r>
      <w:bookmarkStart w:id="0" w:name="_GoBack"/>
      <w:bookmarkEnd w:id="0"/>
    </w:p>
    <w:p w:rsidR="00FE24AE" w:rsidRDefault="003448E7" w:rsidP="00FE24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24AE" w:rsidRPr="000D7744">
        <w:rPr>
          <w:rFonts w:ascii="Times New Roman" w:hAnsi="Times New Roman" w:cs="Times New Roman"/>
          <w:sz w:val="24"/>
          <w:szCs w:val="24"/>
        </w:rPr>
        <w:t xml:space="preserve">практические занятия – </w:t>
      </w:r>
      <w:r w:rsidR="00FE24AE">
        <w:rPr>
          <w:rFonts w:ascii="Times New Roman" w:hAnsi="Times New Roman" w:cs="Times New Roman"/>
          <w:sz w:val="24"/>
          <w:szCs w:val="24"/>
        </w:rPr>
        <w:t>16</w:t>
      </w:r>
      <w:r w:rsidR="00FE24AE" w:rsidRPr="000D7744">
        <w:rPr>
          <w:rFonts w:ascii="Times New Roman" w:hAnsi="Times New Roman" w:cs="Times New Roman"/>
          <w:sz w:val="24"/>
          <w:szCs w:val="24"/>
        </w:rPr>
        <w:t xml:space="preserve"> час.;</w:t>
      </w:r>
    </w:p>
    <w:p w:rsidR="00FE24AE" w:rsidRPr="000D7744" w:rsidRDefault="003448E7" w:rsidP="00FE24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24AE" w:rsidRPr="000D7744">
        <w:rPr>
          <w:rFonts w:ascii="Times New Roman" w:hAnsi="Times New Roman" w:cs="Times New Roman"/>
          <w:sz w:val="24"/>
          <w:szCs w:val="24"/>
        </w:rPr>
        <w:t xml:space="preserve">самостоятельная работа – </w:t>
      </w:r>
      <w:r w:rsidR="00FE24AE">
        <w:rPr>
          <w:rFonts w:ascii="Times New Roman" w:hAnsi="Times New Roman" w:cs="Times New Roman"/>
          <w:sz w:val="24"/>
          <w:szCs w:val="24"/>
        </w:rPr>
        <w:t>69</w:t>
      </w:r>
      <w:r w:rsidR="00FE24AE" w:rsidRPr="000D7744">
        <w:rPr>
          <w:rFonts w:ascii="Times New Roman" w:hAnsi="Times New Roman" w:cs="Times New Roman"/>
          <w:sz w:val="24"/>
          <w:szCs w:val="24"/>
        </w:rPr>
        <w:t xml:space="preserve"> час.;</w:t>
      </w:r>
    </w:p>
    <w:p w:rsidR="00FE24AE" w:rsidRPr="000D7744" w:rsidRDefault="003448E7" w:rsidP="00FE24A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24AE">
        <w:rPr>
          <w:rFonts w:ascii="Times New Roman" w:hAnsi="Times New Roman" w:cs="Times New Roman"/>
          <w:sz w:val="24"/>
          <w:szCs w:val="24"/>
        </w:rPr>
        <w:t>контроль – 9</w:t>
      </w:r>
      <w:r w:rsidR="00FE24AE" w:rsidRPr="000D7744">
        <w:rPr>
          <w:rFonts w:ascii="Times New Roman" w:hAnsi="Times New Roman" w:cs="Times New Roman"/>
          <w:sz w:val="24"/>
          <w:szCs w:val="24"/>
        </w:rPr>
        <w:t xml:space="preserve"> час.;</w:t>
      </w:r>
    </w:p>
    <w:p w:rsidR="00960B5F" w:rsidRPr="007E3C95" w:rsidRDefault="00FE24AE" w:rsidP="00FE24AE">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4 семестр – зачет, курсовой проект.</w:t>
      </w: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025EA2"/>
    <w:rsid w:val="000330F1"/>
    <w:rsid w:val="00034F0A"/>
    <w:rsid w:val="00035D1B"/>
    <w:rsid w:val="000600F2"/>
    <w:rsid w:val="00085E74"/>
    <w:rsid w:val="000B66D8"/>
    <w:rsid w:val="000C23B7"/>
    <w:rsid w:val="00115A82"/>
    <w:rsid w:val="0016412E"/>
    <w:rsid w:val="00176C0D"/>
    <w:rsid w:val="0018685C"/>
    <w:rsid w:val="00192D06"/>
    <w:rsid w:val="001C1938"/>
    <w:rsid w:val="001C27F9"/>
    <w:rsid w:val="001D352A"/>
    <w:rsid w:val="002528F3"/>
    <w:rsid w:val="002530B5"/>
    <w:rsid w:val="002A6DAF"/>
    <w:rsid w:val="002C0923"/>
    <w:rsid w:val="002D7D3D"/>
    <w:rsid w:val="00304772"/>
    <w:rsid w:val="00315EE9"/>
    <w:rsid w:val="003448E7"/>
    <w:rsid w:val="00386515"/>
    <w:rsid w:val="003879B4"/>
    <w:rsid w:val="003B2404"/>
    <w:rsid w:val="003B4F19"/>
    <w:rsid w:val="003C24FC"/>
    <w:rsid w:val="00403D4E"/>
    <w:rsid w:val="00435B2D"/>
    <w:rsid w:val="00496AA0"/>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833CE"/>
    <w:rsid w:val="006D69E1"/>
    <w:rsid w:val="006E419F"/>
    <w:rsid w:val="006E519C"/>
    <w:rsid w:val="006F08A9"/>
    <w:rsid w:val="006F7692"/>
    <w:rsid w:val="00723430"/>
    <w:rsid w:val="00731923"/>
    <w:rsid w:val="00781391"/>
    <w:rsid w:val="007D37CF"/>
    <w:rsid w:val="007E3C95"/>
    <w:rsid w:val="008857A4"/>
    <w:rsid w:val="008A0B0E"/>
    <w:rsid w:val="008A20CF"/>
    <w:rsid w:val="008F1B4A"/>
    <w:rsid w:val="00925AF8"/>
    <w:rsid w:val="009267ED"/>
    <w:rsid w:val="00945FC7"/>
    <w:rsid w:val="00960B5F"/>
    <w:rsid w:val="00976A1B"/>
    <w:rsid w:val="009779AC"/>
    <w:rsid w:val="00986C3D"/>
    <w:rsid w:val="009B4DD3"/>
    <w:rsid w:val="009D7F91"/>
    <w:rsid w:val="009E3AB9"/>
    <w:rsid w:val="009F2C18"/>
    <w:rsid w:val="00A3637B"/>
    <w:rsid w:val="00A76C17"/>
    <w:rsid w:val="00AB220C"/>
    <w:rsid w:val="00AD3A97"/>
    <w:rsid w:val="00AD6B57"/>
    <w:rsid w:val="00AE13A5"/>
    <w:rsid w:val="00BC13E6"/>
    <w:rsid w:val="00BF0E1C"/>
    <w:rsid w:val="00C24BF2"/>
    <w:rsid w:val="00C96600"/>
    <w:rsid w:val="00CA296E"/>
    <w:rsid w:val="00CA35C1"/>
    <w:rsid w:val="00CB3E9E"/>
    <w:rsid w:val="00CD100F"/>
    <w:rsid w:val="00CD59B0"/>
    <w:rsid w:val="00D00295"/>
    <w:rsid w:val="00D06585"/>
    <w:rsid w:val="00D07E5C"/>
    <w:rsid w:val="00D5166C"/>
    <w:rsid w:val="00D55C33"/>
    <w:rsid w:val="00DA79B2"/>
    <w:rsid w:val="00DB7C05"/>
    <w:rsid w:val="00DF2419"/>
    <w:rsid w:val="00E00D05"/>
    <w:rsid w:val="00E41340"/>
    <w:rsid w:val="00E76A80"/>
    <w:rsid w:val="00FB609C"/>
    <w:rsid w:val="00FD024F"/>
    <w:rsid w:val="00FE24AE"/>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A226"/>
  <w15:docId w15:val="{BA1FEF3E-EA1D-42BA-B20C-7A751B9A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2898-83AE-4705-972F-83D00445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1614</Words>
  <Characters>9203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ПГУПС</cp:lastModifiedBy>
  <cp:revision>8</cp:revision>
  <cp:lastPrinted>2016-02-19T06:41:00Z</cp:lastPrinted>
  <dcterms:created xsi:type="dcterms:W3CDTF">2017-11-06T14:23:00Z</dcterms:created>
  <dcterms:modified xsi:type="dcterms:W3CDTF">2017-11-08T07:32:00Z</dcterms:modified>
</cp:coreProperties>
</file>