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A9433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992E5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161">
        <w:rPr>
          <w:rFonts w:ascii="Times New Roman" w:hAnsi="Times New Roman" w:cs="Times New Roman"/>
          <w:sz w:val="24"/>
          <w:szCs w:val="24"/>
        </w:rPr>
        <w:t>41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A9433D">
        <w:rPr>
          <w:rFonts w:ascii="Times New Roman" w:hAnsi="Times New Roman" w:cs="Times New Roman"/>
          <w:sz w:val="24"/>
          <w:szCs w:val="24"/>
        </w:rPr>
        <w:t xml:space="preserve"> </w:t>
      </w:r>
      <w:r w:rsidR="005671EF">
        <w:rPr>
          <w:rFonts w:ascii="Times New Roman" w:hAnsi="Times New Roman" w:cs="Times New Roman"/>
          <w:sz w:val="24"/>
          <w:szCs w:val="24"/>
        </w:rPr>
        <w:t>относится к базовой части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F1655" w:rsidRPr="005C3452" w:rsidRDefault="006F1655" w:rsidP="006F1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«Основы механики подвижного состава»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реализации сил тяги и торможения. Для достижения поставленной цели решаются следующие задачи: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и классификации конструкции механической части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тяговой передачи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тяговых передач;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устройства тележек электрического подвижного состава;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классификации и устройства тягового привода;</w:t>
      </w:r>
    </w:p>
    <w:p w:rsidR="006F1655" w:rsidRPr="005C3452" w:rsidRDefault="006F1655" w:rsidP="006F1655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изучение видов тягово-эксплуатационных испытаний электроподвижного состава.</w:t>
      </w:r>
    </w:p>
    <w:p w:rsidR="006F1655" w:rsidRPr="005C3452" w:rsidRDefault="006F1655" w:rsidP="006F16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1655" w:rsidRPr="005C3452" w:rsidRDefault="006F1655" w:rsidP="006F16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>ОПК-7, ОПК-13, ПК-13, ПК-19.</w:t>
      </w:r>
    </w:p>
    <w:p w:rsidR="006F1655" w:rsidRPr="005C3452" w:rsidRDefault="006F1655" w:rsidP="006F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1655" w:rsidRPr="005C3452" w:rsidRDefault="006F1655" w:rsidP="006F1655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6F1655" w:rsidRPr="005C3452" w:rsidRDefault="006F1655" w:rsidP="006F1655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уметь</w:t>
      </w:r>
      <w:r w:rsidRPr="005C3452">
        <w:rPr>
          <w:color w:val="000000"/>
          <w:szCs w:val="24"/>
        </w:rPr>
        <w:t>: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6F1655" w:rsidRPr="005C3452" w:rsidRDefault="006F1655" w:rsidP="006F1655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6F1655" w:rsidRPr="005C3452" w:rsidRDefault="006F1655" w:rsidP="006F1655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>владеть</w:t>
      </w:r>
      <w:r w:rsidRPr="005C3452">
        <w:rPr>
          <w:color w:val="000000"/>
          <w:szCs w:val="24"/>
        </w:rPr>
        <w:t>:</w:t>
      </w:r>
    </w:p>
    <w:p w:rsidR="006F1655" w:rsidRPr="005C3452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6F1655" w:rsidRPr="0029078A" w:rsidRDefault="006F1655" w:rsidP="006F1655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6F1655" w:rsidRPr="005C3452" w:rsidRDefault="006F1655" w:rsidP="006F16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F1655" w:rsidRPr="005C3452" w:rsidRDefault="006F1655" w:rsidP="006F165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596"/>
        <w:gridCol w:w="6135"/>
      </w:tblGrid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механической части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pStyle w:val="a6"/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1.1. Основные узлы</w:t>
            </w:r>
            <w:r w:rsidRPr="007E6B9D">
              <w:rPr>
                <w:bCs/>
                <w:szCs w:val="24"/>
              </w:rPr>
              <w:t xml:space="preserve"> механической части подвижного состава;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lastRenderedPageBreak/>
              <w:t xml:space="preserve">1.2. Понятие о качестве </w:t>
            </w:r>
            <w:r w:rsidRPr="007E6B9D">
              <w:rPr>
                <w:bCs/>
                <w:szCs w:val="24"/>
              </w:rPr>
              <w:t>механической части подвижного состава</w:t>
            </w:r>
            <w:r w:rsidRPr="007E6B9D">
              <w:rPr>
                <w:szCs w:val="24"/>
              </w:rPr>
              <w:t>.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Подвижной состав как динамическая система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2.1. Представление подвижного состава в виде динамической схемы с конечным числом степеней свободы;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 xml:space="preserve">2.2. Роль рессорного подвешивания, его влияние на динамические показатели </w:t>
            </w:r>
            <w:r w:rsidRPr="007E6B9D">
              <w:rPr>
                <w:bCs/>
                <w:szCs w:val="24"/>
              </w:rPr>
              <w:t>подвижного состава</w:t>
            </w:r>
            <w:r w:rsidRPr="007E6B9D">
              <w:rPr>
                <w:szCs w:val="24"/>
              </w:rPr>
              <w:t>;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2.3. Действительные и эквивалентные точки подвешивания;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bCs/>
                <w:szCs w:val="24"/>
              </w:rPr>
            </w:pPr>
            <w:r w:rsidRPr="007E6B9D">
              <w:rPr>
                <w:szCs w:val="24"/>
              </w:rPr>
              <w:t>2.4. Определение эквивалентной жесткости;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2.5. Принципы выбора параметров рессорного подвешивания;</w:t>
            </w:r>
          </w:p>
          <w:p w:rsidR="006F1655" w:rsidRPr="007E6B9D" w:rsidRDefault="006F1655" w:rsidP="007949C5">
            <w:pPr>
              <w:pStyle w:val="a9"/>
              <w:rPr>
                <w:sz w:val="24"/>
                <w:szCs w:val="24"/>
              </w:rPr>
            </w:pPr>
            <w:r w:rsidRPr="007E6B9D">
              <w:rPr>
                <w:sz w:val="24"/>
                <w:szCs w:val="24"/>
              </w:rPr>
              <w:t xml:space="preserve">2.6. Оценка различных схем рессорного подвешивания с точки зрения динамического воздействия </w:t>
            </w:r>
            <w:r w:rsidRPr="007E6B9D">
              <w:rPr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sz w:val="24"/>
                <w:szCs w:val="24"/>
              </w:rPr>
              <w:t xml:space="preserve"> на путь.</w:t>
            </w:r>
          </w:p>
          <w:p w:rsidR="006F1655" w:rsidRPr="007E6B9D" w:rsidRDefault="006F1655" w:rsidP="007949C5">
            <w:pPr>
              <w:pStyle w:val="a6"/>
              <w:tabs>
                <w:tab w:val="num" w:pos="786"/>
              </w:tabs>
              <w:ind w:left="0" w:firstLine="0"/>
              <w:rPr>
                <w:szCs w:val="24"/>
              </w:rPr>
            </w:pPr>
            <w:r w:rsidRPr="007E6B9D">
              <w:rPr>
                <w:szCs w:val="24"/>
              </w:rPr>
              <w:t>2.7. Центр упругости рессорного подвешивания.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Колебания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3.1. Виды колебаний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и их возбудители;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3.2. Свободные и вынужденные колебания подвижного состава;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3.3. Резонанс колебаний;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3.4. Извилистое движение колесной пары;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3.5. Понятие о главных частотах и главных колебаниях;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3.6. Гасители колебаний и их характеристики; 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3.7. Выбор параметр гасителей колебаний;</w:t>
            </w:r>
          </w:p>
          <w:p w:rsidR="006F1655" w:rsidRPr="007E6B9D" w:rsidRDefault="006F1655" w:rsidP="007949C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3.8. Плавность хода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и ее оценка.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Движение подвижного состава в кривой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4.1. Основные задачи, решаемые при изучении движения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кривых;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4.2. Понятие о рельсовой и колесной колеях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4.3. Колея зазоров;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4.4. Причины, затрудняющие прохождение экипажа в кривой и меры по их устранению;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4.5. Понятие о центре поворота и максимальной базе; 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4.6. Динамическое вписывание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кривую;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4.7. Определение направляющих сил; 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4.8. Допустимая скорость движения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 в кривой по величине непогашенного ускорения;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4.9. Оценка устойчивости экипажа от опрокидывания в кривой.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Сцепной вес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5.1. Понятие о коэффициенте использования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сцепного веса;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5.2. Методы расчетов внешних сил при использовании сцепного веса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сцепного веса электровоза с наклонными тягами;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5.4. Боксование колесных пар тягового подвижного состава;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Взаимодействие подвижного состава и пути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6.1. Расчетные режимы работы </w:t>
            </w:r>
            <w:r w:rsidRPr="007E6B9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подвижного состава</w:t>
            </w: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6.2. Условия схода экипажа с рельсов;</w:t>
            </w:r>
          </w:p>
        </w:tc>
      </w:tr>
      <w:tr w:rsidR="006F1655" w:rsidRPr="007E6B9D" w:rsidTr="007949C5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F1655" w:rsidRPr="007E6B9D" w:rsidRDefault="006F1655" w:rsidP="007949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Тяговый привод подвижного состава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 xml:space="preserve">7.1. Три класса тяговых приводов, применяемых на подвижном составе; 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7.2. Условия работы тяговых передач;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7.3. Вертикальная динамика опорно-осевого и независимого тяговых приводов;</w:t>
            </w:r>
          </w:p>
          <w:p w:rsidR="006F1655" w:rsidRPr="007E6B9D" w:rsidRDefault="006F1655" w:rsidP="00794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9D">
              <w:rPr>
                <w:rFonts w:ascii="Times New Roman" w:hAnsi="Times New Roman" w:cs="Times New Roman"/>
                <w:sz w:val="24"/>
                <w:szCs w:val="24"/>
              </w:rPr>
              <w:t>7.4. Постоянство передаточного отношения редуктора как критерий совершенства тяговой передачи/</w:t>
            </w:r>
          </w:p>
        </w:tc>
      </w:tr>
    </w:tbl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9433D" w:rsidRDefault="00A943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33D" w:rsidRPr="000D7744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9433D" w:rsidRPr="000D7744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лекции – 64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лабораторные работы – 48 час.;</w:t>
      </w:r>
    </w:p>
    <w:p w:rsidR="00A9433D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9433D">
        <w:rPr>
          <w:rFonts w:ascii="Times New Roman" w:hAnsi="Times New Roman" w:cs="Times New Roman"/>
          <w:sz w:val="24"/>
          <w:szCs w:val="24"/>
        </w:rPr>
        <w:t>16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433D">
        <w:rPr>
          <w:rFonts w:ascii="Times New Roman" w:hAnsi="Times New Roman" w:cs="Times New Roman"/>
          <w:sz w:val="24"/>
          <w:szCs w:val="24"/>
        </w:rPr>
        <w:t>79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9433D" w:rsidRPr="000D7744" w:rsidRDefault="00E77A8E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33D">
        <w:rPr>
          <w:rFonts w:ascii="Times New Roman" w:hAnsi="Times New Roman" w:cs="Times New Roman"/>
          <w:sz w:val="24"/>
          <w:szCs w:val="24"/>
        </w:rPr>
        <w:t>контроль – 45</w:t>
      </w:r>
      <w:r w:rsidR="00A9433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A9433D" w:rsidP="00A94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7 семестр – зачет,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0C03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671E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1655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92E5B"/>
    <w:rsid w:val="009A0B8F"/>
    <w:rsid w:val="009A51B9"/>
    <w:rsid w:val="009B4163"/>
    <w:rsid w:val="009B4DD3"/>
    <w:rsid w:val="009F2C18"/>
    <w:rsid w:val="00A3637B"/>
    <w:rsid w:val="00A6145C"/>
    <w:rsid w:val="00A76C17"/>
    <w:rsid w:val="00A84A64"/>
    <w:rsid w:val="00A9433D"/>
    <w:rsid w:val="00AB0205"/>
    <w:rsid w:val="00AB220C"/>
    <w:rsid w:val="00AD3A97"/>
    <w:rsid w:val="00AE13A5"/>
    <w:rsid w:val="00B32161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03F32"/>
    <w:rsid w:val="00E11D16"/>
    <w:rsid w:val="00E344EF"/>
    <w:rsid w:val="00E41340"/>
    <w:rsid w:val="00E76A80"/>
    <w:rsid w:val="00E77A8E"/>
    <w:rsid w:val="00F072AE"/>
    <w:rsid w:val="00F17096"/>
    <w:rsid w:val="00F339CB"/>
    <w:rsid w:val="00F40045"/>
    <w:rsid w:val="00F64CEF"/>
    <w:rsid w:val="00F83228"/>
    <w:rsid w:val="00FA16AD"/>
    <w:rsid w:val="00FB609C"/>
    <w:rsid w:val="00FD024F"/>
    <w:rsid w:val="00FF17CE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07B9"/>
  <w15:docId w15:val="{487EA557-3C63-4858-9A65-E509032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018B-0871-440F-9BAE-E2455C51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2017-11-06T14:45:00Z</dcterms:created>
  <dcterms:modified xsi:type="dcterms:W3CDTF">2017-11-07T15:53:00Z</dcterms:modified>
</cp:coreProperties>
</file>