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104973" w:rsidRPr="00104973" w:rsidRDefault="001679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00104973" w:rsidRPr="00104973">
        <w:rPr>
          <w:rFonts w:eastAsia="Times New Roman" w:cs="Times New Roman"/>
          <w:sz w:val="28"/>
          <w:szCs w:val="28"/>
          <w:lang w:eastAsia="ru-RU"/>
        </w:rPr>
        <w:t>О ПГУПС)</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EA58AC">
        <w:rPr>
          <w:rFonts w:eastAsia="Times New Roman" w:cs="Times New Roman"/>
          <w:sz w:val="28"/>
          <w:szCs w:val="28"/>
          <w:lang w:eastAsia="ru-RU"/>
        </w:rPr>
        <w:t>Локомотивы и локомотивное хозяйство</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104973" w:rsidRPr="00104973" w:rsidRDefault="00104973" w:rsidP="00104973">
      <w:pPr>
        <w:spacing w:after="0" w:line="240" w:lineRule="auto"/>
        <w:jc w:val="center"/>
        <w:rPr>
          <w:rFonts w:eastAsia="Times New Roman" w:cs="Times New Roman"/>
          <w:sz w:val="28"/>
          <w:szCs w:val="28"/>
          <w:lang w:eastAsia="ru-RU"/>
        </w:rPr>
      </w:pPr>
      <w:r w:rsidRPr="00943A36">
        <w:rPr>
          <w:rFonts w:eastAsia="Times New Roman" w:cs="Times New Roman"/>
          <w:caps/>
          <w:sz w:val="28"/>
          <w:szCs w:val="28"/>
          <w:lang w:eastAsia="ru-RU"/>
        </w:rPr>
        <w:t>«</w:t>
      </w:r>
      <w:r w:rsidR="00DB3C76">
        <w:rPr>
          <w:rFonts w:eastAsia="Times New Roman" w:cs="Times New Roman"/>
          <w:caps/>
          <w:sz w:val="28"/>
          <w:szCs w:val="28"/>
          <w:lang w:eastAsia="ru-RU"/>
        </w:rPr>
        <w:t>Теория систем автоматического управления</w:t>
      </w:r>
      <w:r w:rsidRPr="00943A36">
        <w:rPr>
          <w:rFonts w:eastAsia="Times New Roman" w:cs="Times New Roman"/>
          <w:caps/>
          <w:sz w:val="28"/>
          <w:szCs w:val="28"/>
          <w:lang w:eastAsia="ru-RU"/>
        </w:rPr>
        <w:t>»</w:t>
      </w:r>
      <w:r w:rsidRPr="00104973">
        <w:rPr>
          <w:rFonts w:eastAsia="Times New Roman" w:cs="Times New Roman"/>
          <w:sz w:val="28"/>
          <w:szCs w:val="28"/>
          <w:lang w:eastAsia="ru-RU"/>
        </w:rPr>
        <w:t xml:space="preserve"> (</w:t>
      </w:r>
      <w:r w:rsidR="00EA58AC">
        <w:rPr>
          <w:rFonts w:eastAsia="Times New Roman" w:cs="Times New Roman"/>
          <w:sz w:val="28"/>
          <w:szCs w:val="28"/>
          <w:lang w:eastAsia="ru-RU"/>
        </w:rPr>
        <w:t>Б</w:t>
      </w:r>
      <w:proofErr w:type="gramStart"/>
      <w:r w:rsidR="00EA58AC">
        <w:rPr>
          <w:rFonts w:eastAsia="Times New Roman" w:cs="Times New Roman"/>
          <w:sz w:val="28"/>
          <w:szCs w:val="28"/>
          <w:lang w:eastAsia="ru-RU"/>
        </w:rPr>
        <w:t>1</w:t>
      </w:r>
      <w:proofErr w:type="gramEnd"/>
      <w:r w:rsidR="00EA58AC">
        <w:rPr>
          <w:rFonts w:eastAsia="Times New Roman" w:cs="Times New Roman"/>
          <w:sz w:val="28"/>
          <w:szCs w:val="28"/>
          <w:lang w:eastAsia="ru-RU"/>
        </w:rPr>
        <w:t>.Б.4</w:t>
      </w:r>
      <w:r w:rsidR="00DB3C76">
        <w:rPr>
          <w:rFonts w:eastAsia="Times New Roman" w:cs="Times New Roman"/>
          <w:sz w:val="28"/>
          <w:szCs w:val="28"/>
          <w:lang w:eastAsia="ru-RU"/>
        </w:rPr>
        <w:t>0</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для специальности</w:t>
      </w:r>
    </w:p>
    <w:p w:rsidR="00104973" w:rsidRPr="00104973" w:rsidRDefault="00EA58AC" w:rsidP="00EA58AC">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23.05.03</w:t>
      </w:r>
      <w:r w:rsidR="00104973" w:rsidRPr="00104973">
        <w:rPr>
          <w:rFonts w:eastAsia="Times New Roman" w:cs="Times New Roman"/>
          <w:sz w:val="28"/>
          <w:szCs w:val="28"/>
          <w:lang w:eastAsia="ru-RU"/>
        </w:rPr>
        <w:t xml:space="preserve"> «</w:t>
      </w:r>
      <w:r>
        <w:rPr>
          <w:rFonts w:eastAsia="Times New Roman" w:cs="Times New Roman"/>
          <w:sz w:val="28"/>
          <w:szCs w:val="28"/>
          <w:lang w:eastAsia="ru-RU"/>
        </w:rPr>
        <w:t>Подвижной состав железных дорог»</w:t>
      </w:r>
      <w:r w:rsidRPr="00104973">
        <w:rPr>
          <w:rFonts w:eastAsia="Times New Roman" w:cs="Times New Roman"/>
          <w:i/>
          <w:szCs w:val="28"/>
          <w:highlight w:val="yellow"/>
          <w:lang w:eastAsia="ru-RU"/>
        </w:rPr>
        <w:t xml:space="preserve">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по специализаци</w:t>
      </w:r>
      <w:r w:rsidR="00DB3C76">
        <w:rPr>
          <w:rFonts w:eastAsia="Times New Roman" w:cs="Times New Roman"/>
          <w:sz w:val="28"/>
          <w:szCs w:val="28"/>
          <w:lang w:eastAsia="ru-RU"/>
        </w:rPr>
        <w:t>и</w:t>
      </w:r>
      <w:r w:rsidRPr="00104973">
        <w:rPr>
          <w:rFonts w:eastAsia="Times New Roman" w:cs="Times New Roman"/>
          <w:sz w:val="28"/>
          <w:szCs w:val="28"/>
          <w:lang w:eastAsia="ru-RU"/>
        </w:rPr>
        <w:t xml:space="preserve"> </w:t>
      </w:r>
    </w:p>
    <w:p w:rsidR="002E322D"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w:t>
      </w:r>
      <w:r w:rsidR="00AF3A5D">
        <w:rPr>
          <w:rFonts w:eastAsia="Times New Roman" w:cs="Times New Roman"/>
          <w:sz w:val="28"/>
          <w:szCs w:val="28"/>
          <w:lang w:eastAsia="ru-RU"/>
        </w:rPr>
        <w:t>Технология производства и ремонта подвижного состава</w:t>
      </w:r>
      <w:r w:rsidRPr="00104973">
        <w:rPr>
          <w:rFonts w:eastAsia="Times New Roman" w:cs="Times New Roman"/>
          <w:sz w:val="28"/>
          <w:szCs w:val="28"/>
          <w:lang w:eastAsia="ru-RU"/>
        </w:rPr>
        <w:t>»</w:t>
      </w:r>
    </w:p>
    <w:p w:rsidR="002E322D" w:rsidRDefault="002E322D" w:rsidP="00104973">
      <w:pPr>
        <w:spacing w:after="0" w:line="240" w:lineRule="auto"/>
        <w:jc w:val="center"/>
        <w:rPr>
          <w:rFonts w:eastAsia="Times New Roman" w:cs="Times New Roman"/>
          <w:sz w:val="28"/>
          <w:szCs w:val="28"/>
          <w:lang w:eastAsia="ru-RU"/>
        </w:rPr>
      </w:pPr>
    </w:p>
    <w:p w:rsidR="00104973" w:rsidRDefault="00104973" w:rsidP="00104973">
      <w:pPr>
        <w:spacing w:after="0" w:line="240" w:lineRule="auto"/>
        <w:jc w:val="center"/>
        <w:rPr>
          <w:rFonts w:eastAsia="Times New Roman" w:cs="Times New Roman"/>
          <w:sz w:val="28"/>
          <w:szCs w:val="28"/>
          <w:lang w:eastAsia="ru-RU"/>
        </w:rPr>
      </w:pPr>
    </w:p>
    <w:p w:rsidR="00A7053A" w:rsidRPr="00104973" w:rsidRDefault="00A7053A" w:rsidP="00104973">
      <w:pPr>
        <w:spacing w:after="0" w:line="240" w:lineRule="auto"/>
        <w:jc w:val="center"/>
        <w:rPr>
          <w:rFonts w:eastAsia="Times New Roman" w:cs="Times New Roman"/>
          <w:i/>
          <w:sz w:val="28"/>
          <w:szCs w:val="28"/>
          <w:lang w:eastAsia="ru-RU"/>
        </w:rPr>
      </w:pPr>
    </w:p>
    <w:p w:rsidR="00104973" w:rsidRPr="00104973" w:rsidRDefault="00AF3A5D"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Форма обучения – очная</w:t>
      </w:r>
    </w:p>
    <w:p w:rsidR="00104973" w:rsidRPr="00104973" w:rsidRDefault="00104973" w:rsidP="00104973">
      <w:pPr>
        <w:spacing w:after="0" w:line="240" w:lineRule="auto"/>
        <w:jc w:val="center"/>
        <w:rPr>
          <w:rFonts w:eastAsia="Times New Roman" w:cs="Times New Roman"/>
          <w:i/>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Default="00104973" w:rsidP="00104973">
      <w:pPr>
        <w:spacing w:after="0" w:line="240" w:lineRule="auto"/>
        <w:jc w:val="center"/>
        <w:rPr>
          <w:rFonts w:eastAsia="Times New Roman" w:cs="Times New Roman"/>
          <w:sz w:val="28"/>
          <w:szCs w:val="28"/>
          <w:lang w:eastAsia="ru-RU"/>
        </w:rPr>
      </w:pPr>
    </w:p>
    <w:p w:rsidR="00AF3A5D" w:rsidRPr="00104973" w:rsidRDefault="00AF3A5D"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104973" w:rsidRPr="00104973" w:rsidRDefault="002E322D"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2016</w:t>
      </w:r>
    </w:p>
    <w:p w:rsidR="00104973" w:rsidRPr="00104973" w:rsidRDefault="00104973" w:rsidP="00104973">
      <w:pPr>
        <w:spacing w:after="0" w:line="240" w:lineRule="auto"/>
        <w:jc w:val="center"/>
        <w:rPr>
          <w:rFonts w:eastAsia="Times New Roman" w:cs="Times New Roman"/>
          <w:i/>
          <w:sz w:val="28"/>
          <w:szCs w:val="28"/>
          <w:lang w:eastAsia="ru-RU"/>
        </w:rPr>
      </w:pPr>
      <w:r w:rsidRPr="00104973">
        <w:rPr>
          <w:rFonts w:eastAsia="Times New Roman" w:cs="Times New Roman"/>
          <w:sz w:val="28"/>
          <w:szCs w:val="28"/>
          <w:lang w:eastAsia="ru-RU"/>
        </w:rPr>
        <w:br w:type="page"/>
      </w:r>
    </w:p>
    <w:p w:rsidR="00104973" w:rsidRPr="00104973" w:rsidRDefault="00104973" w:rsidP="00104973">
      <w:pPr>
        <w:spacing w:after="0" w:line="240" w:lineRule="auto"/>
        <w:jc w:val="both"/>
        <w:rPr>
          <w:rFonts w:eastAsia="Times New Roman" w:cs="Times New Roman"/>
          <w:sz w:val="28"/>
          <w:szCs w:val="28"/>
          <w:lang w:eastAsia="ru-RU"/>
        </w:rPr>
      </w:pPr>
    </w:p>
    <w:p w:rsidR="00104973" w:rsidRPr="00104973" w:rsidRDefault="000D74BE" w:rsidP="000D74BE">
      <w:pPr>
        <w:spacing w:after="0"/>
        <w:jc w:val="both"/>
        <w:rPr>
          <w:rFonts w:eastAsia="Times New Roman" w:cs="Times New Roman"/>
          <w:sz w:val="28"/>
          <w:szCs w:val="28"/>
          <w:lang w:eastAsia="ru-RU"/>
        </w:rPr>
      </w:pPr>
      <w:r w:rsidRPr="000D74BE">
        <w:rPr>
          <w:rFonts w:eastAsia="Times New Roman" w:cs="Times New Roman"/>
          <w:sz w:val="28"/>
          <w:szCs w:val="28"/>
        </w:rPr>
        <w:drawing>
          <wp:inline distT="0" distB="0" distL="0" distR="0">
            <wp:extent cx="5940425" cy="823277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232775"/>
                    </a:xfrm>
                    <a:prstGeom prst="rect">
                      <a:avLst/>
                    </a:prstGeom>
                    <a:noFill/>
                    <a:ln>
                      <a:noFill/>
                    </a:ln>
                  </pic:spPr>
                </pic:pic>
              </a:graphicData>
            </a:graphic>
          </wp:inline>
        </w:drawing>
      </w:r>
    </w:p>
    <w:p w:rsidR="00104973" w:rsidRPr="00104973" w:rsidRDefault="00104973" w:rsidP="00BD4B53">
      <w:pPr>
        <w:spacing w:after="0"/>
        <w:jc w:val="center"/>
        <w:rPr>
          <w:rFonts w:eastAsia="Times New Roman" w:cs="Times New Roman"/>
          <w:b/>
          <w:bCs/>
          <w:sz w:val="28"/>
          <w:szCs w:val="28"/>
          <w:lang w:eastAsia="ru-RU"/>
        </w:rPr>
      </w:pPr>
      <w:r w:rsidRPr="00104973">
        <w:rPr>
          <w:rFonts w:eastAsia="Times New Roman" w:cs="Times New Roman"/>
          <w:sz w:val="28"/>
          <w:szCs w:val="28"/>
          <w:lang w:eastAsia="ru-RU"/>
        </w:rPr>
        <w:br w:type="page"/>
      </w:r>
      <w:bookmarkStart w:id="0" w:name="_GoBack"/>
      <w:bookmarkEnd w:id="0"/>
      <w:r w:rsidR="00BD4B53" w:rsidRPr="00BD4B53">
        <w:rPr>
          <w:rFonts w:eastAsia="Times New Roman" w:cs="Times New Roman"/>
          <w:noProof/>
          <w:sz w:val="28"/>
          <w:szCs w:val="28"/>
          <w:lang w:eastAsia="ru-RU"/>
        </w:rPr>
        <w:lastRenderedPageBreak/>
        <w:drawing>
          <wp:inline distT="0" distB="0" distL="0" distR="0">
            <wp:extent cx="6019800" cy="921870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9307"/>
                    <a:stretch>
                      <a:fillRect/>
                    </a:stretch>
                  </pic:blipFill>
                  <pic:spPr bwMode="auto">
                    <a:xfrm>
                      <a:off x="0" y="0"/>
                      <a:ext cx="6024423" cy="9225784"/>
                    </a:xfrm>
                    <a:prstGeom prst="rect">
                      <a:avLst/>
                    </a:prstGeom>
                    <a:noFill/>
                    <a:ln w="9525">
                      <a:noFill/>
                      <a:miter lim="800000"/>
                      <a:headEnd/>
                      <a:tailEnd/>
                    </a:ln>
                  </pic:spPr>
                </pic:pic>
              </a:graphicData>
            </a:graphic>
          </wp:inline>
        </w:drawing>
      </w:r>
      <w:r w:rsidRPr="00104973">
        <w:rPr>
          <w:rFonts w:eastAsia="Times New Roman" w:cs="Times New Roman"/>
          <w:sz w:val="28"/>
          <w:szCs w:val="28"/>
          <w:lang w:eastAsia="ru-RU"/>
        </w:rPr>
        <w:br w:type="page"/>
      </w:r>
      <w:r w:rsidRPr="00104973">
        <w:rPr>
          <w:rFonts w:eastAsia="Times New Roman" w:cs="Times New Roman"/>
          <w:b/>
          <w:bCs/>
          <w:sz w:val="28"/>
          <w:szCs w:val="28"/>
          <w:lang w:eastAsia="ru-RU"/>
        </w:rPr>
        <w:lastRenderedPageBreak/>
        <w:t>1. Цели и задачи дисциплины</w:t>
      </w:r>
    </w:p>
    <w:p w:rsidR="00104973" w:rsidRPr="00104973" w:rsidRDefault="00104973" w:rsidP="00104973">
      <w:pPr>
        <w:tabs>
          <w:tab w:val="left" w:pos="0"/>
        </w:tabs>
        <w:spacing w:after="0" w:line="240" w:lineRule="auto"/>
        <w:contextualSpacing/>
        <w:jc w:val="both"/>
        <w:rPr>
          <w:rFonts w:eastAsia="Times New Roman" w:cs="Times New Roman"/>
          <w:sz w:val="28"/>
          <w:szCs w:val="28"/>
          <w:lang w:eastAsia="ru-RU"/>
        </w:rPr>
      </w:pPr>
    </w:p>
    <w:p w:rsidR="00104973" w:rsidRPr="00247578"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Рабочая программа составлена в соответствии с ФГОС </w:t>
      </w:r>
      <w:proofErr w:type="gramStart"/>
      <w:r w:rsidRPr="00104973">
        <w:rPr>
          <w:rFonts w:eastAsia="Times New Roman" w:cs="Times New Roman"/>
          <w:sz w:val="28"/>
          <w:szCs w:val="28"/>
          <w:lang w:eastAsia="ru-RU"/>
        </w:rPr>
        <w:t>ВО</w:t>
      </w:r>
      <w:proofErr w:type="gramEnd"/>
      <w:r w:rsidRPr="00104973">
        <w:rPr>
          <w:rFonts w:eastAsia="Times New Roman" w:cs="Times New Roman"/>
          <w:sz w:val="28"/>
          <w:szCs w:val="28"/>
          <w:lang w:eastAsia="ru-RU"/>
        </w:rPr>
        <w:t xml:space="preserve">, </w:t>
      </w:r>
      <w:r w:rsidRPr="00247578">
        <w:rPr>
          <w:rFonts w:eastAsia="Times New Roman" w:cs="Times New Roman"/>
          <w:sz w:val="28"/>
          <w:szCs w:val="28"/>
          <w:lang w:eastAsia="ru-RU"/>
        </w:rPr>
        <w:t>утвержденным «</w:t>
      </w:r>
      <w:r w:rsidR="006F6D98" w:rsidRPr="00247578">
        <w:rPr>
          <w:rFonts w:eastAsia="Times New Roman" w:cs="Times New Roman"/>
          <w:sz w:val="28"/>
          <w:szCs w:val="28"/>
          <w:lang w:eastAsia="ru-RU"/>
        </w:rPr>
        <w:t>17</w:t>
      </w:r>
      <w:r w:rsidRPr="00247578">
        <w:rPr>
          <w:rFonts w:eastAsia="Times New Roman" w:cs="Times New Roman"/>
          <w:sz w:val="28"/>
          <w:szCs w:val="28"/>
          <w:lang w:eastAsia="ru-RU"/>
        </w:rPr>
        <w:t xml:space="preserve">» </w:t>
      </w:r>
      <w:r w:rsidR="006F6D98" w:rsidRPr="00247578">
        <w:rPr>
          <w:rFonts w:eastAsia="Times New Roman" w:cs="Times New Roman"/>
          <w:sz w:val="28"/>
          <w:szCs w:val="28"/>
          <w:lang w:eastAsia="ru-RU"/>
        </w:rPr>
        <w:t>октября</w:t>
      </w:r>
      <w:r w:rsidRPr="00247578">
        <w:rPr>
          <w:rFonts w:eastAsia="Times New Roman" w:cs="Times New Roman"/>
          <w:sz w:val="28"/>
          <w:szCs w:val="28"/>
          <w:lang w:eastAsia="ru-RU"/>
        </w:rPr>
        <w:t xml:space="preserve"> 20</w:t>
      </w:r>
      <w:r w:rsidR="006F6D98" w:rsidRPr="00247578">
        <w:rPr>
          <w:rFonts w:eastAsia="Times New Roman" w:cs="Times New Roman"/>
          <w:sz w:val="28"/>
          <w:szCs w:val="28"/>
          <w:lang w:eastAsia="ru-RU"/>
        </w:rPr>
        <w:t>16</w:t>
      </w:r>
      <w:r w:rsidRPr="00247578">
        <w:rPr>
          <w:rFonts w:eastAsia="Times New Roman" w:cs="Times New Roman"/>
          <w:sz w:val="28"/>
          <w:szCs w:val="28"/>
          <w:lang w:eastAsia="ru-RU"/>
        </w:rPr>
        <w:t xml:space="preserve"> г., приказ № </w:t>
      </w:r>
      <w:r w:rsidR="006F6D98" w:rsidRPr="00247578">
        <w:rPr>
          <w:rFonts w:eastAsia="Times New Roman" w:cs="Times New Roman"/>
          <w:sz w:val="28"/>
          <w:szCs w:val="28"/>
          <w:lang w:eastAsia="ru-RU"/>
        </w:rPr>
        <w:t xml:space="preserve">1295 по </w:t>
      </w:r>
      <w:r w:rsidRPr="00247578">
        <w:rPr>
          <w:rFonts w:eastAsia="Times New Roman" w:cs="Times New Roman"/>
          <w:sz w:val="28"/>
          <w:szCs w:val="28"/>
          <w:lang w:eastAsia="ru-RU"/>
        </w:rPr>
        <w:t xml:space="preserve">специальности </w:t>
      </w:r>
      <w:r w:rsidR="006F6D98" w:rsidRPr="00247578">
        <w:rPr>
          <w:rFonts w:eastAsia="Times New Roman" w:cs="Times New Roman"/>
          <w:sz w:val="28"/>
          <w:szCs w:val="28"/>
          <w:lang w:eastAsia="ru-RU"/>
        </w:rPr>
        <w:t>23.05.03</w:t>
      </w:r>
      <w:r w:rsidRPr="00247578">
        <w:rPr>
          <w:rFonts w:eastAsia="Times New Roman" w:cs="Times New Roman"/>
          <w:sz w:val="28"/>
          <w:szCs w:val="28"/>
          <w:lang w:eastAsia="ru-RU"/>
        </w:rPr>
        <w:t xml:space="preserve"> «</w:t>
      </w:r>
      <w:r w:rsidR="006F6D98" w:rsidRPr="00247578">
        <w:rPr>
          <w:rFonts w:eastAsia="Times New Roman" w:cs="Times New Roman"/>
          <w:sz w:val="28"/>
          <w:szCs w:val="28"/>
          <w:lang w:eastAsia="ru-RU"/>
        </w:rPr>
        <w:t>Подвижной состав железных дорог»</w:t>
      </w:r>
      <w:r w:rsidRPr="00247578">
        <w:rPr>
          <w:rFonts w:eastAsia="Times New Roman" w:cs="Times New Roman"/>
          <w:sz w:val="28"/>
          <w:szCs w:val="28"/>
          <w:lang w:eastAsia="ru-RU"/>
        </w:rPr>
        <w:t>, по дисциплине «</w:t>
      </w:r>
      <w:r w:rsidR="003D097D">
        <w:rPr>
          <w:rFonts w:eastAsia="Times New Roman" w:cs="Times New Roman"/>
          <w:sz w:val="28"/>
          <w:szCs w:val="28"/>
          <w:lang w:eastAsia="ru-RU"/>
        </w:rPr>
        <w:t>Теория систем автоматического управления</w:t>
      </w:r>
      <w:r w:rsidRPr="00247578">
        <w:rPr>
          <w:rFonts w:eastAsia="Times New Roman" w:cs="Times New Roman"/>
          <w:sz w:val="28"/>
          <w:szCs w:val="28"/>
          <w:lang w:eastAsia="ru-RU"/>
        </w:rPr>
        <w:t>».</w:t>
      </w:r>
    </w:p>
    <w:p w:rsidR="003D097D" w:rsidRPr="003D097D" w:rsidRDefault="003D097D" w:rsidP="003D097D">
      <w:pPr>
        <w:spacing w:after="0" w:line="240" w:lineRule="auto"/>
        <w:ind w:firstLine="709"/>
        <w:jc w:val="both"/>
        <w:rPr>
          <w:rFonts w:cs="Times New Roman"/>
          <w:sz w:val="28"/>
          <w:szCs w:val="28"/>
        </w:rPr>
      </w:pPr>
      <w:r w:rsidRPr="003D097D">
        <w:rPr>
          <w:rFonts w:cs="Times New Roman"/>
          <w:sz w:val="28"/>
          <w:szCs w:val="28"/>
        </w:rPr>
        <w:t>Цель дисциплины –  формирование у студентов прочной теоретической базы по современным методам исследования систем управления, которая позволит им успешно решать теоретические и практические задачи в их профессиональной деятельности, связанной с получением математического описания, моделированием, анализом, проектированием и испытанием систем автоматического управления (САУ).</w:t>
      </w:r>
    </w:p>
    <w:p w:rsidR="003D097D" w:rsidRPr="003D097D" w:rsidRDefault="003D097D" w:rsidP="003D097D">
      <w:pPr>
        <w:spacing w:after="0" w:line="240" w:lineRule="auto"/>
        <w:ind w:firstLine="709"/>
        <w:jc w:val="both"/>
        <w:rPr>
          <w:rFonts w:cs="Times New Roman"/>
          <w:sz w:val="28"/>
          <w:szCs w:val="28"/>
        </w:rPr>
      </w:pPr>
      <w:r w:rsidRPr="003D097D">
        <w:rPr>
          <w:rFonts w:cs="Times New Roman"/>
          <w:sz w:val="28"/>
          <w:szCs w:val="28"/>
        </w:rPr>
        <w:t>Для достижения поставленной цели решаются следующие задачи:</w:t>
      </w:r>
    </w:p>
    <w:p w:rsidR="003D097D" w:rsidRPr="003D097D" w:rsidRDefault="003D097D" w:rsidP="003D097D">
      <w:pPr>
        <w:pStyle w:val="10"/>
        <w:ind w:firstLine="720"/>
        <w:jc w:val="both"/>
        <w:rPr>
          <w:sz w:val="28"/>
          <w:szCs w:val="28"/>
        </w:rPr>
      </w:pPr>
      <w:r w:rsidRPr="003D097D">
        <w:rPr>
          <w:sz w:val="28"/>
          <w:szCs w:val="28"/>
        </w:rPr>
        <w:t>- улучшение общеобразовательной и специальной подготовки студентов путем примене</w:t>
      </w:r>
      <w:r w:rsidRPr="003D097D">
        <w:rPr>
          <w:sz w:val="28"/>
          <w:szCs w:val="28"/>
        </w:rPr>
        <w:softHyphen/>
        <w:t>ния математических методов для решения прикладных задач;</w:t>
      </w:r>
    </w:p>
    <w:p w:rsidR="003D097D" w:rsidRPr="003D097D" w:rsidRDefault="003D097D" w:rsidP="003D097D">
      <w:pPr>
        <w:spacing w:after="0" w:line="240" w:lineRule="auto"/>
        <w:ind w:firstLine="709"/>
        <w:jc w:val="both"/>
        <w:rPr>
          <w:rFonts w:cs="Times New Roman"/>
          <w:sz w:val="28"/>
          <w:szCs w:val="28"/>
        </w:rPr>
      </w:pPr>
      <w:r w:rsidRPr="003D097D">
        <w:rPr>
          <w:rFonts w:cs="Times New Roman"/>
          <w:sz w:val="28"/>
          <w:szCs w:val="28"/>
        </w:rPr>
        <w:t>- ознакомление студентов с математическими основами исследования систем автоматического регулирования;</w:t>
      </w:r>
    </w:p>
    <w:p w:rsidR="003D097D" w:rsidRPr="003D097D" w:rsidRDefault="003D097D" w:rsidP="003D097D">
      <w:pPr>
        <w:spacing w:after="0" w:line="240" w:lineRule="auto"/>
        <w:ind w:firstLine="709"/>
        <w:jc w:val="both"/>
        <w:rPr>
          <w:rFonts w:cs="Times New Roman"/>
          <w:sz w:val="28"/>
          <w:szCs w:val="28"/>
        </w:rPr>
      </w:pPr>
      <w:r w:rsidRPr="003D097D">
        <w:rPr>
          <w:rFonts w:cs="Times New Roman"/>
          <w:sz w:val="28"/>
          <w:szCs w:val="28"/>
        </w:rPr>
        <w:t xml:space="preserve">- изучение студентами современного состояния теории автоматического регулирования и принципов </w:t>
      </w:r>
      <w:proofErr w:type="gramStart"/>
      <w:r w:rsidRPr="003D097D">
        <w:rPr>
          <w:rFonts w:cs="Times New Roman"/>
          <w:sz w:val="28"/>
          <w:szCs w:val="28"/>
        </w:rPr>
        <w:t>исследования качества работы систем автоматического регулирования современных локомотивов</w:t>
      </w:r>
      <w:proofErr w:type="gramEnd"/>
      <w:r w:rsidRPr="003D097D">
        <w:rPr>
          <w:rFonts w:cs="Times New Roman"/>
          <w:sz w:val="28"/>
          <w:szCs w:val="28"/>
        </w:rPr>
        <w:t>;</w:t>
      </w:r>
    </w:p>
    <w:p w:rsidR="003D097D" w:rsidRDefault="003D097D" w:rsidP="003D097D">
      <w:pPr>
        <w:spacing w:after="0" w:line="240" w:lineRule="auto"/>
        <w:ind w:firstLine="709"/>
        <w:jc w:val="both"/>
        <w:rPr>
          <w:rFonts w:cs="Times New Roman"/>
          <w:sz w:val="28"/>
          <w:szCs w:val="28"/>
        </w:rPr>
      </w:pPr>
      <w:r w:rsidRPr="003D097D">
        <w:rPr>
          <w:rFonts w:cs="Times New Roman"/>
          <w:sz w:val="28"/>
          <w:szCs w:val="28"/>
        </w:rPr>
        <w:t>- изучение принципов построения, настройки и эксплуатации локомотивных автоматических систем управле</w:t>
      </w:r>
      <w:r w:rsidRPr="003D097D">
        <w:rPr>
          <w:rFonts w:cs="Times New Roman"/>
          <w:sz w:val="28"/>
          <w:szCs w:val="28"/>
        </w:rPr>
        <w:softHyphen/>
        <w:t>ния, регулирования и защиты;</w:t>
      </w:r>
    </w:p>
    <w:p w:rsidR="00104973" w:rsidRPr="003D097D" w:rsidRDefault="003D097D" w:rsidP="003D097D">
      <w:pPr>
        <w:spacing w:after="0" w:line="240" w:lineRule="auto"/>
        <w:ind w:firstLine="709"/>
        <w:jc w:val="both"/>
        <w:rPr>
          <w:rFonts w:cs="Times New Roman"/>
          <w:sz w:val="28"/>
          <w:szCs w:val="28"/>
        </w:rPr>
      </w:pPr>
      <w:r w:rsidRPr="003D097D">
        <w:rPr>
          <w:rFonts w:cs="Times New Roman"/>
          <w:sz w:val="28"/>
          <w:szCs w:val="28"/>
        </w:rPr>
        <w:t xml:space="preserve">- повышение специальной подготовки студентов в процессе </w:t>
      </w:r>
      <w:proofErr w:type="gramStart"/>
      <w:r w:rsidRPr="003D097D">
        <w:rPr>
          <w:rFonts w:cs="Times New Roman"/>
          <w:sz w:val="28"/>
          <w:szCs w:val="28"/>
        </w:rPr>
        <w:t xml:space="preserve">изучения автоматических систем регулирования отдельных узлов </w:t>
      </w:r>
      <w:r w:rsidR="002E47DD">
        <w:rPr>
          <w:rFonts w:cs="Times New Roman"/>
          <w:sz w:val="28"/>
          <w:szCs w:val="28"/>
        </w:rPr>
        <w:t>подвижного состава</w:t>
      </w:r>
      <w:proofErr w:type="gramEnd"/>
      <w:r w:rsidRPr="003D097D">
        <w:rPr>
          <w:rFonts w:cs="Times New Roman"/>
          <w:sz w:val="28"/>
          <w:szCs w:val="28"/>
        </w:rPr>
        <w:t xml:space="preserve"> и решения прикладных задач.</w:t>
      </w:r>
    </w:p>
    <w:p w:rsidR="003D097D" w:rsidRDefault="003D097D"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Планируемыми результатами обучения по дисциплине являются: приобретение знаний, умений, навыков и/или опыта деятельности.</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В результате освоения дисциплины обучающийся должен:</w:t>
      </w:r>
    </w:p>
    <w:p w:rsidR="003D097D" w:rsidRPr="003D097D" w:rsidRDefault="003D097D" w:rsidP="003D097D">
      <w:pPr>
        <w:spacing w:after="0" w:line="240" w:lineRule="auto"/>
        <w:ind w:firstLine="709"/>
        <w:jc w:val="both"/>
        <w:rPr>
          <w:rFonts w:cs="Times New Roman"/>
          <w:sz w:val="28"/>
          <w:szCs w:val="28"/>
        </w:rPr>
      </w:pPr>
      <w:r w:rsidRPr="003D097D">
        <w:rPr>
          <w:rFonts w:cs="Times New Roman"/>
          <w:b/>
          <w:sz w:val="28"/>
          <w:szCs w:val="28"/>
        </w:rPr>
        <w:t>Знать</w:t>
      </w:r>
      <w:r w:rsidRPr="003D097D">
        <w:rPr>
          <w:rFonts w:cs="Times New Roman"/>
          <w:sz w:val="28"/>
          <w:szCs w:val="28"/>
        </w:rPr>
        <w:t>:</w:t>
      </w:r>
    </w:p>
    <w:p w:rsidR="003D097D" w:rsidRPr="003D097D" w:rsidRDefault="003D097D" w:rsidP="003D097D">
      <w:pPr>
        <w:spacing w:after="0" w:line="240" w:lineRule="auto"/>
        <w:ind w:firstLine="709"/>
        <w:jc w:val="both"/>
        <w:rPr>
          <w:rFonts w:cs="Times New Roman"/>
          <w:sz w:val="28"/>
          <w:szCs w:val="28"/>
        </w:rPr>
      </w:pPr>
      <w:r w:rsidRPr="003D097D">
        <w:rPr>
          <w:rFonts w:cs="Times New Roman"/>
          <w:sz w:val="28"/>
          <w:szCs w:val="28"/>
        </w:rPr>
        <w:t>- системы автоматического управления (САУ) подвижным составом и машинами, технологии математического описания САУ, методы линеаризации, передаточные функции и структурные схемы САУ; методы оценки устойчивости и качества САУ;</w:t>
      </w:r>
    </w:p>
    <w:p w:rsidR="003D097D" w:rsidRPr="003D097D" w:rsidRDefault="003D097D" w:rsidP="003D097D">
      <w:pPr>
        <w:spacing w:after="0" w:line="240" w:lineRule="auto"/>
        <w:ind w:firstLine="709"/>
        <w:jc w:val="both"/>
        <w:rPr>
          <w:rFonts w:cs="Times New Roman"/>
          <w:b/>
          <w:sz w:val="28"/>
          <w:szCs w:val="28"/>
        </w:rPr>
      </w:pPr>
      <w:r w:rsidRPr="003D097D">
        <w:rPr>
          <w:rFonts w:cs="Times New Roman"/>
          <w:b/>
          <w:sz w:val="28"/>
          <w:szCs w:val="28"/>
        </w:rPr>
        <w:t>Уметь:</w:t>
      </w:r>
    </w:p>
    <w:p w:rsidR="003D097D" w:rsidRPr="003D097D" w:rsidRDefault="003D097D" w:rsidP="003D097D">
      <w:pPr>
        <w:spacing w:after="0" w:line="240" w:lineRule="auto"/>
        <w:ind w:firstLine="709"/>
        <w:jc w:val="both"/>
        <w:rPr>
          <w:rFonts w:cs="Times New Roman"/>
          <w:sz w:val="28"/>
          <w:szCs w:val="28"/>
        </w:rPr>
      </w:pPr>
      <w:r w:rsidRPr="003D097D">
        <w:rPr>
          <w:rFonts w:cs="Times New Roman"/>
          <w:sz w:val="28"/>
          <w:szCs w:val="28"/>
        </w:rPr>
        <w:t xml:space="preserve">-   строить структурные схемы линейных САУ подвижным составом и машинами, получать их характеристические уравнения и оценивать устойчивость и качество процессов регулирования; </w:t>
      </w:r>
    </w:p>
    <w:p w:rsidR="003D097D" w:rsidRPr="003D097D" w:rsidRDefault="003D097D" w:rsidP="003D097D">
      <w:pPr>
        <w:spacing w:after="0" w:line="240" w:lineRule="auto"/>
        <w:ind w:firstLine="709"/>
        <w:jc w:val="both"/>
        <w:rPr>
          <w:rFonts w:cs="Times New Roman"/>
          <w:b/>
          <w:sz w:val="28"/>
          <w:szCs w:val="28"/>
        </w:rPr>
      </w:pPr>
      <w:r w:rsidRPr="003D097D">
        <w:rPr>
          <w:rFonts w:cs="Times New Roman"/>
          <w:b/>
          <w:sz w:val="28"/>
          <w:szCs w:val="28"/>
        </w:rPr>
        <w:t>Владеть:</w:t>
      </w:r>
    </w:p>
    <w:p w:rsidR="003D097D" w:rsidRPr="003D097D" w:rsidRDefault="003D097D" w:rsidP="003D097D">
      <w:pPr>
        <w:spacing w:after="0" w:line="240" w:lineRule="auto"/>
        <w:jc w:val="both"/>
        <w:rPr>
          <w:rFonts w:cs="Times New Roman"/>
          <w:sz w:val="28"/>
          <w:szCs w:val="28"/>
        </w:rPr>
      </w:pPr>
      <w:r w:rsidRPr="003D097D">
        <w:rPr>
          <w:rFonts w:cs="Times New Roman"/>
          <w:sz w:val="28"/>
          <w:szCs w:val="28"/>
        </w:rPr>
        <w:lastRenderedPageBreak/>
        <w:t>-  методами анализа систем автоматического управления подвижным составом и машинами.</w:t>
      </w:r>
    </w:p>
    <w:p w:rsidR="00104973" w:rsidRPr="00104973" w:rsidRDefault="00104973" w:rsidP="00104973">
      <w:pPr>
        <w:spacing w:after="0" w:line="240" w:lineRule="auto"/>
        <w:ind w:firstLine="851"/>
        <w:jc w:val="both"/>
        <w:rPr>
          <w:rFonts w:eastAsia="Times New Roman" w:cs="Times New Roman"/>
          <w:i/>
          <w:sz w:val="28"/>
          <w:szCs w:val="28"/>
          <w:lang w:eastAsia="ru-RU"/>
        </w:rPr>
      </w:pPr>
      <w:r w:rsidRPr="00104973">
        <w:rPr>
          <w:rFonts w:eastAsia="Times New Roman" w:cs="Times New Roman"/>
          <w:sz w:val="28"/>
          <w:szCs w:val="28"/>
          <w:lang w:eastAsia="ru-RU"/>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3D097D" w:rsidRPr="00104973" w:rsidRDefault="003D097D" w:rsidP="003D097D">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Изучение дисциплины направлено на формирование следующих </w:t>
      </w:r>
      <w:r w:rsidRPr="00104973">
        <w:rPr>
          <w:rFonts w:eastAsia="Times New Roman" w:cs="Times New Roman"/>
          <w:b/>
          <w:sz w:val="28"/>
          <w:szCs w:val="28"/>
          <w:lang w:eastAsia="ru-RU"/>
        </w:rPr>
        <w:t>общепрофессиональных компетенций (ОПК)</w:t>
      </w:r>
      <w:r w:rsidRPr="00104973">
        <w:rPr>
          <w:rFonts w:eastAsia="Times New Roman" w:cs="Times New Roman"/>
          <w:sz w:val="28"/>
          <w:szCs w:val="28"/>
          <w:lang w:eastAsia="ru-RU"/>
        </w:rPr>
        <w:t>:</w:t>
      </w:r>
    </w:p>
    <w:p w:rsidR="003D097D" w:rsidRPr="003D097D" w:rsidRDefault="003D097D" w:rsidP="003D097D">
      <w:pPr>
        <w:tabs>
          <w:tab w:val="num" w:pos="822"/>
        </w:tabs>
        <w:spacing w:after="0" w:line="240" w:lineRule="auto"/>
        <w:ind w:firstLine="720"/>
        <w:jc w:val="both"/>
        <w:rPr>
          <w:rFonts w:eastAsia="Times New Roman" w:cs="Times New Roman"/>
          <w:sz w:val="28"/>
          <w:szCs w:val="28"/>
          <w:lang w:eastAsia="ru-RU"/>
        </w:rPr>
      </w:pPr>
      <w:r w:rsidRPr="003D097D">
        <w:rPr>
          <w:rFonts w:eastAsia="Times New Roman" w:cs="Times New Roman"/>
          <w:sz w:val="28"/>
          <w:szCs w:val="28"/>
          <w:lang w:eastAsia="ru-RU"/>
        </w:rPr>
        <w:t>- способностью применять методы математического анализа и моделирования, теоретического и экспериментального исследования (ОПК-1);</w:t>
      </w:r>
    </w:p>
    <w:p w:rsidR="003D097D" w:rsidRPr="003D097D" w:rsidRDefault="003D097D" w:rsidP="003D097D">
      <w:pPr>
        <w:tabs>
          <w:tab w:val="num" w:pos="822"/>
        </w:tabs>
        <w:spacing w:after="0" w:line="240" w:lineRule="auto"/>
        <w:ind w:firstLine="720"/>
        <w:jc w:val="both"/>
        <w:rPr>
          <w:rFonts w:eastAsia="Times New Roman" w:cs="Times New Roman"/>
          <w:sz w:val="28"/>
          <w:szCs w:val="28"/>
          <w:lang w:eastAsia="ru-RU"/>
        </w:rPr>
      </w:pPr>
      <w:r w:rsidRPr="003D097D">
        <w:rPr>
          <w:rFonts w:eastAsia="Times New Roman" w:cs="Times New Roman"/>
          <w:sz w:val="28"/>
          <w:szCs w:val="28"/>
          <w:lang w:eastAsia="ru-RU"/>
        </w:rPr>
        <w:t>- способностью применять полученные знания для разработки и внедрения технологических процессов, технологического оборудования и технологической оснастки, средств автоматизации и механизации (ОПК-11);</w:t>
      </w:r>
    </w:p>
    <w:p w:rsidR="00104973" w:rsidRPr="003D097D" w:rsidRDefault="003D097D" w:rsidP="003D097D">
      <w:pPr>
        <w:tabs>
          <w:tab w:val="num" w:pos="822"/>
        </w:tabs>
        <w:spacing w:after="0" w:line="240" w:lineRule="auto"/>
        <w:ind w:firstLine="720"/>
        <w:jc w:val="both"/>
        <w:rPr>
          <w:rFonts w:eastAsia="Times New Roman" w:cs="Times New Roman"/>
          <w:sz w:val="28"/>
          <w:szCs w:val="28"/>
          <w:lang w:eastAsia="ru-RU"/>
        </w:rPr>
      </w:pPr>
      <w:r w:rsidRPr="003D097D">
        <w:rPr>
          <w:rFonts w:eastAsia="Times New Roman" w:cs="Times New Roman"/>
          <w:sz w:val="28"/>
          <w:szCs w:val="28"/>
          <w:lang w:eastAsia="ru-RU"/>
        </w:rPr>
        <w:t>- владением основами расчета и проектирования элементов и устройств различных физических принципов действия (ОПК-13).</w:t>
      </w:r>
    </w:p>
    <w:p w:rsidR="00943A36" w:rsidRPr="00104973" w:rsidRDefault="00943A36" w:rsidP="003D097D">
      <w:pPr>
        <w:widowControl w:val="0"/>
        <w:tabs>
          <w:tab w:val="left" w:pos="1418"/>
        </w:tabs>
        <w:spacing w:after="0" w:line="240" w:lineRule="auto"/>
        <w:jc w:val="both"/>
        <w:rPr>
          <w:rFonts w:eastAsia="Times New Roman" w:cs="Times New Roman"/>
          <w:sz w:val="28"/>
          <w:szCs w:val="28"/>
          <w:highlight w:val="yellow"/>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Область профессиональной деятельности </w:t>
      </w:r>
      <w:proofErr w:type="gramStart"/>
      <w:r w:rsidRPr="00104973">
        <w:rPr>
          <w:rFonts w:eastAsia="Times New Roman" w:cs="Times New Roman"/>
          <w:sz w:val="28"/>
          <w:szCs w:val="28"/>
          <w:lang w:eastAsia="ru-RU"/>
        </w:rPr>
        <w:t>обучающихся</w:t>
      </w:r>
      <w:proofErr w:type="gramEnd"/>
      <w:r w:rsidRPr="00104973">
        <w:rPr>
          <w:rFonts w:eastAsia="Times New Roman" w:cs="Times New Roman"/>
          <w:sz w:val="28"/>
          <w:szCs w:val="28"/>
          <w:lang w:eastAsia="ru-RU"/>
        </w:rPr>
        <w:t>, освоивших данную дисциплину, приведена в п. 2.1 ОПОП.</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Объекты профессиональной деятельности обучающихся, освоивших данную дисциплину, приведены в п. 2.2 ОПОП.</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Дисциплина «</w:t>
      </w:r>
      <w:r w:rsidR="000E6EDA">
        <w:rPr>
          <w:rFonts w:eastAsia="Times New Roman" w:cs="Times New Roman"/>
          <w:sz w:val="28"/>
          <w:szCs w:val="28"/>
          <w:lang w:eastAsia="ru-RU"/>
        </w:rPr>
        <w:t>Теория систем автоматического управления</w:t>
      </w:r>
      <w:r w:rsidRPr="00104973">
        <w:rPr>
          <w:rFonts w:eastAsia="Times New Roman" w:cs="Times New Roman"/>
          <w:sz w:val="28"/>
          <w:szCs w:val="28"/>
          <w:lang w:eastAsia="ru-RU"/>
        </w:rPr>
        <w:t>» (</w:t>
      </w:r>
      <w:r w:rsidR="000E6EDA">
        <w:rPr>
          <w:rFonts w:eastAsia="Times New Roman" w:cs="Times New Roman"/>
          <w:sz w:val="28"/>
          <w:szCs w:val="28"/>
          <w:lang w:eastAsia="ru-RU"/>
        </w:rPr>
        <w:t>Б</w:t>
      </w:r>
      <w:proofErr w:type="gramStart"/>
      <w:r w:rsidR="000E6EDA">
        <w:rPr>
          <w:rFonts w:eastAsia="Times New Roman" w:cs="Times New Roman"/>
          <w:sz w:val="28"/>
          <w:szCs w:val="28"/>
          <w:lang w:eastAsia="ru-RU"/>
        </w:rPr>
        <w:t>1</w:t>
      </w:r>
      <w:proofErr w:type="gramEnd"/>
      <w:r w:rsidR="000E6EDA">
        <w:rPr>
          <w:rFonts w:eastAsia="Times New Roman" w:cs="Times New Roman"/>
          <w:sz w:val="28"/>
          <w:szCs w:val="28"/>
          <w:lang w:eastAsia="ru-RU"/>
        </w:rPr>
        <w:t>.Б.40</w:t>
      </w:r>
      <w:r w:rsidRPr="00104973">
        <w:rPr>
          <w:rFonts w:eastAsia="Times New Roman" w:cs="Times New Roman"/>
          <w:sz w:val="28"/>
          <w:szCs w:val="28"/>
          <w:lang w:eastAsia="ru-RU"/>
        </w:rPr>
        <w:t xml:space="preserve">) относится к </w:t>
      </w:r>
      <w:r w:rsidR="00943A36" w:rsidRPr="00943A36">
        <w:rPr>
          <w:rFonts w:eastAsia="Times New Roman" w:cs="Times New Roman"/>
          <w:sz w:val="28"/>
          <w:szCs w:val="28"/>
          <w:lang w:eastAsia="ru-RU"/>
        </w:rPr>
        <w:t>базовой</w:t>
      </w:r>
      <w:r w:rsidRPr="00943A36">
        <w:rPr>
          <w:rFonts w:eastAsia="Times New Roman" w:cs="Times New Roman"/>
          <w:sz w:val="28"/>
          <w:szCs w:val="28"/>
          <w:lang w:eastAsia="ru-RU"/>
        </w:rPr>
        <w:t xml:space="preserve"> части и является об</w:t>
      </w:r>
      <w:r w:rsidR="00943A36" w:rsidRPr="00943A36">
        <w:rPr>
          <w:rFonts w:eastAsia="Times New Roman" w:cs="Times New Roman"/>
          <w:sz w:val="28"/>
          <w:szCs w:val="28"/>
          <w:lang w:eastAsia="ru-RU"/>
        </w:rPr>
        <w:t>язательной для изучения</w:t>
      </w:r>
      <w:r w:rsidRPr="00943A36">
        <w:rPr>
          <w:rFonts w:eastAsia="Times New Roman" w:cs="Times New Roman"/>
          <w:sz w:val="28"/>
          <w:szCs w:val="28"/>
          <w:lang w:eastAsia="ru-RU"/>
        </w:rPr>
        <w:t>.</w:t>
      </w:r>
    </w:p>
    <w:p w:rsidR="00F227F0" w:rsidRPr="00104973" w:rsidRDefault="00F227F0"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4. Объем дисциплины и виды учебной работы</w:t>
      </w:r>
    </w:p>
    <w:p w:rsidR="00104973" w:rsidRPr="00104973" w:rsidRDefault="00104973" w:rsidP="00104973">
      <w:pPr>
        <w:tabs>
          <w:tab w:val="left" w:pos="851"/>
        </w:tabs>
        <w:spacing w:after="0" w:line="240" w:lineRule="auto"/>
        <w:ind w:firstLine="851"/>
        <w:jc w:val="center"/>
        <w:rPr>
          <w:rFonts w:eastAsia="Times New Roman" w:cs="Times New Roman"/>
          <w:szCs w:val="28"/>
          <w:lang w:eastAsia="ru-RU"/>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648"/>
        <w:gridCol w:w="992"/>
        <w:gridCol w:w="904"/>
      </w:tblGrid>
      <w:tr w:rsidR="00C53D4D" w:rsidRPr="00104973" w:rsidTr="00C53D4D">
        <w:trPr>
          <w:jc w:val="center"/>
        </w:trPr>
        <w:tc>
          <w:tcPr>
            <w:tcW w:w="5353" w:type="dxa"/>
            <w:vMerge w:val="restart"/>
            <w:vAlign w:val="center"/>
          </w:tcPr>
          <w:p w:rsidR="00C53D4D" w:rsidRPr="00104973" w:rsidRDefault="00C53D4D"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tc>
        <w:tc>
          <w:tcPr>
            <w:tcW w:w="1648" w:type="dxa"/>
            <w:vMerge w:val="restart"/>
            <w:vAlign w:val="center"/>
          </w:tcPr>
          <w:p w:rsidR="00C53D4D" w:rsidRPr="00104973" w:rsidRDefault="00C53D4D"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1896" w:type="dxa"/>
            <w:gridSpan w:val="2"/>
            <w:vAlign w:val="center"/>
          </w:tcPr>
          <w:p w:rsidR="00C53D4D" w:rsidRPr="00104973" w:rsidRDefault="00C53D4D" w:rsidP="00104973">
            <w:pPr>
              <w:tabs>
                <w:tab w:val="left" w:pos="851"/>
              </w:tabs>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Семестр</w:t>
            </w:r>
          </w:p>
        </w:tc>
      </w:tr>
      <w:tr w:rsidR="00C53D4D" w:rsidRPr="00104973" w:rsidTr="00C53D4D">
        <w:trPr>
          <w:jc w:val="center"/>
        </w:trPr>
        <w:tc>
          <w:tcPr>
            <w:tcW w:w="5353" w:type="dxa"/>
            <w:vMerge/>
            <w:vAlign w:val="center"/>
          </w:tcPr>
          <w:p w:rsidR="00C53D4D" w:rsidRPr="00104973" w:rsidRDefault="00C53D4D" w:rsidP="00104973">
            <w:pPr>
              <w:tabs>
                <w:tab w:val="left" w:pos="851"/>
              </w:tabs>
              <w:spacing w:after="0" w:line="240" w:lineRule="auto"/>
              <w:jc w:val="center"/>
              <w:rPr>
                <w:rFonts w:eastAsia="Times New Roman" w:cs="Times New Roman"/>
                <w:sz w:val="28"/>
                <w:szCs w:val="28"/>
                <w:lang w:eastAsia="ru-RU"/>
              </w:rPr>
            </w:pPr>
          </w:p>
        </w:tc>
        <w:tc>
          <w:tcPr>
            <w:tcW w:w="1648" w:type="dxa"/>
            <w:vMerge/>
            <w:vAlign w:val="center"/>
          </w:tcPr>
          <w:p w:rsidR="00C53D4D" w:rsidRPr="00104973" w:rsidRDefault="00C53D4D" w:rsidP="00104973">
            <w:pPr>
              <w:tabs>
                <w:tab w:val="left" w:pos="851"/>
              </w:tabs>
              <w:spacing w:after="0" w:line="240" w:lineRule="auto"/>
              <w:jc w:val="center"/>
              <w:rPr>
                <w:rFonts w:eastAsia="Times New Roman" w:cs="Times New Roman"/>
                <w:sz w:val="28"/>
                <w:szCs w:val="28"/>
                <w:lang w:eastAsia="ru-RU"/>
              </w:rPr>
            </w:pPr>
          </w:p>
        </w:tc>
        <w:tc>
          <w:tcPr>
            <w:tcW w:w="992" w:type="dxa"/>
            <w:vAlign w:val="center"/>
          </w:tcPr>
          <w:p w:rsidR="00C53D4D" w:rsidRPr="00104973" w:rsidRDefault="00C53D4D" w:rsidP="00104973">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7</w:t>
            </w:r>
          </w:p>
        </w:tc>
        <w:tc>
          <w:tcPr>
            <w:tcW w:w="904" w:type="dxa"/>
            <w:vAlign w:val="center"/>
          </w:tcPr>
          <w:p w:rsidR="00C53D4D" w:rsidRPr="00104973" w:rsidRDefault="00C53D4D" w:rsidP="00104973">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8</w:t>
            </w:r>
          </w:p>
        </w:tc>
      </w:tr>
      <w:tr w:rsidR="00C53D4D" w:rsidRPr="00104973" w:rsidTr="00C53D4D">
        <w:trPr>
          <w:jc w:val="center"/>
        </w:trPr>
        <w:tc>
          <w:tcPr>
            <w:tcW w:w="5353" w:type="dxa"/>
            <w:vAlign w:val="center"/>
          </w:tcPr>
          <w:p w:rsidR="00C53D4D" w:rsidRPr="00104973" w:rsidRDefault="00C53D4D" w:rsidP="00104973">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C53D4D" w:rsidRPr="00104973" w:rsidRDefault="00C53D4D"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C53D4D" w:rsidRPr="00104973" w:rsidRDefault="00C53D4D"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C53D4D" w:rsidRPr="00104973" w:rsidRDefault="00C53D4D"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C53D4D" w:rsidRPr="00104973" w:rsidRDefault="00C53D4D"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1648" w:type="dxa"/>
            <w:vAlign w:val="center"/>
          </w:tcPr>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140</w:t>
            </w:r>
          </w:p>
          <w:p w:rsidR="00C53D4D" w:rsidRPr="00104973" w:rsidRDefault="00C53D4D" w:rsidP="00104973">
            <w:pPr>
              <w:tabs>
                <w:tab w:val="left" w:pos="851"/>
              </w:tabs>
              <w:spacing w:after="0" w:line="240" w:lineRule="auto"/>
              <w:jc w:val="center"/>
              <w:rPr>
                <w:rFonts w:eastAsia="Times New Roman" w:cs="Times New Roman"/>
                <w:sz w:val="28"/>
                <w:szCs w:val="28"/>
                <w:lang w:eastAsia="ru-RU"/>
              </w:rPr>
            </w:pPr>
          </w:p>
          <w:p w:rsidR="00C53D4D" w:rsidRPr="00104973" w:rsidRDefault="00C53D4D" w:rsidP="00104973">
            <w:pPr>
              <w:tabs>
                <w:tab w:val="left" w:pos="851"/>
              </w:tabs>
              <w:spacing w:after="0" w:line="240" w:lineRule="auto"/>
              <w:jc w:val="center"/>
              <w:rPr>
                <w:rFonts w:eastAsia="Times New Roman" w:cs="Times New Roman"/>
                <w:sz w:val="28"/>
                <w:szCs w:val="28"/>
                <w:lang w:eastAsia="ru-RU"/>
              </w:rPr>
            </w:pPr>
          </w:p>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70</w:t>
            </w:r>
          </w:p>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w:t>
            </w:r>
          </w:p>
          <w:p w:rsidR="00C53D4D" w:rsidRPr="00104973" w:rsidRDefault="00C53D4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52</w:t>
            </w:r>
          </w:p>
        </w:tc>
        <w:tc>
          <w:tcPr>
            <w:tcW w:w="992" w:type="dxa"/>
            <w:vAlign w:val="center"/>
          </w:tcPr>
          <w:p w:rsidR="00C53D4D" w:rsidRPr="00104973" w:rsidRDefault="000E6EDA" w:rsidP="00C53D4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90</w:t>
            </w:r>
          </w:p>
          <w:p w:rsidR="00C53D4D" w:rsidRPr="00104973" w:rsidRDefault="00C53D4D" w:rsidP="00104973">
            <w:pPr>
              <w:tabs>
                <w:tab w:val="left" w:pos="851"/>
              </w:tabs>
              <w:spacing w:after="0" w:line="240" w:lineRule="auto"/>
              <w:jc w:val="center"/>
              <w:rPr>
                <w:rFonts w:eastAsia="Times New Roman" w:cs="Times New Roman"/>
                <w:sz w:val="28"/>
                <w:szCs w:val="28"/>
                <w:lang w:eastAsia="ru-RU"/>
              </w:rPr>
            </w:pPr>
          </w:p>
          <w:p w:rsidR="00C53D4D" w:rsidRPr="00104973" w:rsidRDefault="00C53D4D" w:rsidP="00104973">
            <w:pPr>
              <w:tabs>
                <w:tab w:val="left" w:pos="851"/>
              </w:tabs>
              <w:spacing w:after="0" w:line="240" w:lineRule="auto"/>
              <w:jc w:val="center"/>
              <w:rPr>
                <w:rFonts w:eastAsia="Times New Roman" w:cs="Times New Roman"/>
                <w:sz w:val="28"/>
                <w:szCs w:val="28"/>
                <w:lang w:eastAsia="ru-RU"/>
              </w:rPr>
            </w:pPr>
          </w:p>
          <w:p w:rsidR="00C53D4D" w:rsidRPr="00104973" w:rsidRDefault="00C53D4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w:t>
            </w:r>
          </w:p>
          <w:p w:rsidR="00C53D4D" w:rsidRPr="00104973" w:rsidRDefault="00C53D4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tc>
        <w:tc>
          <w:tcPr>
            <w:tcW w:w="904" w:type="dxa"/>
            <w:vAlign w:val="center"/>
          </w:tcPr>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50</w:t>
            </w:r>
          </w:p>
          <w:p w:rsidR="00C53D4D" w:rsidRPr="00104973" w:rsidRDefault="00C53D4D" w:rsidP="00104973">
            <w:pPr>
              <w:tabs>
                <w:tab w:val="left" w:pos="851"/>
              </w:tabs>
              <w:spacing w:after="0" w:line="240" w:lineRule="auto"/>
              <w:jc w:val="center"/>
              <w:rPr>
                <w:rFonts w:eastAsia="Times New Roman" w:cs="Times New Roman"/>
                <w:sz w:val="28"/>
                <w:szCs w:val="28"/>
                <w:lang w:eastAsia="ru-RU"/>
              </w:rPr>
            </w:pPr>
          </w:p>
          <w:p w:rsidR="00C53D4D" w:rsidRPr="00104973" w:rsidRDefault="00C53D4D" w:rsidP="00104973">
            <w:pPr>
              <w:tabs>
                <w:tab w:val="left" w:pos="851"/>
              </w:tabs>
              <w:spacing w:after="0" w:line="240" w:lineRule="auto"/>
              <w:jc w:val="center"/>
              <w:rPr>
                <w:rFonts w:eastAsia="Times New Roman" w:cs="Times New Roman"/>
                <w:sz w:val="28"/>
                <w:szCs w:val="28"/>
                <w:lang w:eastAsia="ru-RU"/>
              </w:rPr>
            </w:pPr>
          </w:p>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34</w:t>
            </w:r>
          </w:p>
          <w:p w:rsidR="00C53D4D" w:rsidRPr="00104973" w:rsidRDefault="00C53D4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rsidR="00C53D4D" w:rsidRPr="00104973" w:rsidRDefault="00C53D4D"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16</w:t>
            </w:r>
          </w:p>
        </w:tc>
      </w:tr>
      <w:tr w:rsidR="00C53D4D" w:rsidRPr="00104973" w:rsidTr="00C53D4D">
        <w:trPr>
          <w:jc w:val="center"/>
        </w:trPr>
        <w:tc>
          <w:tcPr>
            <w:tcW w:w="5353" w:type="dxa"/>
            <w:vAlign w:val="center"/>
          </w:tcPr>
          <w:p w:rsidR="00C53D4D" w:rsidRPr="00104973" w:rsidRDefault="00C53D4D"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1648" w:type="dxa"/>
            <w:vAlign w:val="center"/>
          </w:tcPr>
          <w:p w:rsidR="00C53D4D" w:rsidRPr="00104973" w:rsidRDefault="000E6EDA" w:rsidP="00912FC1">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r w:rsidR="00912FC1">
              <w:rPr>
                <w:rFonts w:eastAsia="Times New Roman" w:cs="Times New Roman"/>
                <w:sz w:val="28"/>
                <w:szCs w:val="28"/>
                <w:lang w:eastAsia="ru-RU"/>
              </w:rPr>
              <w:t>1</w:t>
            </w:r>
            <w:r>
              <w:rPr>
                <w:rFonts w:eastAsia="Times New Roman" w:cs="Times New Roman"/>
                <w:sz w:val="28"/>
                <w:szCs w:val="28"/>
                <w:lang w:eastAsia="ru-RU"/>
              </w:rPr>
              <w:t>2</w:t>
            </w:r>
          </w:p>
        </w:tc>
        <w:tc>
          <w:tcPr>
            <w:tcW w:w="992" w:type="dxa"/>
            <w:vAlign w:val="center"/>
          </w:tcPr>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90</w:t>
            </w:r>
          </w:p>
        </w:tc>
        <w:tc>
          <w:tcPr>
            <w:tcW w:w="904" w:type="dxa"/>
            <w:vAlign w:val="center"/>
          </w:tcPr>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22</w:t>
            </w:r>
          </w:p>
        </w:tc>
      </w:tr>
      <w:tr w:rsidR="00C53D4D" w:rsidRPr="00104973" w:rsidTr="00C53D4D">
        <w:trPr>
          <w:jc w:val="center"/>
        </w:trPr>
        <w:tc>
          <w:tcPr>
            <w:tcW w:w="5353" w:type="dxa"/>
            <w:vAlign w:val="center"/>
          </w:tcPr>
          <w:p w:rsidR="00C53D4D" w:rsidRPr="00104973" w:rsidRDefault="00C53D4D"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Контроль</w:t>
            </w:r>
          </w:p>
        </w:tc>
        <w:tc>
          <w:tcPr>
            <w:tcW w:w="1648" w:type="dxa"/>
            <w:vAlign w:val="center"/>
          </w:tcPr>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tc>
        <w:tc>
          <w:tcPr>
            <w:tcW w:w="992" w:type="dxa"/>
            <w:vAlign w:val="center"/>
          </w:tcPr>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04" w:type="dxa"/>
            <w:vAlign w:val="center"/>
          </w:tcPr>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tc>
      </w:tr>
      <w:tr w:rsidR="00C53D4D" w:rsidRPr="00104973" w:rsidTr="00C53D4D">
        <w:trPr>
          <w:jc w:val="center"/>
        </w:trPr>
        <w:tc>
          <w:tcPr>
            <w:tcW w:w="5353" w:type="dxa"/>
            <w:vAlign w:val="center"/>
          </w:tcPr>
          <w:p w:rsidR="00C53D4D" w:rsidRPr="00104973" w:rsidRDefault="00C53D4D"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1648" w:type="dxa"/>
            <w:vAlign w:val="center"/>
          </w:tcPr>
          <w:p w:rsidR="00C53D4D" w:rsidRPr="00104973" w:rsidRDefault="00C53D4D" w:rsidP="00104973">
            <w:pPr>
              <w:tabs>
                <w:tab w:val="left" w:pos="851"/>
              </w:tabs>
              <w:spacing w:after="0" w:line="240" w:lineRule="auto"/>
              <w:jc w:val="center"/>
              <w:rPr>
                <w:rFonts w:eastAsia="Times New Roman" w:cs="Times New Roman"/>
                <w:sz w:val="28"/>
                <w:szCs w:val="28"/>
                <w:lang w:eastAsia="ru-RU"/>
              </w:rPr>
            </w:pPr>
            <w:proofErr w:type="gramStart"/>
            <w:r>
              <w:rPr>
                <w:rFonts w:eastAsia="Times New Roman" w:cs="Times New Roman"/>
                <w:sz w:val="28"/>
                <w:szCs w:val="28"/>
                <w:lang w:eastAsia="ru-RU"/>
              </w:rPr>
              <w:t>З</w:t>
            </w:r>
            <w:proofErr w:type="gramEnd"/>
            <w:r>
              <w:rPr>
                <w:rFonts w:eastAsia="Times New Roman" w:cs="Times New Roman"/>
                <w:sz w:val="28"/>
                <w:szCs w:val="28"/>
                <w:lang w:eastAsia="ru-RU"/>
              </w:rPr>
              <w:t>, КР</w:t>
            </w:r>
            <w:r w:rsidR="000E6EDA">
              <w:rPr>
                <w:rFonts w:eastAsia="Times New Roman" w:cs="Times New Roman"/>
                <w:sz w:val="28"/>
                <w:szCs w:val="28"/>
                <w:lang w:eastAsia="ru-RU"/>
              </w:rPr>
              <w:t>, Э</w:t>
            </w:r>
          </w:p>
        </w:tc>
        <w:tc>
          <w:tcPr>
            <w:tcW w:w="992" w:type="dxa"/>
            <w:vAlign w:val="center"/>
          </w:tcPr>
          <w:p w:rsidR="00C53D4D" w:rsidRPr="00104973" w:rsidRDefault="000E6EDA" w:rsidP="00104973">
            <w:pPr>
              <w:tabs>
                <w:tab w:val="left" w:pos="851"/>
              </w:tabs>
              <w:spacing w:after="0" w:line="240" w:lineRule="auto"/>
              <w:jc w:val="center"/>
              <w:rPr>
                <w:rFonts w:eastAsia="Times New Roman" w:cs="Times New Roman"/>
                <w:sz w:val="28"/>
                <w:szCs w:val="28"/>
                <w:lang w:eastAsia="ru-RU"/>
              </w:rPr>
            </w:pPr>
            <w:proofErr w:type="gramStart"/>
            <w:r>
              <w:rPr>
                <w:rFonts w:eastAsia="Times New Roman" w:cs="Times New Roman"/>
                <w:sz w:val="28"/>
                <w:szCs w:val="28"/>
                <w:lang w:eastAsia="ru-RU"/>
              </w:rPr>
              <w:t>З</w:t>
            </w:r>
            <w:proofErr w:type="gramEnd"/>
            <w:r>
              <w:rPr>
                <w:rFonts w:eastAsia="Times New Roman" w:cs="Times New Roman"/>
                <w:sz w:val="28"/>
                <w:szCs w:val="28"/>
                <w:lang w:eastAsia="ru-RU"/>
              </w:rPr>
              <w:t>, КР</w:t>
            </w:r>
          </w:p>
        </w:tc>
        <w:tc>
          <w:tcPr>
            <w:tcW w:w="904" w:type="dxa"/>
            <w:vAlign w:val="center"/>
          </w:tcPr>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w:t>
            </w:r>
          </w:p>
        </w:tc>
      </w:tr>
      <w:tr w:rsidR="00C53D4D" w:rsidRPr="00104973" w:rsidTr="00C53D4D">
        <w:trPr>
          <w:jc w:val="center"/>
        </w:trPr>
        <w:tc>
          <w:tcPr>
            <w:tcW w:w="5353" w:type="dxa"/>
            <w:vAlign w:val="center"/>
          </w:tcPr>
          <w:p w:rsidR="00C53D4D" w:rsidRPr="00104973" w:rsidRDefault="00C53D4D"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 xml:space="preserve">Общая трудоемкость: час / </w:t>
            </w:r>
            <w:proofErr w:type="spellStart"/>
            <w:r w:rsidRPr="00104973">
              <w:rPr>
                <w:rFonts w:eastAsia="Times New Roman" w:cs="Times New Roman"/>
                <w:sz w:val="28"/>
                <w:szCs w:val="28"/>
                <w:lang w:eastAsia="ru-RU"/>
              </w:rPr>
              <w:t>з.е</w:t>
            </w:r>
            <w:proofErr w:type="spellEnd"/>
            <w:r w:rsidRPr="00104973">
              <w:rPr>
                <w:rFonts w:eastAsia="Times New Roman" w:cs="Times New Roman"/>
                <w:sz w:val="28"/>
                <w:szCs w:val="28"/>
                <w:lang w:eastAsia="ru-RU"/>
              </w:rPr>
              <w:t>.</w:t>
            </w:r>
          </w:p>
        </w:tc>
        <w:tc>
          <w:tcPr>
            <w:tcW w:w="1648" w:type="dxa"/>
            <w:vAlign w:val="center"/>
          </w:tcPr>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288</w:t>
            </w:r>
            <w:r w:rsidR="00610AF4">
              <w:rPr>
                <w:rFonts w:eastAsia="Times New Roman" w:cs="Times New Roman"/>
                <w:sz w:val="28"/>
                <w:szCs w:val="28"/>
                <w:lang w:eastAsia="ru-RU"/>
              </w:rPr>
              <w:t>/</w:t>
            </w:r>
            <w:r>
              <w:rPr>
                <w:rFonts w:eastAsia="Times New Roman" w:cs="Times New Roman"/>
                <w:sz w:val="28"/>
                <w:szCs w:val="28"/>
                <w:lang w:eastAsia="ru-RU"/>
              </w:rPr>
              <w:t>8</w:t>
            </w:r>
          </w:p>
        </w:tc>
        <w:tc>
          <w:tcPr>
            <w:tcW w:w="992" w:type="dxa"/>
            <w:vAlign w:val="center"/>
          </w:tcPr>
          <w:p w:rsidR="00C53D4D" w:rsidRPr="00104973" w:rsidRDefault="00C53D4D" w:rsidP="000E6EDA">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r w:rsidR="000E6EDA">
              <w:rPr>
                <w:rFonts w:eastAsia="Times New Roman" w:cs="Times New Roman"/>
                <w:sz w:val="28"/>
                <w:szCs w:val="28"/>
                <w:lang w:eastAsia="ru-RU"/>
              </w:rPr>
              <w:t>80</w:t>
            </w:r>
            <w:r>
              <w:rPr>
                <w:rFonts w:eastAsia="Times New Roman" w:cs="Times New Roman"/>
                <w:sz w:val="28"/>
                <w:szCs w:val="28"/>
                <w:lang w:eastAsia="ru-RU"/>
              </w:rPr>
              <w:t>/</w:t>
            </w:r>
            <w:r w:rsidR="000E6EDA">
              <w:rPr>
                <w:rFonts w:eastAsia="Times New Roman" w:cs="Times New Roman"/>
                <w:sz w:val="28"/>
                <w:szCs w:val="28"/>
                <w:lang w:eastAsia="ru-RU"/>
              </w:rPr>
              <w:t>5</w:t>
            </w:r>
          </w:p>
        </w:tc>
        <w:tc>
          <w:tcPr>
            <w:tcW w:w="904" w:type="dxa"/>
            <w:vAlign w:val="center"/>
          </w:tcPr>
          <w:p w:rsidR="00C53D4D" w:rsidRPr="00104973" w:rsidRDefault="000E6EDA" w:rsidP="0010497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108</w:t>
            </w:r>
            <w:r w:rsidR="00C53D4D">
              <w:rPr>
                <w:rFonts w:eastAsia="Times New Roman" w:cs="Times New Roman"/>
                <w:sz w:val="28"/>
                <w:szCs w:val="28"/>
                <w:lang w:eastAsia="ru-RU"/>
              </w:rPr>
              <w:t>/</w:t>
            </w:r>
            <w:r>
              <w:rPr>
                <w:rFonts w:eastAsia="Times New Roman" w:cs="Times New Roman"/>
                <w:sz w:val="28"/>
                <w:szCs w:val="28"/>
                <w:lang w:eastAsia="ru-RU"/>
              </w:rPr>
              <w:t>3</w:t>
            </w:r>
          </w:p>
        </w:tc>
      </w:tr>
    </w:tbl>
    <w:p w:rsidR="00104973" w:rsidRPr="00104973" w:rsidRDefault="00104973" w:rsidP="00104973">
      <w:pPr>
        <w:spacing w:after="0" w:line="240" w:lineRule="auto"/>
        <w:ind w:firstLine="851"/>
        <w:jc w:val="both"/>
        <w:rPr>
          <w:rFonts w:eastAsia="Times New Roman" w:cs="Times New Roman"/>
          <w:i/>
          <w:sz w:val="28"/>
          <w:szCs w:val="28"/>
          <w:lang w:eastAsia="ru-RU"/>
        </w:rPr>
      </w:pPr>
    </w:p>
    <w:p w:rsidR="00104973" w:rsidRPr="00104973" w:rsidRDefault="00104973" w:rsidP="00104973">
      <w:pPr>
        <w:tabs>
          <w:tab w:val="left" w:pos="851"/>
        </w:tabs>
        <w:spacing w:after="0" w:line="240" w:lineRule="auto"/>
        <w:ind w:firstLine="851"/>
        <w:jc w:val="both"/>
        <w:rPr>
          <w:rFonts w:eastAsia="Times New Roman" w:cs="Times New Roman"/>
          <w:i/>
          <w:sz w:val="28"/>
          <w:szCs w:val="28"/>
          <w:lang w:eastAsia="ru-RU"/>
        </w:rPr>
      </w:pPr>
      <w:r w:rsidRPr="00C53D4D">
        <w:rPr>
          <w:rFonts w:eastAsia="Times New Roman" w:cs="Times New Roman"/>
          <w:i/>
          <w:sz w:val="28"/>
          <w:szCs w:val="28"/>
          <w:lang w:eastAsia="ru-RU"/>
        </w:rPr>
        <w:lastRenderedPageBreak/>
        <w:t>Примечания: «Форма контроля знаний» – экзамен (Э), зачет (З), зачет с оценкой (</w:t>
      </w:r>
      <w:proofErr w:type="gramStart"/>
      <w:r w:rsidRPr="00C53D4D">
        <w:rPr>
          <w:rFonts w:eastAsia="Times New Roman" w:cs="Times New Roman"/>
          <w:i/>
          <w:sz w:val="28"/>
          <w:szCs w:val="28"/>
          <w:lang w:eastAsia="ru-RU"/>
        </w:rPr>
        <w:t>З</w:t>
      </w:r>
      <w:proofErr w:type="gramEnd"/>
      <w:r w:rsidRPr="00C53D4D">
        <w:rPr>
          <w:rFonts w:eastAsia="Times New Roman" w:cs="Times New Roman"/>
          <w:i/>
          <w:sz w:val="28"/>
          <w:szCs w:val="28"/>
          <w:lang w:eastAsia="ru-RU"/>
        </w:rPr>
        <w:t>*), курсовой проект (КП), курсовая работа (КР), контрольная работа (КЛР).</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5. Содержание и структура дисциплины</w:t>
      </w:r>
    </w:p>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119"/>
        <w:gridCol w:w="5953"/>
      </w:tblGrid>
      <w:tr w:rsidR="00277148" w:rsidRPr="007C4461" w:rsidTr="00277148">
        <w:trPr>
          <w:trHeight w:val="752"/>
        </w:trPr>
        <w:tc>
          <w:tcPr>
            <w:tcW w:w="675" w:type="dxa"/>
          </w:tcPr>
          <w:p w:rsidR="00277148" w:rsidRPr="007C4461" w:rsidRDefault="00277148" w:rsidP="00277148">
            <w:pPr>
              <w:spacing w:after="0" w:line="240" w:lineRule="auto"/>
              <w:jc w:val="both"/>
              <w:rPr>
                <w:b/>
                <w:szCs w:val="24"/>
              </w:rPr>
            </w:pPr>
            <w:r w:rsidRPr="007C4461">
              <w:rPr>
                <w:szCs w:val="24"/>
              </w:rPr>
              <w:t xml:space="preserve">№ </w:t>
            </w:r>
            <w:proofErr w:type="spellStart"/>
            <w:proofErr w:type="gramStart"/>
            <w:r w:rsidRPr="007C4461">
              <w:rPr>
                <w:szCs w:val="24"/>
              </w:rPr>
              <w:t>п</w:t>
            </w:r>
            <w:proofErr w:type="spellEnd"/>
            <w:proofErr w:type="gramEnd"/>
            <w:r w:rsidRPr="007C4461">
              <w:rPr>
                <w:szCs w:val="24"/>
              </w:rPr>
              <w:t>/</w:t>
            </w:r>
            <w:proofErr w:type="spellStart"/>
            <w:r w:rsidRPr="007C4461">
              <w:rPr>
                <w:szCs w:val="24"/>
              </w:rPr>
              <w:t>п</w:t>
            </w:r>
            <w:proofErr w:type="spellEnd"/>
          </w:p>
        </w:tc>
        <w:tc>
          <w:tcPr>
            <w:tcW w:w="3119" w:type="dxa"/>
            <w:vAlign w:val="center"/>
          </w:tcPr>
          <w:p w:rsidR="00277148" w:rsidRPr="007C4461" w:rsidRDefault="00277148" w:rsidP="00277148">
            <w:pPr>
              <w:spacing w:after="0" w:line="240" w:lineRule="auto"/>
              <w:jc w:val="both"/>
              <w:rPr>
                <w:szCs w:val="24"/>
              </w:rPr>
            </w:pPr>
            <w:r w:rsidRPr="007C4461">
              <w:rPr>
                <w:szCs w:val="24"/>
              </w:rPr>
              <w:t xml:space="preserve">Наименование раздела </w:t>
            </w:r>
          </w:p>
          <w:p w:rsidR="00277148" w:rsidRPr="007C4461" w:rsidRDefault="00277148" w:rsidP="00277148">
            <w:pPr>
              <w:spacing w:after="0" w:line="240" w:lineRule="auto"/>
              <w:jc w:val="both"/>
              <w:rPr>
                <w:szCs w:val="24"/>
              </w:rPr>
            </w:pPr>
            <w:r w:rsidRPr="007C4461">
              <w:rPr>
                <w:szCs w:val="24"/>
              </w:rPr>
              <w:t>дисциплины</w:t>
            </w:r>
          </w:p>
        </w:tc>
        <w:tc>
          <w:tcPr>
            <w:tcW w:w="5953" w:type="dxa"/>
            <w:vAlign w:val="center"/>
          </w:tcPr>
          <w:p w:rsidR="00277148" w:rsidRPr="007C4461" w:rsidRDefault="00277148" w:rsidP="00277148">
            <w:pPr>
              <w:spacing w:after="0" w:line="240" w:lineRule="auto"/>
              <w:jc w:val="both"/>
              <w:rPr>
                <w:szCs w:val="24"/>
              </w:rPr>
            </w:pPr>
            <w:r w:rsidRPr="007C4461">
              <w:rPr>
                <w:szCs w:val="24"/>
              </w:rPr>
              <w:t>Содержание раздела</w:t>
            </w:r>
          </w:p>
        </w:tc>
      </w:tr>
      <w:tr w:rsidR="00277148" w:rsidRPr="007C4461" w:rsidTr="00277148">
        <w:tc>
          <w:tcPr>
            <w:tcW w:w="675" w:type="dxa"/>
            <w:shd w:val="clear" w:color="auto" w:fill="auto"/>
          </w:tcPr>
          <w:p w:rsidR="00277148" w:rsidRPr="007C4461" w:rsidRDefault="00277148" w:rsidP="00277148">
            <w:pPr>
              <w:spacing w:after="0" w:line="240" w:lineRule="auto"/>
              <w:jc w:val="both"/>
              <w:rPr>
                <w:szCs w:val="24"/>
              </w:rPr>
            </w:pPr>
            <w:r w:rsidRPr="007C4461">
              <w:rPr>
                <w:szCs w:val="24"/>
              </w:rPr>
              <w:t>1.</w:t>
            </w:r>
          </w:p>
        </w:tc>
        <w:tc>
          <w:tcPr>
            <w:tcW w:w="3119" w:type="dxa"/>
          </w:tcPr>
          <w:p w:rsidR="00277148" w:rsidRPr="007C4461" w:rsidRDefault="00277148" w:rsidP="00277148">
            <w:pPr>
              <w:spacing w:after="0" w:line="240" w:lineRule="auto"/>
              <w:jc w:val="both"/>
              <w:rPr>
                <w:szCs w:val="24"/>
              </w:rPr>
            </w:pPr>
            <w:r>
              <w:rPr>
                <w:szCs w:val="24"/>
              </w:rPr>
              <w:t xml:space="preserve">Раздел №1. </w:t>
            </w:r>
            <w:r w:rsidRPr="007C4461">
              <w:rPr>
                <w:szCs w:val="24"/>
              </w:rPr>
              <w:t xml:space="preserve">Введение. </w:t>
            </w:r>
            <w:r>
              <w:rPr>
                <w:szCs w:val="24"/>
              </w:rPr>
              <w:t>Общие сведения о системах автоматического регулирования</w:t>
            </w:r>
          </w:p>
        </w:tc>
        <w:tc>
          <w:tcPr>
            <w:tcW w:w="5953" w:type="dxa"/>
          </w:tcPr>
          <w:p w:rsidR="00277148" w:rsidRPr="004A1169" w:rsidRDefault="00277148" w:rsidP="00277148">
            <w:pPr>
              <w:spacing w:after="0" w:line="240" w:lineRule="auto"/>
              <w:ind w:firstLine="318"/>
              <w:jc w:val="both"/>
              <w:rPr>
                <w:szCs w:val="24"/>
              </w:rPr>
            </w:pPr>
            <w:r w:rsidRPr="004A1169">
              <w:rPr>
                <w:szCs w:val="24"/>
              </w:rPr>
              <w:t xml:space="preserve">Значение автоматизации производственных и транспортных процессов, как одного из основных направлений технического прогресса в проблеме повышения производительности труда. Роль автоматизации как элемента технической революции, средства повышения производительности труда и эффективности производства, метода  совершенствования управления производством. </w:t>
            </w:r>
          </w:p>
          <w:p w:rsidR="00277148" w:rsidRDefault="00277148" w:rsidP="00277148">
            <w:pPr>
              <w:spacing w:after="0" w:line="240" w:lineRule="auto"/>
              <w:ind w:firstLine="318"/>
              <w:jc w:val="both"/>
              <w:rPr>
                <w:szCs w:val="24"/>
              </w:rPr>
            </w:pPr>
            <w:r w:rsidRPr="004A1169">
              <w:rPr>
                <w:szCs w:val="24"/>
              </w:rPr>
              <w:t xml:space="preserve">Задачи автоматизации транспортных процессов, перспективы автоматизации управления ЭПС, процессов его технического обслуживания и ремонта. История развития автоматизации управления техническими объектами. Первые автоматические регуляторы Ползунова, Уатта, Черепановых. </w:t>
            </w:r>
          </w:p>
          <w:p w:rsidR="00277148" w:rsidRPr="004A1169" w:rsidRDefault="00277148" w:rsidP="00277148">
            <w:pPr>
              <w:spacing w:after="0" w:line="240" w:lineRule="auto"/>
              <w:ind w:firstLine="318"/>
              <w:jc w:val="both"/>
              <w:rPr>
                <w:szCs w:val="24"/>
              </w:rPr>
            </w:pPr>
            <w:r w:rsidRPr="004A1169">
              <w:rPr>
                <w:szCs w:val="24"/>
              </w:rPr>
              <w:t>Роль отечественных ученых в развитии кибернетики, в автоматизации производственных и транспортных процессов.</w:t>
            </w:r>
          </w:p>
        </w:tc>
      </w:tr>
      <w:tr w:rsidR="00277148" w:rsidRPr="007C4461" w:rsidTr="00277148">
        <w:tc>
          <w:tcPr>
            <w:tcW w:w="675" w:type="dxa"/>
            <w:shd w:val="clear" w:color="auto" w:fill="auto"/>
          </w:tcPr>
          <w:p w:rsidR="00277148" w:rsidRPr="007C4461" w:rsidRDefault="00277148" w:rsidP="00277148">
            <w:pPr>
              <w:spacing w:after="0" w:line="240" w:lineRule="auto"/>
              <w:jc w:val="both"/>
              <w:rPr>
                <w:szCs w:val="24"/>
              </w:rPr>
            </w:pPr>
            <w:r w:rsidRPr="007C4461">
              <w:rPr>
                <w:szCs w:val="24"/>
              </w:rPr>
              <w:t>2.</w:t>
            </w:r>
          </w:p>
        </w:tc>
        <w:tc>
          <w:tcPr>
            <w:tcW w:w="3119" w:type="dxa"/>
          </w:tcPr>
          <w:p w:rsidR="00277148" w:rsidRPr="007C4461" w:rsidRDefault="00277148" w:rsidP="00277148">
            <w:pPr>
              <w:spacing w:after="0" w:line="240" w:lineRule="auto"/>
              <w:jc w:val="both"/>
              <w:rPr>
                <w:szCs w:val="24"/>
              </w:rPr>
            </w:pPr>
            <w:r>
              <w:rPr>
                <w:szCs w:val="24"/>
              </w:rPr>
              <w:t xml:space="preserve">Раздел № 2. </w:t>
            </w:r>
            <w:r w:rsidRPr="007C4461">
              <w:rPr>
                <w:szCs w:val="24"/>
              </w:rPr>
              <w:t>Основные понятия и определения теории автомати</w:t>
            </w:r>
            <w:r w:rsidRPr="007C4461">
              <w:rPr>
                <w:szCs w:val="24"/>
              </w:rPr>
              <w:softHyphen/>
              <w:t xml:space="preserve">ческих систем. </w:t>
            </w:r>
          </w:p>
        </w:tc>
        <w:tc>
          <w:tcPr>
            <w:tcW w:w="5953" w:type="dxa"/>
          </w:tcPr>
          <w:p w:rsidR="00277148" w:rsidRPr="004A1169" w:rsidRDefault="00277148" w:rsidP="00277148">
            <w:pPr>
              <w:spacing w:after="0" w:line="240" w:lineRule="auto"/>
              <w:ind w:firstLine="318"/>
              <w:jc w:val="both"/>
              <w:rPr>
                <w:szCs w:val="24"/>
              </w:rPr>
            </w:pPr>
            <w:r w:rsidRPr="004A1169">
              <w:rPr>
                <w:szCs w:val="24"/>
              </w:rPr>
              <w:t>Автоматическое управление. Понятие о системе автоматического управления. Взаимосвязь автоматического управления и регулирования. Иерархические принципы построения систем управления.</w:t>
            </w:r>
          </w:p>
          <w:p w:rsidR="00277148" w:rsidRPr="004A1169" w:rsidRDefault="00277148" w:rsidP="00277148">
            <w:pPr>
              <w:spacing w:after="0" w:line="240" w:lineRule="auto"/>
              <w:ind w:firstLine="318"/>
              <w:jc w:val="both"/>
              <w:rPr>
                <w:szCs w:val="24"/>
              </w:rPr>
            </w:pPr>
            <w:r w:rsidRPr="004A1169">
              <w:rPr>
                <w:szCs w:val="24"/>
              </w:rPr>
              <w:t xml:space="preserve">Бортовые системы автоматического управления - системы </w:t>
            </w:r>
            <w:proofErr w:type="spellStart"/>
            <w:r w:rsidRPr="004A1169">
              <w:rPr>
                <w:szCs w:val="24"/>
              </w:rPr>
              <w:t>автоведения</w:t>
            </w:r>
            <w:proofErr w:type="spellEnd"/>
            <w:r w:rsidRPr="004A1169">
              <w:rPr>
                <w:szCs w:val="24"/>
              </w:rPr>
              <w:t xml:space="preserve"> (автомашиниста). Системы телеуправления. Подразделение функций автоматического управления между устройствами локомотива, станционными устройствами и устройствами центрального поста управления. Понятие о каналах и линиях связи и передаваемой по ним информации.</w:t>
            </w:r>
          </w:p>
          <w:p w:rsidR="00277148" w:rsidRPr="0009165B" w:rsidRDefault="00277148" w:rsidP="00277148">
            <w:pPr>
              <w:spacing w:after="0" w:line="240" w:lineRule="auto"/>
              <w:ind w:firstLine="318"/>
              <w:jc w:val="both"/>
              <w:rPr>
                <w:szCs w:val="24"/>
              </w:rPr>
            </w:pPr>
            <w:r w:rsidRPr="004A1169">
              <w:rPr>
                <w:szCs w:val="24"/>
              </w:rPr>
              <w:t>Перспективы развития систем автоматического регулирования, автоматического управления. Перспективы применения комплексных систем управления. Система автоматического управления как звено комплексной системы управления железнодорожным транспортом.</w:t>
            </w:r>
          </w:p>
        </w:tc>
      </w:tr>
      <w:tr w:rsidR="00277148" w:rsidRPr="007C4461" w:rsidTr="00277148">
        <w:tc>
          <w:tcPr>
            <w:tcW w:w="675" w:type="dxa"/>
            <w:shd w:val="clear" w:color="auto" w:fill="auto"/>
          </w:tcPr>
          <w:p w:rsidR="00277148" w:rsidRPr="007C4461" w:rsidRDefault="00277148" w:rsidP="00277148">
            <w:pPr>
              <w:spacing w:after="0" w:line="240" w:lineRule="auto"/>
              <w:jc w:val="both"/>
              <w:rPr>
                <w:szCs w:val="24"/>
              </w:rPr>
            </w:pPr>
            <w:r w:rsidRPr="007C4461">
              <w:rPr>
                <w:szCs w:val="24"/>
              </w:rPr>
              <w:t>3.</w:t>
            </w:r>
          </w:p>
        </w:tc>
        <w:tc>
          <w:tcPr>
            <w:tcW w:w="3119" w:type="dxa"/>
          </w:tcPr>
          <w:p w:rsidR="00277148" w:rsidRPr="007C4461" w:rsidRDefault="00277148" w:rsidP="00277148">
            <w:pPr>
              <w:spacing w:after="0" w:line="240" w:lineRule="auto"/>
              <w:jc w:val="both"/>
              <w:rPr>
                <w:szCs w:val="24"/>
              </w:rPr>
            </w:pPr>
            <w:r>
              <w:rPr>
                <w:szCs w:val="24"/>
              </w:rPr>
              <w:t xml:space="preserve">Раздел № 3. </w:t>
            </w:r>
            <w:r w:rsidRPr="007C4461">
              <w:rPr>
                <w:szCs w:val="24"/>
              </w:rPr>
              <w:t>Фундаментальные принципы построения авто</w:t>
            </w:r>
            <w:r w:rsidRPr="007C4461">
              <w:rPr>
                <w:szCs w:val="24"/>
              </w:rPr>
              <w:softHyphen/>
              <w:t xml:space="preserve">матических систем: </w:t>
            </w:r>
          </w:p>
        </w:tc>
        <w:tc>
          <w:tcPr>
            <w:tcW w:w="5953" w:type="dxa"/>
          </w:tcPr>
          <w:p w:rsidR="00277148" w:rsidRPr="0009165B" w:rsidRDefault="00277148" w:rsidP="00277148">
            <w:pPr>
              <w:spacing w:after="0" w:line="240" w:lineRule="auto"/>
              <w:jc w:val="both"/>
              <w:rPr>
                <w:szCs w:val="24"/>
              </w:rPr>
            </w:pPr>
            <w:r w:rsidRPr="007C4461">
              <w:rPr>
                <w:szCs w:val="24"/>
              </w:rPr>
              <w:t xml:space="preserve"> разомкнутого управления, регулирования по возмущению, регулирования по отклонению, комбиниро</w:t>
            </w:r>
            <w:r w:rsidRPr="007C4461">
              <w:rPr>
                <w:szCs w:val="24"/>
              </w:rPr>
              <w:softHyphen/>
              <w:t>ванного регулирования. Примеры тепловозных автоматиче</w:t>
            </w:r>
            <w:r w:rsidRPr="007C4461">
              <w:rPr>
                <w:szCs w:val="24"/>
              </w:rPr>
              <w:softHyphen/>
              <w:t>ских систем регулирования (АСР) и управления (АСУ), по</w:t>
            </w:r>
            <w:r w:rsidRPr="007C4461">
              <w:rPr>
                <w:szCs w:val="24"/>
              </w:rPr>
              <w:softHyphen/>
              <w:t xml:space="preserve">строенных на основе </w:t>
            </w:r>
            <w:r w:rsidRPr="007C4461">
              <w:rPr>
                <w:szCs w:val="24"/>
              </w:rPr>
              <w:lastRenderedPageBreak/>
              <w:t>фундаментальных принципов.</w:t>
            </w:r>
          </w:p>
        </w:tc>
      </w:tr>
      <w:tr w:rsidR="00277148" w:rsidRPr="007C4461" w:rsidTr="00277148">
        <w:tc>
          <w:tcPr>
            <w:tcW w:w="675" w:type="dxa"/>
            <w:shd w:val="clear" w:color="auto" w:fill="auto"/>
          </w:tcPr>
          <w:p w:rsidR="00277148" w:rsidRPr="007C4461" w:rsidRDefault="00277148" w:rsidP="00277148">
            <w:pPr>
              <w:spacing w:after="0" w:line="240" w:lineRule="auto"/>
              <w:jc w:val="both"/>
              <w:rPr>
                <w:szCs w:val="24"/>
              </w:rPr>
            </w:pPr>
            <w:r w:rsidRPr="007C4461">
              <w:rPr>
                <w:szCs w:val="24"/>
              </w:rPr>
              <w:lastRenderedPageBreak/>
              <w:t>4.</w:t>
            </w:r>
          </w:p>
        </w:tc>
        <w:tc>
          <w:tcPr>
            <w:tcW w:w="3119" w:type="dxa"/>
          </w:tcPr>
          <w:p w:rsidR="00277148" w:rsidRPr="007C4461" w:rsidRDefault="00277148" w:rsidP="00277148">
            <w:pPr>
              <w:spacing w:after="0" w:line="240" w:lineRule="auto"/>
              <w:jc w:val="both"/>
              <w:rPr>
                <w:szCs w:val="24"/>
              </w:rPr>
            </w:pPr>
            <w:r>
              <w:rPr>
                <w:szCs w:val="24"/>
              </w:rPr>
              <w:t xml:space="preserve">Раздел № 4. </w:t>
            </w:r>
            <w:r w:rsidRPr="007C4461">
              <w:rPr>
                <w:szCs w:val="24"/>
              </w:rPr>
              <w:t xml:space="preserve">Функциональная схема </w:t>
            </w:r>
            <w:proofErr w:type="gramStart"/>
            <w:r w:rsidRPr="007C4461">
              <w:rPr>
                <w:szCs w:val="24"/>
              </w:rPr>
              <w:t>замкнутой</w:t>
            </w:r>
            <w:proofErr w:type="gramEnd"/>
            <w:r w:rsidRPr="007C4461">
              <w:rPr>
                <w:szCs w:val="24"/>
              </w:rPr>
              <w:t xml:space="preserve"> АСР. </w:t>
            </w:r>
          </w:p>
        </w:tc>
        <w:tc>
          <w:tcPr>
            <w:tcW w:w="5953" w:type="dxa"/>
          </w:tcPr>
          <w:p w:rsidR="00277148" w:rsidRDefault="00277148" w:rsidP="00277148">
            <w:pPr>
              <w:spacing w:after="0" w:line="240" w:lineRule="auto"/>
              <w:ind w:firstLine="318"/>
              <w:jc w:val="both"/>
              <w:rPr>
                <w:szCs w:val="24"/>
              </w:rPr>
            </w:pPr>
            <w:r w:rsidRPr="004A1169">
              <w:rPr>
                <w:szCs w:val="24"/>
              </w:rPr>
              <w:t xml:space="preserve">Понятие о функциональных схемах и функциональных элементах. Классификация функциональных элементов. Функциональные схемы систем автоматического регулирования, реализующих принципы регулирования по возмущению, отклонению и </w:t>
            </w:r>
            <w:proofErr w:type="gramStart"/>
            <w:r w:rsidRPr="004A1169">
              <w:rPr>
                <w:szCs w:val="24"/>
              </w:rPr>
              <w:t>комбинированный</w:t>
            </w:r>
            <w:proofErr w:type="gramEnd"/>
            <w:r w:rsidRPr="004A1169">
              <w:rPr>
                <w:szCs w:val="24"/>
              </w:rPr>
              <w:t>. Понятие об автоматическом регуляторе. Необходимость введения интеграла и производных в законы регулирования.</w:t>
            </w:r>
          </w:p>
          <w:p w:rsidR="00277148" w:rsidRPr="0009165B" w:rsidRDefault="00277148" w:rsidP="00277148">
            <w:pPr>
              <w:spacing w:after="0" w:line="240" w:lineRule="auto"/>
              <w:ind w:firstLine="318"/>
              <w:jc w:val="both"/>
              <w:rPr>
                <w:szCs w:val="24"/>
              </w:rPr>
            </w:pPr>
            <w:r w:rsidRPr="007C4461">
              <w:rPr>
                <w:szCs w:val="24"/>
              </w:rPr>
              <w:t>Функции элементов системы. Классы автомати</w:t>
            </w:r>
            <w:r w:rsidRPr="007C4461">
              <w:rPr>
                <w:szCs w:val="24"/>
              </w:rPr>
              <w:softHyphen/>
              <w:t>ческих систем: стабилизации, программного управления, сле</w:t>
            </w:r>
            <w:r w:rsidRPr="007C4461">
              <w:rPr>
                <w:szCs w:val="24"/>
              </w:rPr>
              <w:softHyphen/>
              <w:t>дящие и оптимального управления. Виды автоматических ре</w:t>
            </w:r>
            <w:r w:rsidRPr="007C4461">
              <w:rPr>
                <w:szCs w:val="24"/>
              </w:rPr>
              <w:softHyphen/>
              <w:t>гуляторов: прямого и непрямого действия, непрерывные, ре</w:t>
            </w:r>
            <w:r w:rsidRPr="007C4461">
              <w:rPr>
                <w:szCs w:val="24"/>
              </w:rPr>
              <w:softHyphen/>
              <w:t>лейные, импульсные, цифровые регуляторы. Алгоритмы (за</w:t>
            </w:r>
            <w:r w:rsidRPr="007C4461">
              <w:rPr>
                <w:szCs w:val="24"/>
              </w:rPr>
              <w:softHyphen/>
              <w:t>коны) работы регуляторов. Типы автоматических систем: од</w:t>
            </w:r>
            <w:r w:rsidRPr="007C4461">
              <w:rPr>
                <w:szCs w:val="24"/>
              </w:rPr>
              <w:softHyphen/>
              <w:t>но- и многоконтурные, многосвязные, статические и астати</w:t>
            </w:r>
            <w:r w:rsidRPr="007C4461">
              <w:rPr>
                <w:szCs w:val="24"/>
              </w:rPr>
              <w:softHyphen/>
              <w:t>ческие системы.</w:t>
            </w:r>
          </w:p>
        </w:tc>
      </w:tr>
      <w:tr w:rsidR="00277148" w:rsidRPr="007C4461" w:rsidTr="00277148">
        <w:tc>
          <w:tcPr>
            <w:tcW w:w="675" w:type="dxa"/>
            <w:shd w:val="clear" w:color="auto" w:fill="auto"/>
          </w:tcPr>
          <w:p w:rsidR="00277148" w:rsidRPr="007C4461" w:rsidRDefault="00277148" w:rsidP="00277148">
            <w:pPr>
              <w:spacing w:after="0" w:line="240" w:lineRule="auto"/>
              <w:jc w:val="both"/>
              <w:rPr>
                <w:szCs w:val="24"/>
              </w:rPr>
            </w:pPr>
            <w:r>
              <w:rPr>
                <w:szCs w:val="24"/>
              </w:rPr>
              <w:t>5</w:t>
            </w:r>
            <w:r w:rsidRPr="007C4461">
              <w:rPr>
                <w:szCs w:val="24"/>
              </w:rPr>
              <w:t xml:space="preserve">. </w:t>
            </w:r>
          </w:p>
        </w:tc>
        <w:tc>
          <w:tcPr>
            <w:tcW w:w="3119" w:type="dxa"/>
          </w:tcPr>
          <w:p w:rsidR="00277148" w:rsidRPr="007C4461" w:rsidRDefault="00277148" w:rsidP="00277148">
            <w:pPr>
              <w:spacing w:after="0" w:line="240" w:lineRule="auto"/>
              <w:jc w:val="both"/>
              <w:rPr>
                <w:szCs w:val="24"/>
              </w:rPr>
            </w:pPr>
            <w:r>
              <w:rPr>
                <w:szCs w:val="24"/>
              </w:rPr>
              <w:t xml:space="preserve">Раздел № 5. </w:t>
            </w:r>
            <w:r w:rsidRPr="007C4461">
              <w:rPr>
                <w:szCs w:val="24"/>
              </w:rPr>
              <w:t xml:space="preserve">Статические и динамические характеристики автоматических систем и их элементов. </w:t>
            </w:r>
          </w:p>
        </w:tc>
        <w:tc>
          <w:tcPr>
            <w:tcW w:w="5953" w:type="dxa"/>
          </w:tcPr>
          <w:p w:rsidR="00277148" w:rsidRDefault="00277148" w:rsidP="00277148">
            <w:pPr>
              <w:spacing w:after="0" w:line="240" w:lineRule="auto"/>
              <w:ind w:firstLine="318"/>
              <w:jc w:val="both"/>
              <w:rPr>
                <w:szCs w:val="24"/>
              </w:rPr>
            </w:pPr>
            <w:r w:rsidRPr="007C4461">
              <w:rPr>
                <w:szCs w:val="24"/>
              </w:rPr>
              <w:t>Режимы работы автома</w:t>
            </w:r>
            <w:r w:rsidRPr="007C4461">
              <w:rPr>
                <w:szCs w:val="24"/>
              </w:rPr>
              <w:softHyphen/>
              <w:t>тики и автоматических систем: установившийся (стационар</w:t>
            </w:r>
            <w:r w:rsidRPr="007C4461">
              <w:rPr>
                <w:szCs w:val="24"/>
              </w:rPr>
              <w:softHyphen/>
              <w:t>ный) и неустановившийся (нестационарный). Статические характеристики и параметры (коэффициенты передачи и воз</w:t>
            </w:r>
            <w:r w:rsidRPr="007C4461">
              <w:rPr>
                <w:szCs w:val="24"/>
              </w:rPr>
              <w:softHyphen/>
              <w:t>врата).</w:t>
            </w:r>
          </w:p>
          <w:p w:rsidR="00277148" w:rsidRPr="00CE631E" w:rsidRDefault="00277148" w:rsidP="00277148">
            <w:pPr>
              <w:spacing w:after="0" w:line="240" w:lineRule="auto"/>
              <w:ind w:firstLine="318"/>
              <w:jc w:val="both"/>
              <w:rPr>
                <w:szCs w:val="24"/>
              </w:rPr>
            </w:pPr>
            <w:r w:rsidRPr="00CE631E">
              <w:rPr>
                <w:szCs w:val="24"/>
              </w:rPr>
              <w:t>Понятие о статических и динамических характеристиках систем. Методы линеаризации и нелинейных систем. Статические и динамические ошибки CAP и их влияние на основные показатели систем: устойчивость и качество регулирования. Статические и астатические CAP.</w:t>
            </w:r>
          </w:p>
        </w:tc>
      </w:tr>
      <w:tr w:rsidR="00277148" w:rsidRPr="007C4461" w:rsidTr="00277148">
        <w:tc>
          <w:tcPr>
            <w:tcW w:w="675" w:type="dxa"/>
            <w:shd w:val="clear" w:color="auto" w:fill="auto"/>
          </w:tcPr>
          <w:p w:rsidR="00277148" w:rsidRPr="007C4461" w:rsidRDefault="00277148" w:rsidP="00277148">
            <w:pPr>
              <w:spacing w:after="0" w:line="240" w:lineRule="auto"/>
              <w:jc w:val="both"/>
              <w:rPr>
                <w:szCs w:val="24"/>
              </w:rPr>
            </w:pPr>
            <w:r>
              <w:rPr>
                <w:szCs w:val="24"/>
              </w:rPr>
              <w:t>6</w:t>
            </w:r>
            <w:r w:rsidRPr="007C4461">
              <w:rPr>
                <w:szCs w:val="24"/>
              </w:rPr>
              <w:t>.</w:t>
            </w:r>
          </w:p>
        </w:tc>
        <w:tc>
          <w:tcPr>
            <w:tcW w:w="3119" w:type="dxa"/>
          </w:tcPr>
          <w:p w:rsidR="00277148" w:rsidRPr="007C4461" w:rsidRDefault="00277148" w:rsidP="00277148">
            <w:pPr>
              <w:spacing w:after="0" w:line="240" w:lineRule="auto"/>
              <w:jc w:val="both"/>
              <w:rPr>
                <w:szCs w:val="24"/>
              </w:rPr>
            </w:pPr>
            <w:r>
              <w:rPr>
                <w:szCs w:val="24"/>
              </w:rPr>
              <w:t xml:space="preserve">Раздел № </w:t>
            </w:r>
            <w:r w:rsidRPr="00014A02">
              <w:rPr>
                <w:szCs w:val="24"/>
              </w:rPr>
              <w:t>6</w:t>
            </w:r>
            <w:r>
              <w:rPr>
                <w:szCs w:val="24"/>
              </w:rPr>
              <w:t xml:space="preserve">. </w:t>
            </w:r>
            <w:r w:rsidRPr="007C4461">
              <w:rPr>
                <w:szCs w:val="24"/>
              </w:rPr>
              <w:t xml:space="preserve">Линейные и нелинейные элементы автоматики. </w:t>
            </w:r>
          </w:p>
        </w:tc>
        <w:tc>
          <w:tcPr>
            <w:tcW w:w="5953" w:type="dxa"/>
          </w:tcPr>
          <w:p w:rsidR="00277148" w:rsidRDefault="00277148" w:rsidP="00277148">
            <w:pPr>
              <w:autoSpaceDE w:val="0"/>
              <w:autoSpaceDN w:val="0"/>
              <w:adjustRightInd w:val="0"/>
              <w:spacing w:after="0" w:line="240" w:lineRule="auto"/>
              <w:ind w:firstLine="318"/>
              <w:jc w:val="both"/>
              <w:rPr>
                <w:color w:val="000000"/>
                <w:szCs w:val="24"/>
              </w:rPr>
            </w:pPr>
            <w:r>
              <w:rPr>
                <w:color w:val="000000"/>
                <w:szCs w:val="24"/>
              </w:rPr>
              <w:t>Аппроксимация реальных объектов типовыми звеньями. Виды соединений звеньев.</w:t>
            </w:r>
          </w:p>
          <w:p w:rsidR="00277148" w:rsidRDefault="00277148" w:rsidP="00277148">
            <w:pPr>
              <w:autoSpaceDE w:val="0"/>
              <w:autoSpaceDN w:val="0"/>
              <w:adjustRightInd w:val="0"/>
              <w:spacing w:after="0" w:line="240" w:lineRule="auto"/>
              <w:ind w:firstLine="318"/>
              <w:jc w:val="both"/>
              <w:rPr>
                <w:color w:val="000000"/>
                <w:szCs w:val="24"/>
              </w:rPr>
            </w:pPr>
            <w:r>
              <w:rPr>
                <w:color w:val="000000"/>
                <w:szCs w:val="24"/>
              </w:rPr>
              <w:t>Определение передаточных функций системы и её характеристик по передаточным функциям и характеристикам звеньев входящих в систему.</w:t>
            </w:r>
          </w:p>
          <w:p w:rsidR="00277148" w:rsidRDefault="00277148" w:rsidP="00277148">
            <w:pPr>
              <w:autoSpaceDE w:val="0"/>
              <w:autoSpaceDN w:val="0"/>
              <w:adjustRightInd w:val="0"/>
              <w:spacing w:after="0" w:line="240" w:lineRule="auto"/>
              <w:ind w:firstLine="318"/>
              <w:jc w:val="both"/>
              <w:rPr>
                <w:color w:val="000000"/>
                <w:szCs w:val="24"/>
              </w:rPr>
            </w:pPr>
            <w:r>
              <w:rPr>
                <w:color w:val="000000"/>
                <w:szCs w:val="24"/>
              </w:rPr>
              <w:t>Эквивалентные преобразования структурных схем.</w:t>
            </w:r>
          </w:p>
          <w:p w:rsidR="00277148" w:rsidRDefault="00277148" w:rsidP="00277148">
            <w:pPr>
              <w:autoSpaceDE w:val="0"/>
              <w:autoSpaceDN w:val="0"/>
              <w:adjustRightInd w:val="0"/>
              <w:spacing w:after="0" w:line="240" w:lineRule="auto"/>
              <w:ind w:firstLine="318"/>
              <w:jc w:val="both"/>
              <w:rPr>
                <w:color w:val="000000"/>
                <w:szCs w:val="24"/>
              </w:rPr>
            </w:pPr>
            <w:r>
              <w:rPr>
                <w:color w:val="000000"/>
                <w:szCs w:val="24"/>
              </w:rPr>
              <w:t>Общие сведения о нелинейных системах автоматического управления. Учет нелинейностей в реальных системах, системы с введенными нелинейностями.</w:t>
            </w:r>
          </w:p>
          <w:p w:rsidR="00277148" w:rsidRDefault="00277148" w:rsidP="00277148">
            <w:pPr>
              <w:autoSpaceDE w:val="0"/>
              <w:autoSpaceDN w:val="0"/>
              <w:adjustRightInd w:val="0"/>
              <w:spacing w:after="0" w:line="240" w:lineRule="auto"/>
              <w:ind w:firstLine="318"/>
              <w:jc w:val="both"/>
              <w:rPr>
                <w:color w:val="000000"/>
                <w:szCs w:val="24"/>
              </w:rPr>
            </w:pPr>
            <w:r>
              <w:rPr>
                <w:color w:val="000000"/>
                <w:szCs w:val="24"/>
              </w:rPr>
              <w:t>Типовые нелинейные звенья (зона нечувствительности, ограничение, двухпозиционное реле, люфт).</w:t>
            </w:r>
          </w:p>
          <w:p w:rsidR="00277148" w:rsidRPr="007C4461" w:rsidRDefault="00277148" w:rsidP="00277148">
            <w:pPr>
              <w:spacing w:after="0" w:line="240" w:lineRule="auto"/>
              <w:ind w:firstLine="318"/>
              <w:jc w:val="both"/>
              <w:rPr>
                <w:szCs w:val="24"/>
              </w:rPr>
            </w:pPr>
            <w:r>
              <w:rPr>
                <w:color w:val="000000"/>
                <w:szCs w:val="24"/>
              </w:rPr>
              <w:t>Определение статических характеристик систем при последовательном, параллельном соединении нелинейных звеньев, при использовании обратной связи.</w:t>
            </w:r>
          </w:p>
        </w:tc>
      </w:tr>
      <w:tr w:rsidR="00277148" w:rsidRPr="007C4461" w:rsidTr="00277148">
        <w:trPr>
          <w:trHeight w:val="804"/>
        </w:trPr>
        <w:tc>
          <w:tcPr>
            <w:tcW w:w="675" w:type="dxa"/>
            <w:shd w:val="clear" w:color="auto" w:fill="auto"/>
          </w:tcPr>
          <w:p w:rsidR="00277148" w:rsidRPr="007C4461" w:rsidRDefault="00277148" w:rsidP="00277148">
            <w:pPr>
              <w:spacing w:after="0" w:line="240" w:lineRule="auto"/>
              <w:jc w:val="both"/>
              <w:rPr>
                <w:szCs w:val="24"/>
              </w:rPr>
            </w:pPr>
            <w:r>
              <w:rPr>
                <w:szCs w:val="24"/>
                <w:lang w:val="en-US"/>
              </w:rPr>
              <w:t>7</w:t>
            </w:r>
            <w:r w:rsidRPr="007C4461">
              <w:rPr>
                <w:szCs w:val="24"/>
              </w:rPr>
              <w:t>.</w:t>
            </w:r>
          </w:p>
        </w:tc>
        <w:tc>
          <w:tcPr>
            <w:tcW w:w="3119" w:type="dxa"/>
          </w:tcPr>
          <w:p w:rsidR="00277148" w:rsidRPr="007C4461" w:rsidRDefault="00277148" w:rsidP="00277148">
            <w:pPr>
              <w:spacing w:after="0" w:line="240" w:lineRule="auto"/>
              <w:jc w:val="both"/>
              <w:rPr>
                <w:szCs w:val="24"/>
              </w:rPr>
            </w:pPr>
            <w:r>
              <w:rPr>
                <w:szCs w:val="24"/>
              </w:rPr>
              <w:t xml:space="preserve">Раздел № </w:t>
            </w:r>
            <w:r w:rsidRPr="00014A02">
              <w:rPr>
                <w:szCs w:val="24"/>
              </w:rPr>
              <w:t>7</w:t>
            </w:r>
            <w:r>
              <w:rPr>
                <w:szCs w:val="24"/>
              </w:rPr>
              <w:t xml:space="preserve">. </w:t>
            </w:r>
            <w:r w:rsidRPr="007C4461">
              <w:rPr>
                <w:szCs w:val="24"/>
              </w:rPr>
              <w:t xml:space="preserve">Понятие о переходном процессе. </w:t>
            </w:r>
          </w:p>
        </w:tc>
        <w:tc>
          <w:tcPr>
            <w:tcW w:w="5953" w:type="dxa"/>
          </w:tcPr>
          <w:p w:rsidR="00277148" w:rsidRPr="007C4461" w:rsidRDefault="00277148" w:rsidP="00277148">
            <w:pPr>
              <w:spacing w:after="0" w:line="240" w:lineRule="auto"/>
              <w:jc w:val="both"/>
              <w:rPr>
                <w:szCs w:val="24"/>
              </w:rPr>
            </w:pPr>
            <w:r w:rsidRPr="007C4461">
              <w:rPr>
                <w:szCs w:val="24"/>
              </w:rPr>
              <w:t xml:space="preserve"> Понятие о типовых ди</w:t>
            </w:r>
            <w:r w:rsidRPr="007C4461">
              <w:rPr>
                <w:szCs w:val="24"/>
              </w:rPr>
              <w:softHyphen/>
              <w:t>намических элементарных линейных звеньях автоматических систем. Характеристики типовых звеньев.</w:t>
            </w:r>
          </w:p>
        </w:tc>
      </w:tr>
      <w:tr w:rsidR="00277148" w:rsidRPr="007C4461" w:rsidTr="00277148">
        <w:trPr>
          <w:trHeight w:val="1128"/>
        </w:trPr>
        <w:tc>
          <w:tcPr>
            <w:tcW w:w="675" w:type="dxa"/>
            <w:shd w:val="clear" w:color="auto" w:fill="auto"/>
          </w:tcPr>
          <w:p w:rsidR="00277148" w:rsidRPr="007C4461" w:rsidRDefault="00277148" w:rsidP="00277148">
            <w:pPr>
              <w:spacing w:after="0" w:line="240" w:lineRule="auto"/>
              <w:jc w:val="both"/>
              <w:rPr>
                <w:szCs w:val="24"/>
              </w:rPr>
            </w:pPr>
            <w:r>
              <w:rPr>
                <w:szCs w:val="24"/>
                <w:lang w:val="en-US"/>
              </w:rPr>
              <w:lastRenderedPageBreak/>
              <w:t>8</w:t>
            </w:r>
            <w:r w:rsidRPr="007C4461">
              <w:rPr>
                <w:szCs w:val="24"/>
              </w:rPr>
              <w:t>.</w:t>
            </w:r>
          </w:p>
        </w:tc>
        <w:tc>
          <w:tcPr>
            <w:tcW w:w="3119" w:type="dxa"/>
          </w:tcPr>
          <w:p w:rsidR="00277148" w:rsidRPr="007C4461" w:rsidRDefault="00277148" w:rsidP="00277148">
            <w:pPr>
              <w:spacing w:after="0" w:line="240" w:lineRule="auto"/>
              <w:jc w:val="both"/>
              <w:rPr>
                <w:szCs w:val="24"/>
              </w:rPr>
            </w:pPr>
            <w:r>
              <w:rPr>
                <w:szCs w:val="24"/>
              </w:rPr>
              <w:t xml:space="preserve">Раздел № 8. </w:t>
            </w:r>
            <w:r w:rsidRPr="007C4461">
              <w:rPr>
                <w:szCs w:val="24"/>
              </w:rPr>
              <w:t>Дифференциальные уравнения и их реш</w:t>
            </w:r>
            <w:r>
              <w:rPr>
                <w:szCs w:val="24"/>
              </w:rPr>
              <w:t>е</w:t>
            </w:r>
            <w:r w:rsidRPr="007C4461">
              <w:rPr>
                <w:szCs w:val="24"/>
              </w:rPr>
              <w:t xml:space="preserve">ния. </w:t>
            </w:r>
          </w:p>
        </w:tc>
        <w:tc>
          <w:tcPr>
            <w:tcW w:w="5953" w:type="dxa"/>
          </w:tcPr>
          <w:p w:rsidR="00277148" w:rsidRDefault="00277148" w:rsidP="00277148">
            <w:pPr>
              <w:spacing w:after="0" w:line="240" w:lineRule="auto"/>
              <w:ind w:firstLine="318"/>
              <w:jc w:val="both"/>
              <w:rPr>
                <w:szCs w:val="24"/>
              </w:rPr>
            </w:pPr>
            <w:r w:rsidRPr="007C4461">
              <w:rPr>
                <w:szCs w:val="24"/>
              </w:rPr>
              <w:t>Формы записи линейных диффе</w:t>
            </w:r>
            <w:r w:rsidRPr="007C4461">
              <w:rPr>
                <w:szCs w:val="24"/>
              </w:rPr>
              <w:softHyphen/>
              <w:t>ренциальных уравнений. Переходные процессы в звеньях. Динамические временные характеристики, передаточные и частотные функции и характеристики. Логарифмические час</w:t>
            </w:r>
            <w:r w:rsidRPr="007C4461">
              <w:rPr>
                <w:szCs w:val="24"/>
              </w:rPr>
              <w:softHyphen/>
              <w:t>тотные характеристики.</w:t>
            </w:r>
          </w:p>
          <w:p w:rsidR="00277148" w:rsidRPr="00CE631E" w:rsidRDefault="00277148" w:rsidP="00277148">
            <w:pPr>
              <w:spacing w:after="0" w:line="240" w:lineRule="auto"/>
              <w:ind w:firstLine="318"/>
              <w:jc w:val="both"/>
              <w:rPr>
                <w:szCs w:val="24"/>
              </w:rPr>
            </w:pPr>
            <w:r w:rsidRPr="00CE631E">
              <w:rPr>
                <w:szCs w:val="24"/>
              </w:rPr>
              <w:t>Операторный способ решения дифференциальных уравнений. Понятие о передаточной функции, как отношении изображения по Лапласу выходной координаты к изображению входной. Изображения по Лапласу функции единичного скачка, производной, интеграла, а также предельных переходов для определения установившегося и переходного движений системы. Передаточная функция как характеристика, описывающая динамические свойства системы в области оператора Лапласа; связь передаточной функции с импульсной характеристикой.</w:t>
            </w:r>
          </w:p>
          <w:p w:rsidR="00277148" w:rsidRPr="00CE631E" w:rsidRDefault="00277148" w:rsidP="00277148">
            <w:pPr>
              <w:spacing w:after="0" w:line="240" w:lineRule="auto"/>
              <w:ind w:firstLine="318"/>
              <w:jc w:val="both"/>
              <w:rPr>
                <w:szCs w:val="24"/>
              </w:rPr>
            </w:pPr>
            <w:r w:rsidRPr="00CE631E">
              <w:rPr>
                <w:szCs w:val="24"/>
              </w:rPr>
              <w:t xml:space="preserve">Частотный способ решения дифференциальных уравнений. Понятие о частотной характеристике (ЧХ), как отношении преобразования по Фурье выходной координаты </w:t>
            </w:r>
            <w:proofErr w:type="gramStart"/>
            <w:r w:rsidRPr="00CE631E">
              <w:rPr>
                <w:szCs w:val="24"/>
              </w:rPr>
              <w:t>ко</w:t>
            </w:r>
            <w:proofErr w:type="gramEnd"/>
            <w:r w:rsidRPr="00CE631E">
              <w:rPr>
                <w:szCs w:val="24"/>
              </w:rPr>
              <w:t xml:space="preserve"> входной. Определение изображения реакции системы на произвольное возмущение. Способы перехода от изображения реакции к её оригиналу: по таблицам соответствия изображений и оригиналов, обратное преобразование Фурье, способ трапеций. ЧХ как характеристика, описывающая динамические свойства системы в частотной области; связь ЧХ с передаточной функцией и импульсной характеристикой.</w:t>
            </w:r>
          </w:p>
        </w:tc>
      </w:tr>
      <w:tr w:rsidR="00277148" w:rsidRPr="007C4461" w:rsidTr="00277148">
        <w:trPr>
          <w:trHeight w:val="387"/>
        </w:trPr>
        <w:tc>
          <w:tcPr>
            <w:tcW w:w="675" w:type="dxa"/>
            <w:shd w:val="clear" w:color="auto" w:fill="auto"/>
          </w:tcPr>
          <w:p w:rsidR="00277148" w:rsidRPr="007C4461" w:rsidRDefault="00277148" w:rsidP="00277148">
            <w:pPr>
              <w:spacing w:after="0" w:line="240" w:lineRule="auto"/>
              <w:jc w:val="both"/>
              <w:rPr>
                <w:szCs w:val="24"/>
              </w:rPr>
            </w:pPr>
            <w:r>
              <w:rPr>
                <w:szCs w:val="24"/>
              </w:rPr>
              <w:t>9</w:t>
            </w:r>
            <w:r w:rsidRPr="007C4461">
              <w:rPr>
                <w:szCs w:val="24"/>
              </w:rPr>
              <w:t>.</w:t>
            </w:r>
          </w:p>
        </w:tc>
        <w:tc>
          <w:tcPr>
            <w:tcW w:w="3119" w:type="dxa"/>
          </w:tcPr>
          <w:p w:rsidR="00277148" w:rsidRPr="007C4461" w:rsidRDefault="00277148" w:rsidP="00277148">
            <w:pPr>
              <w:spacing w:after="0" w:line="240" w:lineRule="auto"/>
              <w:jc w:val="both"/>
              <w:rPr>
                <w:b/>
                <w:szCs w:val="24"/>
              </w:rPr>
            </w:pPr>
            <w:r>
              <w:rPr>
                <w:szCs w:val="24"/>
              </w:rPr>
              <w:t xml:space="preserve">Раздел № 9. Понятие передаточной функции. </w:t>
            </w:r>
            <w:r w:rsidRPr="007C4461">
              <w:rPr>
                <w:szCs w:val="24"/>
              </w:rPr>
              <w:t>Типовые динамические звенья автоматических си</w:t>
            </w:r>
            <w:r w:rsidRPr="007C4461">
              <w:rPr>
                <w:szCs w:val="24"/>
              </w:rPr>
              <w:softHyphen/>
              <w:t xml:space="preserve">стем. </w:t>
            </w:r>
          </w:p>
        </w:tc>
        <w:tc>
          <w:tcPr>
            <w:tcW w:w="5953" w:type="dxa"/>
          </w:tcPr>
          <w:p w:rsidR="00277148" w:rsidRPr="008E6BAA" w:rsidRDefault="00277148" w:rsidP="00277148">
            <w:pPr>
              <w:spacing w:after="0" w:line="240" w:lineRule="auto"/>
              <w:ind w:firstLine="318"/>
              <w:jc w:val="both"/>
              <w:rPr>
                <w:szCs w:val="24"/>
              </w:rPr>
            </w:pPr>
            <w:r w:rsidRPr="008E6BAA">
              <w:rPr>
                <w:szCs w:val="24"/>
              </w:rPr>
              <w:t>Передаточные функции и структурные схемы тягового двигателя последовательного возбуждения с линеаризованными характеристиками при регулировании тока или скорости исполнительными элементами, изменяющими напряжение или ток возбуждения двигателя.</w:t>
            </w:r>
          </w:p>
          <w:p w:rsidR="00277148" w:rsidRDefault="00277148" w:rsidP="00277148">
            <w:pPr>
              <w:spacing w:after="0" w:line="240" w:lineRule="auto"/>
              <w:ind w:firstLine="318"/>
              <w:jc w:val="both"/>
              <w:rPr>
                <w:szCs w:val="24"/>
              </w:rPr>
            </w:pPr>
            <w:r w:rsidRPr="008E6BAA">
              <w:rPr>
                <w:szCs w:val="24"/>
              </w:rPr>
              <w:t>Передаточные функции и структурные схемы тягового двигателя независимого возбуждения с линеаризованными характеристиками при регулировании тока или скорости исполнительными элементами, изменяющими напряжение на якоре или на обмотке возбуждения тягового двигателя.</w:t>
            </w:r>
          </w:p>
          <w:p w:rsidR="00277148" w:rsidRDefault="00277148" w:rsidP="00277148">
            <w:pPr>
              <w:spacing w:after="0" w:line="240" w:lineRule="auto"/>
              <w:ind w:firstLine="318"/>
              <w:jc w:val="both"/>
              <w:rPr>
                <w:szCs w:val="24"/>
              </w:rPr>
            </w:pPr>
            <w:r w:rsidRPr="007C4461">
              <w:rPr>
                <w:szCs w:val="24"/>
              </w:rPr>
              <w:t>Диффе</w:t>
            </w:r>
            <w:r w:rsidRPr="007C4461">
              <w:rPr>
                <w:szCs w:val="24"/>
              </w:rPr>
              <w:softHyphen/>
              <w:t>ренциальные уравнения, переходные функции, частотные функции и характеристики типовых динамических звеньев.</w:t>
            </w:r>
          </w:p>
          <w:p w:rsidR="00277148" w:rsidRPr="007C4461" w:rsidRDefault="00277148" w:rsidP="00277148">
            <w:pPr>
              <w:spacing w:after="0" w:line="240" w:lineRule="auto"/>
              <w:ind w:firstLine="318"/>
              <w:jc w:val="both"/>
              <w:rPr>
                <w:b/>
                <w:szCs w:val="24"/>
              </w:rPr>
            </w:pPr>
            <w:r w:rsidRPr="007C4461">
              <w:rPr>
                <w:szCs w:val="24"/>
              </w:rPr>
              <w:t>Электронные модели типовых звеньев. Примеры тепловозных элементов автоматики, обла</w:t>
            </w:r>
            <w:r w:rsidRPr="007C4461">
              <w:rPr>
                <w:szCs w:val="24"/>
              </w:rPr>
              <w:softHyphen/>
              <w:t>дающих динамическими свойствами типовых звеньев.</w:t>
            </w:r>
          </w:p>
        </w:tc>
      </w:tr>
      <w:tr w:rsidR="00277148" w:rsidRPr="007C4461" w:rsidTr="00277148">
        <w:trPr>
          <w:trHeight w:val="411"/>
        </w:trPr>
        <w:tc>
          <w:tcPr>
            <w:tcW w:w="675" w:type="dxa"/>
            <w:shd w:val="clear" w:color="auto" w:fill="auto"/>
          </w:tcPr>
          <w:p w:rsidR="00277148" w:rsidRPr="007C4461" w:rsidRDefault="00277148" w:rsidP="00277148">
            <w:pPr>
              <w:spacing w:after="0" w:line="240" w:lineRule="auto"/>
              <w:jc w:val="both"/>
              <w:rPr>
                <w:szCs w:val="24"/>
              </w:rPr>
            </w:pPr>
            <w:r>
              <w:rPr>
                <w:szCs w:val="24"/>
              </w:rPr>
              <w:t>10</w:t>
            </w:r>
            <w:r w:rsidRPr="007C4461">
              <w:rPr>
                <w:szCs w:val="24"/>
              </w:rPr>
              <w:t>.</w:t>
            </w:r>
          </w:p>
        </w:tc>
        <w:tc>
          <w:tcPr>
            <w:tcW w:w="3119" w:type="dxa"/>
          </w:tcPr>
          <w:p w:rsidR="00277148" w:rsidRPr="007C4461" w:rsidRDefault="00277148" w:rsidP="00277148">
            <w:pPr>
              <w:spacing w:after="0" w:line="240" w:lineRule="auto"/>
              <w:jc w:val="both"/>
              <w:rPr>
                <w:b/>
                <w:szCs w:val="24"/>
              </w:rPr>
            </w:pPr>
            <w:r>
              <w:rPr>
                <w:szCs w:val="24"/>
              </w:rPr>
              <w:t xml:space="preserve">Раздел № 10. </w:t>
            </w:r>
            <w:r w:rsidRPr="007C4461">
              <w:rPr>
                <w:szCs w:val="24"/>
              </w:rPr>
              <w:t xml:space="preserve">Методика составления дифференциальных уравнений динамики элементов автоматики. </w:t>
            </w:r>
          </w:p>
        </w:tc>
        <w:tc>
          <w:tcPr>
            <w:tcW w:w="5953" w:type="dxa"/>
          </w:tcPr>
          <w:p w:rsidR="00277148" w:rsidRPr="008E6BAA" w:rsidRDefault="00277148" w:rsidP="00277148">
            <w:pPr>
              <w:spacing w:after="0" w:line="240" w:lineRule="auto"/>
              <w:ind w:firstLine="318"/>
              <w:jc w:val="both"/>
              <w:rPr>
                <w:szCs w:val="24"/>
              </w:rPr>
            </w:pPr>
            <w:r w:rsidRPr="008E6BAA">
              <w:rPr>
                <w:szCs w:val="24"/>
              </w:rPr>
              <w:t>Способы составления уравнений движения систем. Представление уравнений в виде одного уравнения, связывающего реакцию системы с воздействием. Способы решения дифференциального уравнения системы. Аналитическое решение. Определение свободной и вынужденной составляющих движения.</w:t>
            </w:r>
          </w:p>
          <w:p w:rsidR="00277148" w:rsidRPr="007C4461" w:rsidRDefault="00277148" w:rsidP="00277148">
            <w:pPr>
              <w:spacing w:after="0" w:line="240" w:lineRule="auto"/>
              <w:ind w:firstLine="318"/>
              <w:jc w:val="both"/>
              <w:rPr>
                <w:szCs w:val="24"/>
              </w:rPr>
            </w:pPr>
            <w:r w:rsidRPr="008E6BAA">
              <w:rPr>
                <w:szCs w:val="24"/>
              </w:rPr>
              <w:lastRenderedPageBreak/>
              <w:t>Переходная функция системы, как реакция на единичный импульс. Определение свободной и вынужденной составляющих переходной функции. Типовые графики переходных функций простейших систем. Импульсная (весовая) характеристика, как реакция системы на единичный импульс. Способы определения импульсной характеристики на основе задания начальных условий при решении уравнения движения и  как производной от переходной функции. Типовые виды графиков переходных функций для простейших систем. Примеры экспериментального определения переходной функции и импульсной характеристики. Определение реакции системы на произвольное возмущение по временным характеристикам с помощью интеграла свёртки. Переходная функция и импульсная характеристика как характеристики, описывающие динамические свойства системы в области времени.</w:t>
            </w:r>
          </w:p>
        </w:tc>
      </w:tr>
      <w:tr w:rsidR="00277148" w:rsidRPr="007C4461" w:rsidTr="00277148">
        <w:trPr>
          <w:trHeight w:val="699"/>
        </w:trPr>
        <w:tc>
          <w:tcPr>
            <w:tcW w:w="675" w:type="dxa"/>
            <w:shd w:val="clear" w:color="auto" w:fill="auto"/>
          </w:tcPr>
          <w:p w:rsidR="00277148" w:rsidRPr="007C4461" w:rsidRDefault="00277148" w:rsidP="00277148">
            <w:pPr>
              <w:spacing w:after="0" w:line="240" w:lineRule="auto"/>
              <w:jc w:val="both"/>
              <w:rPr>
                <w:szCs w:val="24"/>
              </w:rPr>
            </w:pPr>
            <w:r>
              <w:rPr>
                <w:szCs w:val="24"/>
              </w:rPr>
              <w:lastRenderedPageBreak/>
              <w:t>11</w:t>
            </w:r>
            <w:r w:rsidRPr="007C4461">
              <w:rPr>
                <w:szCs w:val="24"/>
              </w:rPr>
              <w:t>.</w:t>
            </w:r>
          </w:p>
        </w:tc>
        <w:tc>
          <w:tcPr>
            <w:tcW w:w="3119" w:type="dxa"/>
          </w:tcPr>
          <w:p w:rsidR="00277148" w:rsidRPr="007C4461" w:rsidRDefault="00277148" w:rsidP="00277148">
            <w:pPr>
              <w:spacing w:after="0" w:line="240" w:lineRule="auto"/>
              <w:jc w:val="both"/>
              <w:rPr>
                <w:b/>
                <w:szCs w:val="24"/>
              </w:rPr>
            </w:pPr>
            <w:r>
              <w:rPr>
                <w:szCs w:val="24"/>
              </w:rPr>
              <w:t xml:space="preserve">Раздел № 11. </w:t>
            </w:r>
            <w:r w:rsidRPr="007C4461">
              <w:rPr>
                <w:szCs w:val="24"/>
              </w:rPr>
              <w:t xml:space="preserve">Типовые соединения динамических звеньев. </w:t>
            </w:r>
          </w:p>
        </w:tc>
        <w:tc>
          <w:tcPr>
            <w:tcW w:w="5953" w:type="dxa"/>
          </w:tcPr>
          <w:p w:rsidR="00277148" w:rsidRDefault="00277148" w:rsidP="00277148">
            <w:pPr>
              <w:spacing w:after="0" w:line="240" w:lineRule="auto"/>
              <w:ind w:firstLine="318"/>
              <w:jc w:val="both"/>
              <w:rPr>
                <w:szCs w:val="24"/>
              </w:rPr>
            </w:pPr>
            <w:r w:rsidRPr="008E6BAA">
              <w:rPr>
                <w:szCs w:val="24"/>
              </w:rPr>
              <w:t>Правила изображения простейших алгебраических уравнений, связывающих воздействие и реакцию системы в виде структурной схемы. Формулы для определения эквивалентных передаточных функций для параллельного и последовательного включения звеньев, а также включения звеньев в обратную связь. Правила переноса точек разветвления и сумматоров. Примеры преобразования структурных схем и определения эквивалентной передаточной функции.</w:t>
            </w:r>
          </w:p>
          <w:p w:rsidR="00277148" w:rsidRPr="007C4461" w:rsidRDefault="00277148" w:rsidP="00277148">
            <w:pPr>
              <w:spacing w:after="0" w:line="240" w:lineRule="auto"/>
              <w:ind w:firstLine="318"/>
              <w:jc w:val="both"/>
              <w:rPr>
                <w:szCs w:val="24"/>
              </w:rPr>
            </w:pPr>
            <w:r w:rsidRPr="007C4461">
              <w:rPr>
                <w:szCs w:val="24"/>
              </w:rPr>
              <w:t>Струк</w:t>
            </w:r>
            <w:r w:rsidRPr="007C4461">
              <w:rPr>
                <w:szCs w:val="24"/>
              </w:rPr>
              <w:softHyphen/>
              <w:t>турные схемы, передаточные и частотные функции последо</w:t>
            </w:r>
            <w:r w:rsidRPr="007C4461">
              <w:rPr>
                <w:szCs w:val="24"/>
              </w:rPr>
              <w:softHyphen/>
              <w:t>вательного, параллельного и встречно-параллельного соеди</w:t>
            </w:r>
            <w:r w:rsidRPr="007C4461">
              <w:rPr>
                <w:szCs w:val="24"/>
              </w:rPr>
              <w:softHyphen/>
              <w:t>нения звеньев.</w:t>
            </w:r>
          </w:p>
        </w:tc>
      </w:tr>
      <w:tr w:rsidR="00277148" w:rsidRPr="007C4461" w:rsidTr="00277148">
        <w:trPr>
          <w:trHeight w:val="709"/>
        </w:trPr>
        <w:tc>
          <w:tcPr>
            <w:tcW w:w="675" w:type="dxa"/>
            <w:shd w:val="clear" w:color="auto" w:fill="auto"/>
          </w:tcPr>
          <w:p w:rsidR="00277148" w:rsidRPr="007C4461" w:rsidRDefault="00277148" w:rsidP="00277148">
            <w:pPr>
              <w:spacing w:after="0" w:line="240" w:lineRule="auto"/>
              <w:jc w:val="both"/>
              <w:rPr>
                <w:szCs w:val="24"/>
              </w:rPr>
            </w:pPr>
            <w:r>
              <w:rPr>
                <w:szCs w:val="24"/>
              </w:rPr>
              <w:t>12</w:t>
            </w:r>
            <w:r w:rsidRPr="007C4461">
              <w:rPr>
                <w:szCs w:val="24"/>
              </w:rPr>
              <w:t>.</w:t>
            </w:r>
          </w:p>
        </w:tc>
        <w:tc>
          <w:tcPr>
            <w:tcW w:w="3119" w:type="dxa"/>
            <w:vAlign w:val="center"/>
          </w:tcPr>
          <w:p w:rsidR="00277148" w:rsidRPr="007C4461" w:rsidRDefault="00277148" w:rsidP="00277148">
            <w:pPr>
              <w:spacing w:after="0" w:line="240" w:lineRule="auto"/>
              <w:jc w:val="both"/>
              <w:rPr>
                <w:b/>
                <w:szCs w:val="24"/>
              </w:rPr>
            </w:pPr>
            <w:r>
              <w:rPr>
                <w:szCs w:val="24"/>
              </w:rPr>
              <w:t xml:space="preserve">Раздел № 12. </w:t>
            </w:r>
            <w:r w:rsidRPr="007C4461">
              <w:rPr>
                <w:szCs w:val="24"/>
              </w:rPr>
              <w:t>Уравнения динамики и характеристики ра</w:t>
            </w:r>
            <w:r w:rsidRPr="007C4461">
              <w:rPr>
                <w:szCs w:val="24"/>
              </w:rPr>
              <w:softHyphen/>
              <w:t>зомкнутой и замкнутой одноконтурной автоматических си</w:t>
            </w:r>
            <w:r w:rsidRPr="007C4461">
              <w:rPr>
                <w:szCs w:val="24"/>
              </w:rPr>
              <w:softHyphen/>
              <w:t xml:space="preserve">стем. </w:t>
            </w:r>
          </w:p>
        </w:tc>
        <w:tc>
          <w:tcPr>
            <w:tcW w:w="5953" w:type="dxa"/>
          </w:tcPr>
          <w:p w:rsidR="00277148" w:rsidRPr="007C4461" w:rsidRDefault="00277148" w:rsidP="00277148">
            <w:pPr>
              <w:spacing w:after="0" w:line="240" w:lineRule="auto"/>
              <w:jc w:val="both"/>
              <w:rPr>
                <w:szCs w:val="24"/>
              </w:rPr>
            </w:pPr>
            <w:r w:rsidRPr="007C4461">
              <w:rPr>
                <w:szCs w:val="24"/>
              </w:rPr>
              <w:t>4 Преобразования структурных схем автоматических си</w:t>
            </w:r>
            <w:r w:rsidRPr="007C4461">
              <w:rPr>
                <w:szCs w:val="24"/>
              </w:rPr>
              <w:softHyphen/>
              <w:t>стем. Составление и преобразование структурных схем теп</w:t>
            </w:r>
            <w:r w:rsidRPr="007C4461">
              <w:rPr>
                <w:szCs w:val="24"/>
              </w:rPr>
              <w:softHyphen/>
              <w:t>ловозных одноконтурных АСР.</w:t>
            </w:r>
          </w:p>
        </w:tc>
      </w:tr>
      <w:tr w:rsidR="00277148" w:rsidRPr="007C4461" w:rsidTr="00277148">
        <w:trPr>
          <w:trHeight w:val="1703"/>
        </w:trPr>
        <w:tc>
          <w:tcPr>
            <w:tcW w:w="675" w:type="dxa"/>
            <w:shd w:val="clear" w:color="auto" w:fill="auto"/>
          </w:tcPr>
          <w:p w:rsidR="00277148" w:rsidRPr="007C4461" w:rsidRDefault="00277148" w:rsidP="00277148">
            <w:pPr>
              <w:spacing w:after="0" w:line="240" w:lineRule="auto"/>
              <w:jc w:val="both"/>
              <w:rPr>
                <w:szCs w:val="24"/>
              </w:rPr>
            </w:pPr>
            <w:r w:rsidRPr="007C4461">
              <w:rPr>
                <w:szCs w:val="24"/>
              </w:rPr>
              <w:t>1</w:t>
            </w:r>
            <w:r>
              <w:rPr>
                <w:szCs w:val="24"/>
              </w:rPr>
              <w:t>3</w:t>
            </w:r>
            <w:r w:rsidRPr="007C4461">
              <w:rPr>
                <w:szCs w:val="24"/>
              </w:rPr>
              <w:t>.</w:t>
            </w:r>
          </w:p>
        </w:tc>
        <w:tc>
          <w:tcPr>
            <w:tcW w:w="3119" w:type="dxa"/>
          </w:tcPr>
          <w:p w:rsidR="00277148" w:rsidRPr="007C4461" w:rsidRDefault="00277148" w:rsidP="00277148">
            <w:pPr>
              <w:spacing w:after="0" w:line="240" w:lineRule="auto"/>
              <w:jc w:val="both"/>
              <w:rPr>
                <w:b/>
                <w:szCs w:val="24"/>
              </w:rPr>
            </w:pPr>
            <w:r>
              <w:rPr>
                <w:szCs w:val="24"/>
              </w:rPr>
              <w:t xml:space="preserve">Раздел № 13. </w:t>
            </w:r>
            <w:r w:rsidRPr="007C4461">
              <w:rPr>
                <w:szCs w:val="24"/>
              </w:rPr>
              <w:t xml:space="preserve">Устойчивость </w:t>
            </w:r>
            <w:r>
              <w:rPr>
                <w:szCs w:val="24"/>
              </w:rPr>
              <w:t xml:space="preserve">систем </w:t>
            </w:r>
            <w:r w:rsidRPr="007C4461">
              <w:rPr>
                <w:szCs w:val="24"/>
              </w:rPr>
              <w:t>автоматическ</w:t>
            </w:r>
            <w:r>
              <w:rPr>
                <w:szCs w:val="24"/>
              </w:rPr>
              <w:t>ого регулирования</w:t>
            </w:r>
            <w:r w:rsidRPr="007C4461">
              <w:rPr>
                <w:szCs w:val="24"/>
              </w:rPr>
              <w:t xml:space="preserve">. </w:t>
            </w:r>
          </w:p>
        </w:tc>
        <w:tc>
          <w:tcPr>
            <w:tcW w:w="5953" w:type="dxa"/>
          </w:tcPr>
          <w:p w:rsidR="00277148" w:rsidRPr="004A1169" w:rsidRDefault="00277148" w:rsidP="00277148">
            <w:pPr>
              <w:spacing w:after="0" w:line="240" w:lineRule="auto"/>
              <w:ind w:firstLine="318"/>
              <w:jc w:val="both"/>
              <w:rPr>
                <w:szCs w:val="24"/>
              </w:rPr>
            </w:pPr>
            <w:r w:rsidRPr="004A1169">
              <w:rPr>
                <w:szCs w:val="24"/>
              </w:rPr>
              <w:t xml:space="preserve">Определение устойчивости. Понятие о возмущённом движении системы. </w:t>
            </w:r>
          </w:p>
          <w:p w:rsidR="00277148" w:rsidRPr="004A1169" w:rsidRDefault="00277148" w:rsidP="00277148">
            <w:pPr>
              <w:spacing w:after="0" w:line="240" w:lineRule="auto"/>
              <w:ind w:firstLine="318"/>
              <w:jc w:val="both"/>
              <w:rPr>
                <w:szCs w:val="24"/>
              </w:rPr>
            </w:pPr>
            <w:r w:rsidRPr="004A1169">
              <w:rPr>
                <w:szCs w:val="24"/>
              </w:rPr>
              <w:t xml:space="preserve">Общее аналитическое выражение свободного движения системы. Графики составляющих свободного движения, соответствующие определённому виду корней характеристического уравнения. Условия устойчивости А. М. Ляпунова для линейных систем. Особенности исследования устойчивости нелинейных систем. Понятие об автоколебаниях и предельном цикле. </w:t>
            </w:r>
            <w:proofErr w:type="gramStart"/>
            <w:r w:rsidRPr="004A1169">
              <w:rPr>
                <w:szCs w:val="24"/>
              </w:rPr>
              <w:t>Устойчивость “в малом”, “в большом” и “в целом”.</w:t>
            </w:r>
            <w:proofErr w:type="gramEnd"/>
          </w:p>
        </w:tc>
      </w:tr>
      <w:tr w:rsidR="00277148" w:rsidRPr="007C4461" w:rsidTr="00277148">
        <w:trPr>
          <w:trHeight w:val="709"/>
        </w:trPr>
        <w:tc>
          <w:tcPr>
            <w:tcW w:w="675" w:type="dxa"/>
            <w:shd w:val="clear" w:color="auto" w:fill="auto"/>
          </w:tcPr>
          <w:p w:rsidR="00277148" w:rsidRPr="007C4461" w:rsidRDefault="00277148" w:rsidP="00277148">
            <w:pPr>
              <w:spacing w:after="0" w:line="240" w:lineRule="auto"/>
              <w:jc w:val="both"/>
              <w:rPr>
                <w:szCs w:val="24"/>
              </w:rPr>
            </w:pPr>
            <w:r>
              <w:rPr>
                <w:szCs w:val="24"/>
              </w:rPr>
              <w:t>14</w:t>
            </w:r>
            <w:r w:rsidRPr="007C4461">
              <w:rPr>
                <w:szCs w:val="24"/>
              </w:rPr>
              <w:t>.</w:t>
            </w:r>
          </w:p>
        </w:tc>
        <w:tc>
          <w:tcPr>
            <w:tcW w:w="3119" w:type="dxa"/>
          </w:tcPr>
          <w:p w:rsidR="00277148" w:rsidRPr="007C4461" w:rsidRDefault="00277148" w:rsidP="00277148">
            <w:pPr>
              <w:spacing w:after="0" w:line="240" w:lineRule="auto"/>
              <w:jc w:val="both"/>
              <w:rPr>
                <w:b/>
                <w:szCs w:val="24"/>
              </w:rPr>
            </w:pPr>
            <w:r>
              <w:rPr>
                <w:szCs w:val="24"/>
              </w:rPr>
              <w:t xml:space="preserve">Раздел № 14. </w:t>
            </w:r>
            <w:r w:rsidRPr="007C4461">
              <w:rPr>
                <w:szCs w:val="24"/>
              </w:rPr>
              <w:t xml:space="preserve">Анализ устойчивости по логарифмическим частотным характеристикам. </w:t>
            </w:r>
          </w:p>
        </w:tc>
        <w:tc>
          <w:tcPr>
            <w:tcW w:w="5953" w:type="dxa"/>
          </w:tcPr>
          <w:p w:rsidR="00277148" w:rsidRPr="008E6BAA" w:rsidRDefault="00277148" w:rsidP="00277148">
            <w:pPr>
              <w:spacing w:after="0" w:line="240" w:lineRule="auto"/>
              <w:ind w:firstLine="318"/>
              <w:jc w:val="both"/>
              <w:rPr>
                <w:szCs w:val="24"/>
              </w:rPr>
            </w:pPr>
            <w:r w:rsidRPr="008E6BAA">
              <w:rPr>
                <w:szCs w:val="24"/>
              </w:rPr>
              <w:t xml:space="preserve">Обоснование критерия. Вывод формул для суммарного угла поворота вектора годографа Михайлова для случаев, когда система устойчива и неустойчива. Формулировка критерия. Примеры графиков годографа для случаев, когда система устойчива, неустойчива и находится на границах </w:t>
            </w:r>
            <w:r w:rsidRPr="008E6BAA">
              <w:rPr>
                <w:szCs w:val="24"/>
              </w:rPr>
              <w:lastRenderedPageBreak/>
              <w:t>апериодической и колебательной устойчивости.</w:t>
            </w:r>
          </w:p>
          <w:p w:rsidR="00277148" w:rsidRPr="008E6BAA" w:rsidRDefault="00277148" w:rsidP="00277148">
            <w:pPr>
              <w:spacing w:after="0" w:line="240" w:lineRule="auto"/>
              <w:ind w:firstLine="318"/>
              <w:jc w:val="both"/>
              <w:rPr>
                <w:szCs w:val="24"/>
              </w:rPr>
            </w:pPr>
            <w:r w:rsidRPr="008E6BAA">
              <w:rPr>
                <w:szCs w:val="24"/>
              </w:rPr>
              <w:t>Частотный критерий устойчивости Найквиста, его связь с критерием Михайлова. Построение годографа и обоснование критерия устойчивости Найквиста. Графики АФХ для систем устойчивых и неустойчивых в разомкнутом состоянии и проверка по этим АФХ устойчивости исследуемых систем в замкнутом состоянии. Частотный критерий устойчивости Найквиста в логарифмических координатах. Структурно — устойчивые,  структурно — неустойчивые системы и неустойчивые системы.</w:t>
            </w:r>
          </w:p>
          <w:p w:rsidR="00277148" w:rsidRPr="008E6BAA" w:rsidRDefault="00277148" w:rsidP="00277148">
            <w:pPr>
              <w:spacing w:after="0" w:line="240" w:lineRule="auto"/>
              <w:ind w:firstLine="318"/>
              <w:jc w:val="both"/>
              <w:rPr>
                <w:szCs w:val="24"/>
              </w:rPr>
            </w:pPr>
            <w:r w:rsidRPr="008E6BAA">
              <w:rPr>
                <w:szCs w:val="24"/>
              </w:rPr>
              <w:t>Области устойчивости и запасы устойчивости. Запасы устойчивости по амплитуде и по фазе и их определение по графикам АФХ и ЛЧХ.</w:t>
            </w:r>
          </w:p>
        </w:tc>
      </w:tr>
      <w:tr w:rsidR="00277148" w:rsidRPr="007C4461" w:rsidTr="00277148">
        <w:trPr>
          <w:trHeight w:val="709"/>
        </w:trPr>
        <w:tc>
          <w:tcPr>
            <w:tcW w:w="675" w:type="dxa"/>
            <w:shd w:val="clear" w:color="auto" w:fill="auto"/>
          </w:tcPr>
          <w:p w:rsidR="00277148" w:rsidRPr="00750F82" w:rsidRDefault="00277148" w:rsidP="00277148">
            <w:pPr>
              <w:spacing w:after="0" w:line="240" w:lineRule="auto"/>
              <w:jc w:val="both"/>
              <w:rPr>
                <w:szCs w:val="24"/>
                <w:lang w:val="en-US"/>
              </w:rPr>
            </w:pPr>
            <w:r>
              <w:rPr>
                <w:szCs w:val="24"/>
              </w:rPr>
              <w:lastRenderedPageBreak/>
              <w:t>15.</w:t>
            </w:r>
          </w:p>
        </w:tc>
        <w:tc>
          <w:tcPr>
            <w:tcW w:w="3119" w:type="dxa"/>
          </w:tcPr>
          <w:p w:rsidR="00277148" w:rsidRPr="00750F82" w:rsidRDefault="00277148" w:rsidP="00277148">
            <w:pPr>
              <w:spacing w:after="0" w:line="240" w:lineRule="auto"/>
              <w:jc w:val="both"/>
              <w:rPr>
                <w:szCs w:val="24"/>
              </w:rPr>
            </w:pPr>
            <w:r>
              <w:rPr>
                <w:szCs w:val="24"/>
              </w:rPr>
              <w:t>Раздел № 15. Методы повышения качества работы автоматических систем</w:t>
            </w:r>
          </w:p>
        </w:tc>
        <w:tc>
          <w:tcPr>
            <w:tcW w:w="5953" w:type="dxa"/>
          </w:tcPr>
          <w:p w:rsidR="00277148" w:rsidRPr="008E6BAA" w:rsidRDefault="00277148" w:rsidP="00277148">
            <w:pPr>
              <w:spacing w:after="0" w:line="240" w:lineRule="auto"/>
              <w:ind w:firstLine="318"/>
              <w:jc w:val="both"/>
              <w:rPr>
                <w:szCs w:val="24"/>
              </w:rPr>
            </w:pPr>
            <w:r w:rsidRPr="008E6BAA">
              <w:rPr>
                <w:szCs w:val="24"/>
              </w:rPr>
              <w:t>Понятие о качестве процессов регулирования и критерии качества. Методы оценки показателей качества.</w:t>
            </w:r>
          </w:p>
          <w:p w:rsidR="00277148" w:rsidRPr="008E6BAA" w:rsidRDefault="00277148" w:rsidP="00277148">
            <w:pPr>
              <w:spacing w:after="0" w:line="240" w:lineRule="auto"/>
              <w:ind w:firstLine="318"/>
              <w:jc w:val="both"/>
              <w:rPr>
                <w:szCs w:val="24"/>
              </w:rPr>
            </w:pPr>
            <w:r w:rsidRPr="008E6BAA">
              <w:rPr>
                <w:szCs w:val="24"/>
              </w:rPr>
              <w:t>Понятие о точности работы CAP в установившемся режиме. Оценка точности статических систем автоматического регулирования  по статическим и динамическим ошибкам.</w:t>
            </w:r>
          </w:p>
          <w:p w:rsidR="00277148" w:rsidRPr="008E6BAA" w:rsidRDefault="00277148" w:rsidP="00277148">
            <w:pPr>
              <w:spacing w:after="0" w:line="240" w:lineRule="auto"/>
              <w:ind w:firstLine="318"/>
              <w:jc w:val="both"/>
              <w:rPr>
                <w:szCs w:val="24"/>
              </w:rPr>
            </w:pPr>
            <w:r w:rsidRPr="008E6BAA">
              <w:rPr>
                <w:szCs w:val="24"/>
              </w:rPr>
              <w:t>Постановка задачи синтеза. Задача синтеза как  задача выбора дополнительной части системы, обеспечивающей выполнение необходимых требований к устойчивости и качеству процессов регулирования.</w:t>
            </w:r>
          </w:p>
          <w:p w:rsidR="00277148" w:rsidRPr="008E6BAA" w:rsidRDefault="00277148" w:rsidP="00277148">
            <w:pPr>
              <w:spacing w:after="0" w:line="240" w:lineRule="auto"/>
              <w:ind w:firstLine="318"/>
              <w:jc w:val="both"/>
              <w:rPr>
                <w:szCs w:val="24"/>
              </w:rPr>
            </w:pPr>
            <w:r w:rsidRPr="008E6BAA">
              <w:rPr>
                <w:szCs w:val="24"/>
              </w:rPr>
              <w:t xml:space="preserve">Принципы коррекции. Влияние последовательных и параллельных корректирующих  звеньев на качество процессов регулирования. </w:t>
            </w:r>
          </w:p>
          <w:p w:rsidR="00277148" w:rsidRPr="004A1169" w:rsidRDefault="00277148" w:rsidP="00277148">
            <w:pPr>
              <w:spacing w:after="0" w:line="240" w:lineRule="auto"/>
              <w:ind w:firstLine="318"/>
              <w:jc w:val="both"/>
              <w:rPr>
                <w:szCs w:val="24"/>
              </w:rPr>
            </w:pPr>
            <w:r w:rsidRPr="008E6BAA">
              <w:rPr>
                <w:szCs w:val="24"/>
              </w:rPr>
              <w:t>Влияние параллельно - встречно включенных корректирующих звеньев на качество процесса регулирования. Идеальная и инерционная жесткая обратная связь. Идеальная и инерционная гибкая обратная связь. Реализация идеальных и инерционных обратных связей на базе аналоговых и цифровых интегральных микросхем.</w:t>
            </w:r>
          </w:p>
        </w:tc>
      </w:tr>
      <w:tr w:rsidR="00277148" w:rsidRPr="007C4461" w:rsidTr="00277148">
        <w:trPr>
          <w:trHeight w:val="709"/>
        </w:trPr>
        <w:tc>
          <w:tcPr>
            <w:tcW w:w="675" w:type="dxa"/>
            <w:shd w:val="clear" w:color="auto" w:fill="auto"/>
          </w:tcPr>
          <w:p w:rsidR="00277148" w:rsidRPr="007C4461" w:rsidRDefault="00277148" w:rsidP="00277148">
            <w:pPr>
              <w:spacing w:after="0" w:line="240" w:lineRule="auto"/>
              <w:jc w:val="both"/>
              <w:rPr>
                <w:szCs w:val="24"/>
              </w:rPr>
            </w:pPr>
            <w:r w:rsidRPr="007C4461">
              <w:rPr>
                <w:szCs w:val="24"/>
              </w:rPr>
              <w:t>1</w:t>
            </w:r>
            <w:r>
              <w:rPr>
                <w:szCs w:val="24"/>
              </w:rPr>
              <w:t>6</w:t>
            </w:r>
            <w:r w:rsidRPr="007C4461">
              <w:rPr>
                <w:szCs w:val="24"/>
              </w:rPr>
              <w:t>.</w:t>
            </w:r>
          </w:p>
        </w:tc>
        <w:tc>
          <w:tcPr>
            <w:tcW w:w="3119" w:type="dxa"/>
          </w:tcPr>
          <w:p w:rsidR="00277148" w:rsidRPr="007C4461" w:rsidRDefault="00277148" w:rsidP="00277148">
            <w:pPr>
              <w:spacing w:after="0" w:line="240" w:lineRule="auto"/>
              <w:jc w:val="both"/>
              <w:rPr>
                <w:szCs w:val="24"/>
              </w:rPr>
            </w:pPr>
            <w:r>
              <w:rPr>
                <w:szCs w:val="24"/>
              </w:rPr>
              <w:t xml:space="preserve">Раздел № 16. </w:t>
            </w:r>
            <w:r w:rsidRPr="007C4461">
              <w:rPr>
                <w:szCs w:val="24"/>
              </w:rPr>
              <w:t>Релейные автоматические системы</w:t>
            </w:r>
          </w:p>
        </w:tc>
        <w:tc>
          <w:tcPr>
            <w:tcW w:w="5953" w:type="dxa"/>
          </w:tcPr>
          <w:p w:rsidR="00277148" w:rsidRPr="003F2BBC" w:rsidRDefault="00277148" w:rsidP="00277148">
            <w:pPr>
              <w:spacing w:after="0" w:line="240" w:lineRule="auto"/>
              <w:ind w:firstLine="318"/>
              <w:jc w:val="both"/>
              <w:rPr>
                <w:szCs w:val="24"/>
              </w:rPr>
            </w:pPr>
            <w:r w:rsidRPr="0009165B">
              <w:rPr>
                <w:szCs w:val="24"/>
              </w:rPr>
              <w:t>Релейные</w:t>
            </w:r>
            <w:r w:rsidRPr="003F2BBC">
              <w:rPr>
                <w:szCs w:val="24"/>
              </w:rPr>
              <w:t xml:space="preserve"> системы. Методы математического описания </w:t>
            </w:r>
            <w:r>
              <w:rPr>
                <w:szCs w:val="24"/>
              </w:rPr>
              <w:t>релейных автоматических</w:t>
            </w:r>
            <w:r w:rsidRPr="003F2BBC">
              <w:rPr>
                <w:szCs w:val="24"/>
              </w:rPr>
              <w:t xml:space="preserve"> систем. Методы расчета </w:t>
            </w:r>
            <w:r>
              <w:rPr>
                <w:szCs w:val="24"/>
              </w:rPr>
              <w:t>релейных автоматических систем</w:t>
            </w:r>
            <w:r w:rsidRPr="003F2BBC">
              <w:rPr>
                <w:szCs w:val="24"/>
              </w:rPr>
              <w:t>.</w:t>
            </w:r>
          </w:p>
          <w:p w:rsidR="00277148" w:rsidRPr="007C4461" w:rsidRDefault="00277148" w:rsidP="00277148">
            <w:pPr>
              <w:spacing w:after="0" w:line="240" w:lineRule="auto"/>
              <w:ind w:firstLine="318"/>
              <w:jc w:val="both"/>
              <w:rPr>
                <w:szCs w:val="24"/>
              </w:rPr>
            </w:pPr>
            <w:r w:rsidRPr="007C4461">
              <w:rPr>
                <w:szCs w:val="24"/>
              </w:rPr>
              <w:t xml:space="preserve">Примеры применения. Функциональная схема обобщенной </w:t>
            </w:r>
            <w:r>
              <w:rPr>
                <w:szCs w:val="24"/>
              </w:rPr>
              <w:t>релейной</w:t>
            </w:r>
            <w:r w:rsidRPr="007C4461">
              <w:rPr>
                <w:szCs w:val="24"/>
              </w:rPr>
              <w:t xml:space="preserve"> автоматической системы. </w:t>
            </w:r>
            <w:r>
              <w:rPr>
                <w:szCs w:val="24"/>
              </w:rPr>
              <w:t xml:space="preserve">Автоколебания в релейных автоматических системах. </w:t>
            </w:r>
            <w:r w:rsidRPr="007C4461">
              <w:rPr>
                <w:szCs w:val="24"/>
              </w:rPr>
              <w:t xml:space="preserve">Порядок определения устойчивости </w:t>
            </w:r>
            <w:r>
              <w:rPr>
                <w:szCs w:val="24"/>
              </w:rPr>
              <w:t>релейных автоматических</w:t>
            </w:r>
            <w:r w:rsidRPr="007C4461">
              <w:rPr>
                <w:szCs w:val="24"/>
              </w:rPr>
              <w:t xml:space="preserve"> систем. </w:t>
            </w:r>
          </w:p>
        </w:tc>
      </w:tr>
      <w:tr w:rsidR="00277148" w:rsidRPr="007C4461" w:rsidTr="00277148">
        <w:trPr>
          <w:trHeight w:val="637"/>
        </w:trPr>
        <w:tc>
          <w:tcPr>
            <w:tcW w:w="675" w:type="dxa"/>
            <w:shd w:val="clear" w:color="auto" w:fill="auto"/>
          </w:tcPr>
          <w:p w:rsidR="00277148" w:rsidRPr="007C4461" w:rsidRDefault="00277148" w:rsidP="00277148">
            <w:pPr>
              <w:spacing w:after="0" w:line="240" w:lineRule="auto"/>
              <w:jc w:val="both"/>
              <w:rPr>
                <w:szCs w:val="24"/>
              </w:rPr>
            </w:pPr>
            <w:r>
              <w:rPr>
                <w:szCs w:val="24"/>
              </w:rPr>
              <w:t>17</w:t>
            </w:r>
            <w:r w:rsidRPr="007C4461">
              <w:rPr>
                <w:szCs w:val="24"/>
              </w:rPr>
              <w:t>.</w:t>
            </w:r>
          </w:p>
        </w:tc>
        <w:tc>
          <w:tcPr>
            <w:tcW w:w="3119" w:type="dxa"/>
          </w:tcPr>
          <w:p w:rsidR="00277148" w:rsidRPr="007C4461" w:rsidRDefault="00277148" w:rsidP="00277148">
            <w:pPr>
              <w:spacing w:after="0" w:line="240" w:lineRule="auto"/>
              <w:jc w:val="both"/>
              <w:rPr>
                <w:b/>
                <w:szCs w:val="24"/>
              </w:rPr>
            </w:pPr>
            <w:r>
              <w:rPr>
                <w:szCs w:val="24"/>
              </w:rPr>
              <w:t xml:space="preserve">Раздел № 17. </w:t>
            </w:r>
            <w:r w:rsidRPr="007C4461">
              <w:rPr>
                <w:szCs w:val="24"/>
              </w:rPr>
              <w:t xml:space="preserve">Дискретные автоматические системы. </w:t>
            </w:r>
          </w:p>
        </w:tc>
        <w:tc>
          <w:tcPr>
            <w:tcW w:w="5953" w:type="dxa"/>
          </w:tcPr>
          <w:p w:rsidR="00277148" w:rsidRPr="00CE631E" w:rsidRDefault="00277148" w:rsidP="00277148">
            <w:pPr>
              <w:spacing w:after="0" w:line="240" w:lineRule="auto"/>
              <w:ind w:firstLine="318"/>
              <w:jc w:val="both"/>
              <w:rPr>
                <w:szCs w:val="24"/>
              </w:rPr>
            </w:pPr>
            <w:r w:rsidRPr="00CE631E">
              <w:rPr>
                <w:szCs w:val="24"/>
              </w:rPr>
              <w:t>Дискретные и импульсные системы. Квантование по уровню и по времени. Погрешности квантования по уровню в современных условиях.</w:t>
            </w:r>
          </w:p>
          <w:p w:rsidR="00277148" w:rsidRPr="00CE631E" w:rsidRDefault="00277148" w:rsidP="00277148">
            <w:pPr>
              <w:spacing w:after="0" w:line="240" w:lineRule="auto"/>
              <w:ind w:firstLine="318"/>
              <w:jc w:val="both"/>
              <w:rPr>
                <w:szCs w:val="24"/>
              </w:rPr>
            </w:pPr>
            <w:r w:rsidRPr="00CE631E">
              <w:rPr>
                <w:szCs w:val="24"/>
              </w:rPr>
              <w:t xml:space="preserve">Понятие </w:t>
            </w:r>
            <w:proofErr w:type="gramStart"/>
            <w:r w:rsidRPr="00CE631E">
              <w:rPr>
                <w:szCs w:val="24"/>
              </w:rPr>
              <w:t>идеального</w:t>
            </w:r>
            <w:proofErr w:type="gramEnd"/>
            <w:r w:rsidRPr="00CE631E">
              <w:rPr>
                <w:szCs w:val="24"/>
              </w:rPr>
              <w:t xml:space="preserve"> </w:t>
            </w:r>
            <w:proofErr w:type="spellStart"/>
            <w:r w:rsidRPr="00CE631E">
              <w:rPr>
                <w:szCs w:val="24"/>
              </w:rPr>
              <w:t>квантователя</w:t>
            </w:r>
            <w:proofErr w:type="spellEnd"/>
            <w:r w:rsidRPr="00CE631E">
              <w:rPr>
                <w:szCs w:val="24"/>
              </w:rPr>
              <w:t>. Спектр квантованного сигнала. Фиксатор.</w:t>
            </w:r>
          </w:p>
          <w:p w:rsidR="00277148" w:rsidRPr="00CE631E" w:rsidRDefault="00277148" w:rsidP="00277148">
            <w:pPr>
              <w:spacing w:after="0" w:line="240" w:lineRule="auto"/>
              <w:ind w:firstLine="318"/>
              <w:jc w:val="both"/>
              <w:rPr>
                <w:szCs w:val="24"/>
              </w:rPr>
            </w:pPr>
            <w:r w:rsidRPr="00CE631E">
              <w:rPr>
                <w:szCs w:val="24"/>
              </w:rPr>
              <w:t xml:space="preserve">Дискретное преобразование Лапласа и Z - преобразование. Импульсная передаточная функция, её вычисление. Аналого-цифровые САУ. Передаточная </w:t>
            </w:r>
            <w:r w:rsidRPr="00CE631E">
              <w:rPr>
                <w:szCs w:val="24"/>
              </w:rPr>
              <w:lastRenderedPageBreak/>
              <w:t xml:space="preserve">функция замкнутой импульсной системы. </w:t>
            </w:r>
          </w:p>
          <w:p w:rsidR="00277148" w:rsidRPr="00CE631E" w:rsidRDefault="00277148" w:rsidP="00277148">
            <w:pPr>
              <w:spacing w:after="0" w:line="240" w:lineRule="auto"/>
              <w:ind w:firstLine="318"/>
              <w:jc w:val="both"/>
              <w:rPr>
                <w:szCs w:val="24"/>
              </w:rPr>
            </w:pPr>
            <w:r w:rsidRPr="00CE631E">
              <w:rPr>
                <w:szCs w:val="24"/>
              </w:rPr>
              <w:t>Определение устойчивости импульсной САУ. Критерии устойчивости.</w:t>
            </w:r>
          </w:p>
          <w:p w:rsidR="00277148" w:rsidRPr="00CE631E" w:rsidRDefault="00277148" w:rsidP="00277148">
            <w:pPr>
              <w:spacing w:after="0" w:line="240" w:lineRule="auto"/>
              <w:ind w:firstLine="318"/>
              <w:jc w:val="both"/>
              <w:rPr>
                <w:szCs w:val="24"/>
              </w:rPr>
            </w:pPr>
            <w:r w:rsidRPr="00CE631E">
              <w:rPr>
                <w:szCs w:val="24"/>
              </w:rPr>
              <w:t>Точность и методы коррекции импульсных систем.</w:t>
            </w:r>
          </w:p>
          <w:p w:rsidR="00277148" w:rsidRPr="007C4461" w:rsidRDefault="00277148" w:rsidP="00277148">
            <w:pPr>
              <w:spacing w:after="0" w:line="240" w:lineRule="auto"/>
              <w:ind w:firstLine="318"/>
              <w:jc w:val="both"/>
              <w:rPr>
                <w:szCs w:val="24"/>
              </w:rPr>
            </w:pPr>
            <w:r w:rsidRPr="00CE631E">
              <w:rPr>
                <w:szCs w:val="24"/>
              </w:rPr>
              <w:t>Реализация импульсной передаточной функции на ЭВМ.</w:t>
            </w:r>
          </w:p>
        </w:tc>
      </w:tr>
      <w:tr w:rsidR="00277148" w:rsidRPr="007C4461" w:rsidTr="00277148">
        <w:trPr>
          <w:trHeight w:val="709"/>
        </w:trPr>
        <w:tc>
          <w:tcPr>
            <w:tcW w:w="675" w:type="dxa"/>
            <w:shd w:val="clear" w:color="auto" w:fill="auto"/>
          </w:tcPr>
          <w:p w:rsidR="00277148" w:rsidRPr="007C4461" w:rsidRDefault="00277148" w:rsidP="00277148">
            <w:pPr>
              <w:spacing w:after="0" w:line="240" w:lineRule="auto"/>
              <w:jc w:val="both"/>
              <w:rPr>
                <w:szCs w:val="24"/>
              </w:rPr>
            </w:pPr>
            <w:r>
              <w:rPr>
                <w:szCs w:val="24"/>
              </w:rPr>
              <w:lastRenderedPageBreak/>
              <w:t>18</w:t>
            </w:r>
            <w:r w:rsidRPr="007C4461">
              <w:rPr>
                <w:szCs w:val="24"/>
              </w:rPr>
              <w:t>.</w:t>
            </w:r>
          </w:p>
        </w:tc>
        <w:tc>
          <w:tcPr>
            <w:tcW w:w="3119" w:type="dxa"/>
          </w:tcPr>
          <w:p w:rsidR="00277148" w:rsidRPr="007C4461" w:rsidRDefault="00277148" w:rsidP="00277148">
            <w:pPr>
              <w:spacing w:after="0" w:line="240" w:lineRule="auto"/>
              <w:jc w:val="both"/>
              <w:rPr>
                <w:b/>
                <w:szCs w:val="24"/>
              </w:rPr>
            </w:pPr>
            <w:r>
              <w:rPr>
                <w:szCs w:val="24"/>
              </w:rPr>
              <w:t xml:space="preserve">Раздел № 18. </w:t>
            </w:r>
            <w:r w:rsidRPr="007C4461">
              <w:rPr>
                <w:szCs w:val="24"/>
              </w:rPr>
              <w:t xml:space="preserve">Микропроцессорные системы автоматики. </w:t>
            </w:r>
          </w:p>
        </w:tc>
        <w:tc>
          <w:tcPr>
            <w:tcW w:w="5953" w:type="dxa"/>
          </w:tcPr>
          <w:p w:rsidR="00277148" w:rsidRPr="003F2BBC" w:rsidRDefault="00277148" w:rsidP="00277148">
            <w:pPr>
              <w:spacing w:after="0" w:line="240" w:lineRule="auto"/>
              <w:ind w:firstLine="318"/>
              <w:jc w:val="both"/>
              <w:rPr>
                <w:szCs w:val="24"/>
              </w:rPr>
            </w:pPr>
            <w:r w:rsidRPr="003F2BBC">
              <w:rPr>
                <w:szCs w:val="24"/>
              </w:rPr>
              <w:t>Цифровые системы. Методы математического описания цифровых систем. Цифровая реализация типовых линейных алгоритмов регулирования. Методы расчета С</w:t>
            </w:r>
            <w:r>
              <w:rPr>
                <w:szCs w:val="24"/>
              </w:rPr>
              <w:t>А</w:t>
            </w:r>
            <w:r w:rsidRPr="003F2BBC">
              <w:rPr>
                <w:szCs w:val="24"/>
              </w:rPr>
              <w:t>Р с цифровыми регуляторами.</w:t>
            </w:r>
          </w:p>
          <w:p w:rsidR="00277148" w:rsidRPr="007C4461" w:rsidRDefault="00277148" w:rsidP="00277148">
            <w:pPr>
              <w:spacing w:after="0" w:line="240" w:lineRule="auto"/>
              <w:ind w:firstLine="318"/>
              <w:jc w:val="both"/>
              <w:rPr>
                <w:szCs w:val="24"/>
              </w:rPr>
            </w:pPr>
            <w:r w:rsidRPr="007C4461">
              <w:rPr>
                <w:szCs w:val="24"/>
              </w:rPr>
              <w:t>Примеры применения. Функциональная схема обобщенной микропроцессорной автоматической системы. Порядок определения устойчивости микропроцессорных систем. Влияние процесса квантования на показатели работы микропроцессорных автоматических систем.</w:t>
            </w:r>
          </w:p>
        </w:tc>
      </w:tr>
      <w:tr w:rsidR="00277148" w:rsidRPr="007C4461" w:rsidTr="00277148">
        <w:trPr>
          <w:trHeight w:val="503"/>
        </w:trPr>
        <w:tc>
          <w:tcPr>
            <w:tcW w:w="675" w:type="dxa"/>
            <w:shd w:val="clear" w:color="auto" w:fill="auto"/>
          </w:tcPr>
          <w:p w:rsidR="00277148" w:rsidRPr="007C4461" w:rsidRDefault="00277148" w:rsidP="00277148">
            <w:pPr>
              <w:spacing w:after="0" w:line="240" w:lineRule="auto"/>
              <w:jc w:val="both"/>
              <w:rPr>
                <w:szCs w:val="24"/>
              </w:rPr>
            </w:pPr>
            <w:r>
              <w:rPr>
                <w:szCs w:val="24"/>
              </w:rPr>
              <w:t>19</w:t>
            </w:r>
          </w:p>
        </w:tc>
        <w:tc>
          <w:tcPr>
            <w:tcW w:w="3119" w:type="dxa"/>
          </w:tcPr>
          <w:p w:rsidR="00277148" w:rsidRPr="00A66C79" w:rsidRDefault="00277148" w:rsidP="00277148">
            <w:pPr>
              <w:spacing w:after="0" w:line="240" w:lineRule="auto"/>
              <w:jc w:val="both"/>
              <w:rPr>
                <w:szCs w:val="24"/>
              </w:rPr>
            </w:pPr>
            <w:r>
              <w:rPr>
                <w:szCs w:val="24"/>
              </w:rPr>
              <w:t>Раздел № 19. Методы исследования дискретных автоматических систем</w:t>
            </w:r>
          </w:p>
        </w:tc>
        <w:tc>
          <w:tcPr>
            <w:tcW w:w="5953" w:type="dxa"/>
          </w:tcPr>
          <w:p w:rsidR="00277148" w:rsidRPr="00CE631E" w:rsidRDefault="00277148" w:rsidP="00277148">
            <w:pPr>
              <w:spacing w:after="0" w:line="240" w:lineRule="auto"/>
              <w:ind w:firstLine="318"/>
              <w:jc w:val="both"/>
              <w:rPr>
                <w:szCs w:val="24"/>
              </w:rPr>
            </w:pPr>
            <w:r w:rsidRPr="00CE631E">
              <w:rPr>
                <w:szCs w:val="24"/>
              </w:rPr>
              <w:t>Функция Ляпунова и её построение. Использование функции Ляпунова в синтезе устойчивых систем. Экспоненциальная устойчивость.</w:t>
            </w:r>
          </w:p>
          <w:p w:rsidR="00277148" w:rsidRPr="007C4461" w:rsidRDefault="00277148" w:rsidP="00277148">
            <w:pPr>
              <w:spacing w:after="0" w:line="240" w:lineRule="auto"/>
              <w:ind w:firstLine="318"/>
              <w:jc w:val="both"/>
              <w:rPr>
                <w:szCs w:val="24"/>
              </w:rPr>
            </w:pPr>
            <w:r w:rsidRPr="00CE631E">
              <w:rPr>
                <w:szCs w:val="24"/>
              </w:rPr>
              <w:t>Теория абсолютной устойчивости нелинейных систем. Критерий абсолютной устойчивости Попова и его обобщени</w:t>
            </w:r>
            <w:proofErr w:type="gramStart"/>
            <w:r w:rsidRPr="00CE631E">
              <w:rPr>
                <w:szCs w:val="24"/>
              </w:rPr>
              <w:t>я-</w:t>
            </w:r>
            <w:proofErr w:type="gramEnd"/>
            <w:r w:rsidRPr="00CE631E">
              <w:rPr>
                <w:szCs w:val="24"/>
              </w:rPr>
              <w:t xml:space="preserve"> критерии </w:t>
            </w:r>
            <w:proofErr w:type="spellStart"/>
            <w:r w:rsidRPr="00CE631E">
              <w:rPr>
                <w:szCs w:val="24"/>
              </w:rPr>
              <w:t>Гелига</w:t>
            </w:r>
            <w:proofErr w:type="spellEnd"/>
            <w:r w:rsidRPr="00CE631E">
              <w:rPr>
                <w:szCs w:val="24"/>
              </w:rPr>
              <w:t>.  Абсолютная устойчивость релейных систем.  Теорема Лурье об устойчивости нелинейных систем, её использование для синтеза многомерных нелинейных систем.</w:t>
            </w:r>
          </w:p>
        </w:tc>
      </w:tr>
    </w:tbl>
    <w:p w:rsidR="00277148" w:rsidRPr="00104973" w:rsidRDefault="00277148" w:rsidP="00B756AA">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5.2 Разделы дисциплины и виды занятий</w:t>
      </w:r>
    </w:p>
    <w:p w:rsidR="00104973" w:rsidRPr="00104973" w:rsidRDefault="00104973" w:rsidP="00AF3A5D">
      <w:pPr>
        <w:spacing w:after="0" w:line="240" w:lineRule="auto"/>
        <w:jc w:val="both"/>
        <w:rPr>
          <w:rFonts w:eastAsia="Times New Roman" w:cs="Times New Roman"/>
          <w:sz w:val="28"/>
          <w:szCs w:val="28"/>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104973" w:rsidRPr="00104973" w:rsidTr="00104973">
        <w:trPr>
          <w:jc w:val="center"/>
        </w:trPr>
        <w:tc>
          <w:tcPr>
            <w:tcW w:w="628"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 xml:space="preserve">№ </w:t>
            </w:r>
            <w:proofErr w:type="spellStart"/>
            <w:proofErr w:type="gramStart"/>
            <w:r w:rsidRPr="00104973">
              <w:rPr>
                <w:rFonts w:eastAsia="Times New Roman" w:cs="Times New Roman"/>
                <w:b/>
                <w:bCs/>
                <w:sz w:val="28"/>
                <w:szCs w:val="24"/>
                <w:lang w:eastAsia="ru-RU"/>
              </w:rPr>
              <w:t>п</w:t>
            </w:r>
            <w:proofErr w:type="spellEnd"/>
            <w:proofErr w:type="gramEnd"/>
            <w:r w:rsidRPr="00104973">
              <w:rPr>
                <w:rFonts w:eastAsia="Times New Roman" w:cs="Times New Roman"/>
                <w:b/>
                <w:bCs/>
                <w:sz w:val="28"/>
                <w:szCs w:val="24"/>
                <w:lang w:eastAsia="ru-RU"/>
              </w:rPr>
              <w:t>/</w:t>
            </w:r>
            <w:proofErr w:type="spellStart"/>
            <w:r w:rsidRPr="00104973">
              <w:rPr>
                <w:rFonts w:eastAsia="Times New Roman" w:cs="Times New Roman"/>
                <w:b/>
                <w:bCs/>
                <w:sz w:val="28"/>
                <w:szCs w:val="24"/>
                <w:lang w:eastAsia="ru-RU"/>
              </w:rPr>
              <w:t>п</w:t>
            </w:r>
            <w:proofErr w:type="spellEnd"/>
          </w:p>
        </w:tc>
        <w:tc>
          <w:tcPr>
            <w:tcW w:w="4896"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51"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277148" w:rsidRPr="00104973" w:rsidTr="005C6BD9">
        <w:trPr>
          <w:jc w:val="center"/>
        </w:trPr>
        <w:tc>
          <w:tcPr>
            <w:tcW w:w="628" w:type="dxa"/>
            <w:vAlign w:val="center"/>
          </w:tcPr>
          <w:p w:rsidR="00277148" w:rsidRPr="00104973" w:rsidRDefault="00277148"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4896" w:type="dxa"/>
          </w:tcPr>
          <w:p w:rsidR="00277148" w:rsidRPr="007C4461" w:rsidRDefault="00277148" w:rsidP="005C6BD9">
            <w:pPr>
              <w:spacing w:after="0" w:line="240" w:lineRule="auto"/>
              <w:jc w:val="both"/>
              <w:rPr>
                <w:szCs w:val="24"/>
              </w:rPr>
            </w:pPr>
            <w:r>
              <w:rPr>
                <w:szCs w:val="24"/>
              </w:rPr>
              <w:t xml:space="preserve">Раздел №1. </w:t>
            </w:r>
            <w:r w:rsidRPr="007C4461">
              <w:rPr>
                <w:szCs w:val="24"/>
              </w:rPr>
              <w:t xml:space="preserve">Введение. </w:t>
            </w:r>
            <w:r>
              <w:rPr>
                <w:szCs w:val="24"/>
              </w:rPr>
              <w:t>Общие сведения о системах автоматического регулирования</w:t>
            </w:r>
          </w:p>
        </w:tc>
        <w:tc>
          <w:tcPr>
            <w:tcW w:w="992" w:type="dxa"/>
            <w:vAlign w:val="center"/>
          </w:tcPr>
          <w:p w:rsidR="00277148" w:rsidRPr="00104973" w:rsidRDefault="00BC5E24" w:rsidP="00840B08">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277148" w:rsidRPr="00104973" w:rsidRDefault="00CB520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277148" w:rsidRPr="00104973" w:rsidRDefault="00CB520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851" w:type="dxa"/>
            <w:vAlign w:val="center"/>
          </w:tcPr>
          <w:p w:rsidR="00277148" w:rsidRPr="00104973" w:rsidRDefault="00912FC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r>
      <w:tr w:rsidR="00277148" w:rsidRPr="00104973" w:rsidTr="005C6BD9">
        <w:trPr>
          <w:jc w:val="center"/>
        </w:trPr>
        <w:tc>
          <w:tcPr>
            <w:tcW w:w="628" w:type="dxa"/>
            <w:vAlign w:val="center"/>
          </w:tcPr>
          <w:p w:rsidR="00277148" w:rsidRPr="00104973" w:rsidRDefault="00277148"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4896" w:type="dxa"/>
          </w:tcPr>
          <w:p w:rsidR="00277148" w:rsidRPr="007C4461" w:rsidRDefault="00277148" w:rsidP="005C6BD9">
            <w:pPr>
              <w:spacing w:after="0" w:line="240" w:lineRule="auto"/>
              <w:jc w:val="both"/>
              <w:rPr>
                <w:szCs w:val="24"/>
              </w:rPr>
            </w:pPr>
            <w:r>
              <w:rPr>
                <w:szCs w:val="24"/>
              </w:rPr>
              <w:t xml:space="preserve">Раздел № 2. </w:t>
            </w:r>
            <w:r w:rsidRPr="007C4461">
              <w:rPr>
                <w:szCs w:val="24"/>
              </w:rPr>
              <w:t>Основные понятия и определения теории автомати</w:t>
            </w:r>
            <w:r w:rsidRPr="007C4461">
              <w:rPr>
                <w:szCs w:val="24"/>
              </w:rPr>
              <w:softHyphen/>
              <w:t xml:space="preserve">ческих систем. </w:t>
            </w:r>
          </w:p>
        </w:tc>
        <w:tc>
          <w:tcPr>
            <w:tcW w:w="992" w:type="dxa"/>
            <w:vAlign w:val="center"/>
          </w:tcPr>
          <w:p w:rsidR="00277148" w:rsidRPr="00104973" w:rsidRDefault="00CB5207" w:rsidP="00840B08">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277148" w:rsidRPr="00104973" w:rsidRDefault="00CB520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277148" w:rsidRPr="00104973" w:rsidRDefault="00CB520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277148" w:rsidRPr="00104973" w:rsidRDefault="00912FC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r>
      <w:tr w:rsidR="00277148" w:rsidRPr="00104973" w:rsidTr="005C6BD9">
        <w:trPr>
          <w:jc w:val="center"/>
        </w:trPr>
        <w:tc>
          <w:tcPr>
            <w:tcW w:w="628" w:type="dxa"/>
            <w:vAlign w:val="center"/>
          </w:tcPr>
          <w:p w:rsidR="00277148" w:rsidRPr="00104973" w:rsidRDefault="00277148"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c>
          <w:tcPr>
            <w:tcW w:w="4896" w:type="dxa"/>
          </w:tcPr>
          <w:p w:rsidR="00277148" w:rsidRPr="007C4461" w:rsidRDefault="00277148" w:rsidP="005C6BD9">
            <w:pPr>
              <w:spacing w:after="0" w:line="240" w:lineRule="auto"/>
              <w:jc w:val="both"/>
              <w:rPr>
                <w:szCs w:val="24"/>
              </w:rPr>
            </w:pPr>
            <w:r>
              <w:rPr>
                <w:szCs w:val="24"/>
              </w:rPr>
              <w:t xml:space="preserve">Раздел № 3. </w:t>
            </w:r>
            <w:r w:rsidRPr="007C4461">
              <w:rPr>
                <w:szCs w:val="24"/>
              </w:rPr>
              <w:t>Фундаментальные принципы построения авто</w:t>
            </w:r>
            <w:r w:rsidRPr="007C4461">
              <w:rPr>
                <w:szCs w:val="24"/>
              </w:rPr>
              <w:softHyphen/>
              <w:t xml:space="preserve">матических систем: </w:t>
            </w:r>
          </w:p>
        </w:tc>
        <w:tc>
          <w:tcPr>
            <w:tcW w:w="992" w:type="dxa"/>
            <w:vAlign w:val="center"/>
          </w:tcPr>
          <w:p w:rsidR="00277148" w:rsidRPr="00104973" w:rsidRDefault="00CB5207" w:rsidP="00840B08">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277148" w:rsidRPr="00104973" w:rsidRDefault="00CB520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277148" w:rsidRPr="00104973" w:rsidRDefault="00912FC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277148" w:rsidRPr="00104973" w:rsidRDefault="00912FC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r>
      <w:tr w:rsidR="00277148" w:rsidRPr="00104973" w:rsidTr="005C6BD9">
        <w:trPr>
          <w:jc w:val="center"/>
        </w:trPr>
        <w:tc>
          <w:tcPr>
            <w:tcW w:w="628" w:type="dxa"/>
            <w:vAlign w:val="center"/>
          </w:tcPr>
          <w:p w:rsidR="00277148" w:rsidRPr="00104973" w:rsidRDefault="00277148"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4896" w:type="dxa"/>
          </w:tcPr>
          <w:p w:rsidR="00277148" w:rsidRPr="007C4461" w:rsidRDefault="00277148" w:rsidP="005C6BD9">
            <w:pPr>
              <w:spacing w:after="0" w:line="240" w:lineRule="auto"/>
              <w:jc w:val="both"/>
              <w:rPr>
                <w:szCs w:val="24"/>
              </w:rPr>
            </w:pPr>
            <w:r>
              <w:rPr>
                <w:szCs w:val="24"/>
              </w:rPr>
              <w:t xml:space="preserve">Раздел № 4. </w:t>
            </w:r>
            <w:r w:rsidRPr="007C4461">
              <w:rPr>
                <w:szCs w:val="24"/>
              </w:rPr>
              <w:t xml:space="preserve">Функциональная схема </w:t>
            </w:r>
            <w:proofErr w:type="gramStart"/>
            <w:r w:rsidRPr="007C4461">
              <w:rPr>
                <w:szCs w:val="24"/>
              </w:rPr>
              <w:t>замкнутой</w:t>
            </w:r>
            <w:proofErr w:type="gramEnd"/>
            <w:r w:rsidRPr="007C4461">
              <w:rPr>
                <w:szCs w:val="24"/>
              </w:rPr>
              <w:t xml:space="preserve"> АСР. </w:t>
            </w:r>
          </w:p>
        </w:tc>
        <w:tc>
          <w:tcPr>
            <w:tcW w:w="992" w:type="dxa"/>
            <w:vAlign w:val="center"/>
          </w:tcPr>
          <w:p w:rsidR="00277148" w:rsidRPr="00104973" w:rsidRDefault="00BC5E24" w:rsidP="00840B08">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277148" w:rsidRPr="00104973" w:rsidRDefault="00CB520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c>
          <w:tcPr>
            <w:tcW w:w="992" w:type="dxa"/>
            <w:vAlign w:val="center"/>
          </w:tcPr>
          <w:p w:rsidR="00277148" w:rsidRPr="00104973" w:rsidRDefault="00912FC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c>
          <w:tcPr>
            <w:tcW w:w="851" w:type="dxa"/>
            <w:vAlign w:val="center"/>
          </w:tcPr>
          <w:p w:rsidR="00277148" w:rsidRPr="00104973" w:rsidRDefault="00912FC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w:t>
            </w:r>
          </w:p>
        </w:tc>
      </w:tr>
      <w:tr w:rsidR="00277148" w:rsidRPr="00104973" w:rsidTr="005C6BD9">
        <w:trPr>
          <w:jc w:val="center"/>
        </w:trPr>
        <w:tc>
          <w:tcPr>
            <w:tcW w:w="628" w:type="dxa"/>
            <w:vAlign w:val="center"/>
          </w:tcPr>
          <w:p w:rsidR="00277148" w:rsidRPr="00104973" w:rsidRDefault="00277148"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w:t>
            </w:r>
          </w:p>
        </w:tc>
        <w:tc>
          <w:tcPr>
            <w:tcW w:w="4896" w:type="dxa"/>
          </w:tcPr>
          <w:p w:rsidR="00277148" w:rsidRPr="007C4461" w:rsidRDefault="00277148" w:rsidP="005C6BD9">
            <w:pPr>
              <w:spacing w:after="0" w:line="240" w:lineRule="auto"/>
              <w:jc w:val="both"/>
              <w:rPr>
                <w:szCs w:val="24"/>
              </w:rPr>
            </w:pPr>
            <w:r>
              <w:rPr>
                <w:szCs w:val="24"/>
              </w:rPr>
              <w:t xml:space="preserve">Раздел № 5. </w:t>
            </w:r>
            <w:r w:rsidRPr="007C4461">
              <w:rPr>
                <w:szCs w:val="24"/>
              </w:rPr>
              <w:t xml:space="preserve">Статические и динамические характеристики автоматических систем и их элементов. </w:t>
            </w:r>
          </w:p>
        </w:tc>
        <w:tc>
          <w:tcPr>
            <w:tcW w:w="992" w:type="dxa"/>
            <w:vAlign w:val="center"/>
          </w:tcPr>
          <w:p w:rsidR="00277148" w:rsidRPr="00104973" w:rsidRDefault="00CB5207" w:rsidP="00840B08">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277148" w:rsidRPr="00104973" w:rsidRDefault="00CB520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277148" w:rsidRPr="00104973" w:rsidRDefault="00CB520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277148" w:rsidRPr="00104973" w:rsidRDefault="00912FC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r>
      <w:tr w:rsidR="00277148" w:rsidRPr="00104973" w:rsidTr="005C6BD9">
        <w:trPr>
          <w:jc w:val="center"/>
        </w:trPr>
        <w:tc>
          <w:tcPr>
            <w:tcW w:w="628" w:type="dxa"/>
            <w:vAlign w:val="center"/>
          </w:tcPr>
          <w:p w:rsidR="00277148" w:rsidRPr="00104973" w:rsidRDefault="00277148"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c>
          <w:tcPr>
            <w:tcW w:w="4896" w:type="dxa"/>
          </w:tcPr>
          <w:p w:rsidR="00277148" w:rsidRPr="007C4461" w:rsidRDefault="00277148" w:rsidP="005C6BD9">
            <w:pPr>
              <w:spacing w:after="0" w:line="240" w:lineRule="auto"/>
              <w:jc w:val="both"/>
              <w:rPr>
                <w:szCs w:val="24"/>
              </w:rPr>
            </w:pPr>
            <w:r>
              <w:rPr>
                <w:szCs w:val="24"/>
              </w:rPr>
              <w:t xml:space="preserve">Раздел № </w:t>
            </w:r>
            <w:r w:rsidRPr="00014A02">
              <w:rPr>
                <w:szCs w:val="24"/>
              </w:rPr>
              <w:t>6</w:t>
            </w:r>
            <w:r>
              <w:rPr>
                <w:szCs w:val="24"/>
              </w:rPr>
              <w:t xml:space="preserve">. </w:t>
            </w:r>
            <w:r w:rsidRPr="007C4461">
              <w:rPr>
                <w:szCs w:val="24"/>
              </w:rPr>
              <w:t xml:space="preserve">Линейные и нелинейные элементы автоматики. </w:t>
            </w:r>
          </w:p>
        </w:tc>
        <w:tc>
          <w:tcPr>
            <w:tcW w:w="992" w:type="dxa"/>
            <w:vAlign w:val="center"/>
          </w:tcPr>
          <w:p w:rsidR="00277148" w:rsidRPr="00104973" w:rsidRDefault="00BC5E24" w:rsidP="00840B08">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277148" w:rsidRPr="00104973" w:rsidRDefault="00CB520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277148" w:rsidRPr="00104973" w:rsidRDefault="00CB520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277148" w:rsidRPr="00104973" w:rsidRDefault="00912FC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r>
      <w:tr w:rsidR="00277148" w:rsidRPr="00104973" w:rsidTr="005C6BD9">
        <w:trPr>
          <w:jc w:val="center"/>
        </w:trPr>
        <w:tc>
          <w:tcPr>
            <w:tcW w:w="628" w:type="dxa"/>
            <w:vAlign w:val="center"/>
          </w:tcPr>
          <w:p w:rsidR="00277148" w:rsidRPr="00104973" w:rsidRDefault="00277148"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7</w:t>
            </w:r>
          </w:p>
        </w:tc>
        <w:tc>
          <w:tcPr>
            <w:tcW w:w="4896" w:type="dxa"/>
          </w:tcPr>
          <w:p w:rsidR="00277148" w:rsidRPr="007C4461" w:rsidRDefault="00277148" w:rsidP="005C6BD9">
            <w:pPr>
              <w:spacing w:after="0" w:line="240" w:lineRule="auto"/>
              <w:jc w:val="both"/>
              <w:rPr>
                <w:szCs w:val="24"/>
              </w:rPr>
            </w:pPr>
            <w:r>
              <w:rPr>
                <w:szCs w:val="24"/>
              </w:rPr>
              <w:t xml:space="preserve">Раздел № </w:t>
            </w:r>
            <w:r w:rsidRPr="00014A02">
              <w:rPr>
                <w:szCs w:val="24"/>
              </w:rPr>
              <w:t>7</w:t>
            </w:r>
            <w:r>
              <w:rPr>
                <w:szCs w:val="24"/>
              </w:rPr>
              <w:t xml:space="preserve">. </w:t>
            </w:r>
            <w:r w:rsidRPr="007C4461">
              <w:rPr>
                <w:szCs w:val="24"/>
              </w:rPr>
              <w:t xml:space="preserve">Понятие о переходном процессе. </w:t>
            </w:r>
          </w:p>
        </w:tc>
        <w:tc>
          <w:tcPr>
            <w:tcW w:w="992" w:type="dxa"/>
            <w:vAlign w:val="center"/>
          </w:tcPr>
          <w:p w:rsidR="00277148" w:rsidRPr="00104973" w:rsidRDefault="00BC5E24" w:rsidP="00840B08">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992" w:type="dxa"/>
            <w:vAlign w:val="center"/>
          </w:tcPr>
          <w:p w:rsidR="00277148" w:rsidRPr="00104973" w:rsidRDefault="00CB520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277148" w:rsidRPr="00104973" w:rsidRDefault="00CB520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851" w:type="dxa"/>
            <w:vAlign w:val="center"/>
          </w:tcPr>
          <w:p w:rsidR="00277148" w:rsidRPr="00104973" w:rsidRDefault="00912FC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r>
      <w:tr w:rsidR="00277148" w:rsidRPr="00104973" w:rsidTr="005C6BD9">
        <w:trPr>
          <w:jc w:val="center"/>
        </w:trPr>
        <w:tc>
          <w:tcPr>
            <w:tcW w:w="628" w:type="dxa"/>
            <w:vAlign w:val="center"/>
          </w:tcPr>
          <w:p w:rsidR="00277148" w:rsidRDefault="00277148"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c>
          <w:tcPr>
            <w:tcW w:w="4896" w:type="dxa"/>
          </w:tcPr>
          <w:p w:rsidR="00277148" w:rsidRPr="007C4461" w:rsidRDefault="00277148" w:rsidP="005C6BD9">
            <w:pPr>
              <w:spacing w:after="0" w:line="240" w:lineRule="auto"/>
              <w:jc w:val="both"/>
              <w:rPr>
                <w:szCs w:val="24"/>
              </w:rPr>
            </w:pPr>
            <w:r>
              <w:rPr>
                <w:szCs w:val="24"/>
              </w:rPr>
              <w:t xml:space="preserve">Раздел № 8. </w:t>
            </w:r>
            <w:r w:rsidRPr="007C4461">
              <w:rPr>
                <w:szCs w:val="24"/>
              </w:rPr>
              <w:t>Дифференциальные уравнения и их реш</w:t>
            </w:r>
            <w:r>
              <w:rPr>
                <w:szCs w:val="24"/>
              </w:rPr>
              <w:t>е</w:t>
            </w:r>
            <w:r w:rsidRPr="007C4461">
              <w:rPr>
                <w:szCs w:val="24"/>
              </w:rPr>
              <w:t xml:space="preserve">ния. </w:t>
            </w:r>
          </w:p>
        </w:tc>
        <w:tc>
          <w:tcPr>
            <w:tcW w:w="992" w:type="dxa"/>
            <w:vAlign w:val="center"/>
          </w:tcPr>
          <w:p w:rsidR="00277148" w:rsidRPr="00104973" w:rsidRDefault="00CB5207" w:rsidP="00840B08">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277148" w:rsidRPr="00104973" w:rsidRDefault="00912FC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277148" w:rsidRPr="00104973" w:rsidRDefault="00912FC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277148" w:rsidRPr="00104973" w:rsidRDefault="00912FC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8</w:t>
            </w:r>
          </w:p>
        </w:tc>
      </w:tr>
      <w:tr w:rsidR="00277148" w:rsidRPr="00104973" w:rsidTr="005C6BD9">
        <w:trPr>
          <w:jc w:val="center"/>
        </w:trPr>
        <w:tc>
          <w:tcPr>
            <w:tcW w:w="628" w:type="dxa"/>
            <w:vAlign w:val="center"/>
          </w:tcPr>
          <w:p w:rsidR="00277148" w:rsidRDefault="00277148"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9</w:t>
            </w:r>
          </w:p>
        </w:tc>
        <w:tc>
          <w:tcPr>
            <w:tcW w:w="4896" w:type="dxa"/>
          </w:tcPr>
          <w:p w:rsidR="00277148" w:rsidRPr="007C4461" w:rsidRDefault="00277148" w:rsidP="005C6BD9">
            <w:pPr>
              <w:spacing w:after="0" w:line="240" w:lineRule="auto"/>
              <w:jc w:val="both"/>
              <w:rPr>
                <w:b/>
                <w:szCs w:val="24"/>
              </w:rPr>
            </w:pPr>
            <w:r>
              <w:rPr>
                <w:szCs w:val="24"/>
              </w:rPr>
              <w:t xml:space="preserve">Раздел № 9. Понятие передаточной функции. </w:t>
            </w:r>
            <w:r w:rsidRPr="007C4461">
              <w:rPr>
                <w:szCs w:val="24"/>
              </w:rPr>
              <w:t>Типовые динамические звенья автоматических си</w:t>
            </w:r>
            <w:r w:rsidRPr="007C4461">
              <w:rPr>
                <w:szCs w:val="24"/>
              </w:rPr>
              <w:softHyphen/>
              <w:t xml:space="preserve">стем. </w:t>
            </w:r>
          </w:p>
        </w:tc>
        <w:tc>
          <w:tcPr>
            <w:tcW w:w="992" w:type="dxa"/>
            <w:vAlign w:val="center"/>
          </w:tcPr>
          <w:p w:rsidR="00277148" w:rsidRPr="00104973" w:rsidRDefault="00CB5207" w:rsidP="00840B08">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277148" w:rsidRPr="00104973" w:rsidRDefault="00912FC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277148" w:rsidRPr="00104973" w:rsidRDefault="00912FC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c>
          <w:tcPr>
            <w:tcW w:w="851" w:type="dxa"/>
            <w:vAlign w:val="center"/>
          </w:tcPr>
          <w:p w:rsidR="00277148" w:rsidRPr="00104973" w:rsidRDefault="00912FC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r>
      <w:tr w:rsidR="00277148" w:rsidRPr="00104973" w:rsidTr="005C6BD9">
        <w:trPr>
          <w:jc w:val="center"/>
        </w:trPr>
        <w:tc>
          <w:tcPr>
            <w:tcW w:w="628" w:type="dxa"/>
            <w:vAlign w:val="center"/>
          </w:tcPr>
          <w:p w:rsidR="00277148" w:rsidRDefault="00277148"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w:t>
            </w:r>
          </w:p>
        </w:tc>
        <w:tc>
          <w:tcPr>
            <w:tcW w:w="4896" w:type="dxa"/>
          </w:tcPr>
          <w:p w:rsidR="00277148" w:rsidRPr="007C4461" w:rsidRDefault="00277148" w:rsidP="005C6BD9">
            <w:pPr>
              <w:spacing w:after="0" w:line="240" w:lineRule="auto"/>
              <w:jc w:val="both"/>
              <w:rPr>
                <w:b/>
                <w:szCs w:val="24"/>
              </w:rPr>
            </w:pPr>
            <w:r>
              <w:rPr>
                <w:szCs w:val="24"/>
              </w:rPr>
              <w:t xml:space="preserve">Раздел № 10. </w:t>
            </w:r>
            <w:r w:rsidRPr="007C4461">
              <w:rPr>
                <w:szCs w:val="24"/>
              </w:rPr>
              <w:t xml:space="preserve">Методика составления дифференциальных уравнений динамики </w:t>
            </w:r>
            <w:r w:rsidRPr="007C4461">
              <w:rPr>
                <w:szCs w:val="24"/>
              </w:rPr>
              <w:lastRenderedPageBreak/>
              <w:t xml:space="preserve">элементов автоматики. </w:t>
            </w:r>
          </w:p>
        </w:tc>
        <w:tc>
          <w:tcPr>
            <w:tcW w:w="992" w:type="dxa"/>
            <w:vAlign w:val="center"/>
          </w:tcPr>
          <w:p w:rsidR="00277148" w:rsidRPr="00104973" w:rsidRDefault="00CB5207" w:rsidP="00840B08">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lastRenderedPageBreak/>
              <w:t>4</w:t>
            </w:r>
          </w:p>
        </w:tc>
        <w:tc>
          <w:tcPr>
            <w:tcW w:w="992" w:type="dxa"/>
            <w:vAlign w:val="center"/>
          </w:tcPr>
          <w:p w:rsidR="00277148" w:rsidRPr="00104973" w:rsidRDefault="00CB520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277148" w:rsidRPr="00104973" w:rsidRDefault="00CB520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277148" w:rsidRPr="00104973" w:rsidRDefault="00912FC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w:t>
            </w:r>
          </w:p>
        </w:tc>
      </w:tr>
      <w:tr w:rsidR="00277148" w:rsidRPr="00104973" w:rsidTr="005C6BD9">
        <w:trPr>
          <w:jc w:val="center"/>
        </w:trPr>
        <w:tc>
          <w:tcPr>
            <w:tcW w:w="628" w:type="dxa"/>
            <w:vAlign w:val="center"/>
          </w:tcPr>
          <w:p w:rsidR="00277148" w:rsidRDefault="00277148"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lastRenderedPageBreak/>
              <w:t>11</w:t>
            </w:r>
          </w:p>
        </w:tc>
        <w:tc>
          <w:tcPr>
            <w:tcW w:w="4896" w:type="dxa"/>
          </w:tcPr>
          <w:p w:rsidR="00277148" w:rsidRPr="007C4461" w:rsidRDefault="00277148" w:rsidP="005C6BD9">
            <w:pPr>
              <w:spacing w:after="0" w:line="240" w:lineRule="auto"/>
              <w:jc w:val="both"/>
              <w:rPr>
                <w:b/>
                <w:szCs w:val="24"/>
              </w:rPr>
            </w:pPr>
            <w:r>
              <w:rPr>
                <w:szCs w:val="24"/>
              </w:rPr>
              <w:t xml:space="preserve">Раздел № 11. </w:t>
            </w:r>
            <w:r w:rsidRPr="007C4461">
              <w:rPr>
                <w:szCs w:val="24"/>
              </w:rPr>
              <w:t xml:space="preserve">Типовые соединения динамических звеньев. </w:t>
            </w:r>
          </w:p>
        </w:tc>
        <w:tc>
          <w:tcPr>
            <w:tcW w:w="992" w:type="dxa"/>
            <w:vAlign w:val="center"/>
          </w:tcPr>
          <w:p w:rsidR="00277148" w:rsidRPr="00104973" w:rsidRDefault="00CB5207" w:rsidP="00EF702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992" w:type="dxa"/>
            <w:vAlign w:val="center"/>
          </w:tcPr>
          <w:p w:rsidR="00277148" w:rsidRPr="00104973" w:rsidRDefault="00CB5207" w:rsidP="00EF702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277148" w:rsidRPr="00104973" w:rsidRDefault="00912FC1" w:rsidP="00EF702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851" w:type="dxa"/>
            <w:vAlign w:val="center"/>
          </w:tcPr>
          <w:p w:rsidR="00277148" w:rsidRPr="00104973" w:rsidRDefault="00912FC1" w:rsidP="00EF702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r>
      <w:tr w:rsidR="00277148" w:rsidRPr="00104973" w:rsidTr="00104973">
        <w:trPr>
          <w:jc w:val="center"/>
        </w:trPr>
        <w:tc>
          <w:tcPr>
            <w:tcW w:w="628" w:type="dxa"/>
            <w:vAlign w:val="center"/>
          </w:tcPr>
          <w:p w:rsidR="00277148" w:rsidRPr="00912FC1" w:rsidRDefault="00277148" w:rsidP="0010497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12</w:t>
            </w:r>
          </w:p>
        </w:tc>
        <w:tc>
          <w:tcPr>
            <w:tcW w:w="4896" w:type="dxa"/>
            <w:vAlign w:val="center"/>
          </w:tcPr>
          <w:p w:rsidR="00277148" w:rsidRPr="00912FC1" w:rsidRDefault="00277148" w:rsidP="005C6BD9">
            <w:pPr>
              <w:spacing w:after="0" w:line="240" w:lineRule="auto"/>
              <w:jc w:val="both"/>
              <w:rPr>
                <w:b/>
                <w:szCs w:val="24"/>
              </w:rPr>
            </w:pPr>
            <w:r w:rsidRPr="00912FC1">
              <w:rPr>
                <w:szCs w:val="24"/>
              </w:rPr>
              <w:t>Раздел № 12. Уравнения динамики и характеристики ра</w:t>
            </w:r>
            <w:r w:rsidRPr="00912FC1">
              <w:rPr>
                <w:szCs w:val="24"/>
              </w:rPr>
              <w:softHyphen/>
              <w:t>зомкнутой и замкнутой одноконтурной автоматических си</w:t>
            </w:r>
            <w:r w:rsidRPr="00912FC1">
              <w:rPr>
                <w:szCs w:val="24"/>
              </w:rPr>
              <w:softHyphen/>
              <w:t xml:space="preserve">стем. </w:t>
            </w:r>
          </w:p>
        </w:tc>
        <w:tc>
          <w:tcPr>
            <w:tcW w:w="992" w:type="dxa"/>
            <w:vAlign w:val="center"/>
          </w:tcPr>
          <w:p w:rsidR="00277148" w:rsidRPr="00912FC1" w:rsidRDefault="00CB5207"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4</w:t>
            </w:r>
          </w:p>
        </w:tc>
        <w:tc>
          <w:tcPr>
            <w:tcW w:w="992" w:type="dxa"/>
            <w:vAlign w:val="center"/>
          </w:tcPr>
          <w:p w:rsidR="00277148" w:rsidRPr="00912FC1" w:rsidRDefault="00CB5207"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w:t>
            </w:r>
          </w:p>
        </w:tc>
        <w:tc>
          <w:tcPr>
            <w:tcW w:w="992" w:type="dxa"/>
            <w:vAlign w:val="center"/>
          </w:tcPr>
          <w:p w:rsidR="00277148" w:rsidRPr="00912FC1" w:rsidRDefault="00CB5207"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2</w:t>
            </w:r>
          </w:p>
        </w:tc>
        <w:tc>
          <w:tcPr>
            <w:tcW w:w="851" w:type="dxa"/>
            <w:vAlign w:val="center"/>
          </w:tcPr>
          <w:p w:rsidR="00277148" w:rsidRPr="00912FC1" w:rsidRDefault="00912FC1" w:rsidP="0010497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4</w:t>
            </w:r>
          </w:p>
        </w:tc>
      </w:tr>
      <w:tr w:rsidR="00277148" w:rsidRPr="00104973" w:rsidTr="005C6BD9">
        <w:trPr>
          <w:jc w:val="center"/>
        </w:trPr>
        <w:tc>
          <w:tcPr>
            <w:tcW w:w="628" w:type="dxa"/>
            <w:vAlign w:val="center"/>
          </w:tcPr>
          <w:p w:rsidR="00277148" w:rsidRPr="00912FC1" w:rsidRDefault="00277148" w:rsidP="0010497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13</w:t>
            </w:r>
          </w:p>
        </w:tc>
        <w:tc>
          <w:tcPr>
            <w:tcW w:w="4896" w:type="dxa"/>
          </w:tcPr>
          <w:p w:rsidR="00277148" w:rsidRPr="00912FC1" w:rsidRDefault="00277148" w:rsidP="005C6BD9">
            <w:pPr>
              <w:spacing w:after="0" w:line="240" w:lineRule="auto"/>
              <w:jc w:val="both"/>
              <w:rPr>
                <w:b/>
                <w:szCs w:val="24"/>
              </w:rPr>
            </w:pPr>
            <w:r w:rsidRPr="00912FC1">
              <w:rPr>
                <w:szCs w:val="24"/>
              </w:rPr>
              <w:t xml:space="preserve">Раздел № 13. Устойчивость систем автоматического регулирования. </w:t>
            </w:r>
          </w:p>
        </w:tc>
        <w:tc>
          <w:tcPr>
            <w:tcW w:w="992" w:type="dxa"/>
            <w:vAlign w:val="center"/>
          </w:tcPr>
          <w:p w:rsidR="00277148" w:rsidRPr="00912FC1" w:rsidRDefault="00BC5E24"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4</w:t>
            </w:r>
          </w:p>
        </w:tc>
        <w:tc>
          <w:tcPr>
            <w:tcW w:w="992" w:type="dxa"/>
            <w:vAlign w:val="center"/>
          </w:tcPr>
          <w:p w:rsidR="00277148" w:rsidRPr="00912FC1" w:rsidRDefault="00CB5207"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w:t>
            </w:r>
          </w:p>
        </w:tc>
        <w:tc>
          <w:tcPr>
            <w:tcW w:w="992" w:type="dxa"/>
            <w:vAlign w:val="center"/>
          </w:tcPr>
          <w:p w:rsidR="00277148" w:rsidRPr="00912FC1" w:rsidRDefault="00912FC1"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2</w:t>
            </w:r>
          </w:p>
        </w:tc>
        <w:tc>
          <w:tcPr>
            <w:tcW w:w="851" w:type="dxa"/>
            <w:vAlign w:val="center"/>
          </w:tcPr>
          <w:p w:rsidR="00277148" w:rsidRPr="00912FC1" w:rsidRDefault="00912FC1" w:rsidP="0010497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4</w:t>
            </w:r>
          </w:p>
        </w:tc>
      </w:tr>
      <w:tr w:rsidR="00277148" w:rsidRPr="00104973" w:rsidTr="005C6BD9">
        <w:trPr>
          <w:jc w:val="center"/>
        </w:trPr>
        <w:tc>
          <w:tcPr>
            <w:tcW w:w="628" w:type="dxa"/>
            <w:vAlign w:val="center"/>
          </w:tcPr>
          <w:p w:rsidR="00277148" w:rsidRPr="00912FC1" w:rsidRDefault="00277148" w:rsidP="0010497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14</w:t>
            </w:r>
          </w:p>
        </w:tc>
        <w:tc>
          <w:tcPr>
            <w:tcW w:w="4896" w:type="dxa"/>
          </w:tcPr>
          <w:p w:rsidR="00277148" w:rsidRPr="00912FC1" w:rsidRDefault="00277148" w:rsidP="005C6BD9">
            <w:pPr>
              <w:spacing w:after="0" w:line="240" w:lineRule="auto"/>
              <w:jc w:val="both"/>
              <w:rPr>
                <w:b/>
                <w:szCs w:val="24"/>
              </w:rPr>
            </w:pPr>
            <w:r w:rsidRPr="00912FC1">
              <w:rPr>
                <w:szCs w:val="24"/>
              </w:rPr>
              <w:t xml:space="preserve">Раздел № 14. Анализ устойчивости по логарифмическим частотным характеристикам. </w:t>
            </w:r>
          </w:p>
        </w:tc>
        <w:tc>
          <w:tcPr>
            <w:tcW w:w="992" w:type="dxa"/>
            <w:vAlign w:val="center"/>
          </w:tcPr>
          <w:p w:rsidR="00277148" w:rsidRPr="00912FC1" w:rsidRDefault="00BC5E24"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4</w:t>
            </w:r>
          </w:p>
        </w:tc>
        <w:tc>
          <w:tcPr>
            <w:tcW w:w="992" w:type="dxa"/>
            <w:vAlign w:val="center"/>
          </w:tcPr>
          <w:p w:rsidR="00277148" w:rsidRPr="00912FC1" w:rsidRDefault="00CB5207"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w:t>
            </w:r>
          </w:p>
        </w:tc>
        <w:tc>
          <w:tcPr>
            <w:tcW w:w="992" w:type="dxa"/>
            <w:vAlign w:val="center"/>
          </w:tcPr>
          <w:p w:rsidR="00277148" w:rsidRPr="00912FC1" w:rsidRDefault="00912FC1"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2</w:t>
            </w:r>
          </w:p>
        </w:tc>
        <w:tc>
          <w:tcPr>
            <w:tcW w:w="851" w:type="dxa"/>
            <w:vAlign w:val="center"/>
          </w:tcPr>
          <w:p w:rsidR="00277148" w:rsidRPr="00912FC1" w:rsidRDefault="00912FC1" w:rsidP="0010497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2</w:t>
            </w:r>
          </w:p>
        </w:tc>
      </w:tr>
      <w:tr w:rsidR="00277148" w:rsidRPr="00104973" w:rsidTr="005C6BD9">
        <w:trPr>
          <w:jc w:val="center"/>
        </w:trPr>
        <w:tc>
          <w:tcPr>
            <w:tcW w:w="628" w:type="dxa"/>
            <w:vAlign w:val="center"/>
          </w:tcPr>
          <w:p w:rsidR="00277148" w:rsidRPr="00912FC1" w:rsidRDefault="00277148" w:rsidP="0010497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15</w:t>
            </w:r>
          </w:p>
        </w:tc>
        <w:tc>
          <w:tcPr>
            <w:tcW w:w="4896" w:type="dxa"/>
          </w:tcPr>
          <w:p w:rsidR="00277148" w:rsidRPr="00912FC1" w:rsidRDefault="00277148" w:rsidP="005C6BD9">
            <w:pPr>
              <w:spacing w:after="0" w:line="240" w:lineRule="auto"/>
              <w:jc w:val="both"/>
              <w:rPr>
                <w:szCs w:val="24"/>
              </w:rPr>
            </w:pPr>
            <w:r w:rsidRPr="00912FC1">
              <w:rPr>
                <w:szCs w:val="24"/>
              </w:rPr>
              <w:t>Раздел № 15. Методы повышения качества работы автоматических систем</w:t>
            </w:r>
          </w:p>
        </w:tc>
        <w:tc>
          <w:tcPr>
            <w:tcW w:w="992" w:type="dxa"/>
            <w:vAlign w:val="center"/>
          </w:tcPr>
          <w:p w:rsidR="00277148" w:rsidRPr="00912FC1" w:rsidRDefault="00CB5207"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4</w:t>
            </w:r>
          </w:p>
        </w:tc>
        <w:tc>
          <w:tcPr>
            <w:tcW w:w="992" w:type="dxa"/>
            <w:vAlign w:val="center"/>
          </w:tcPr>
          <w:p w:rsidR="00277148" w:rsidRPr="00912FC1" w:rsidRDefault="00CB5207"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w:t>
            </w:r>
          </w:p>
        </w:tc>
        <w:tc>
          <w:tcPr>
            <w:tcW w:w="992" w:type="dxa"/>
            <w:vAlign w:val="center"/>
          </w:tcPr>
          <w:p w:rsidR="00277148" w:rsidRPr="00912FC1" w:rsidRDefault="00CB5207"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2</w:t>
            </w:r>
          </w:p>
        </w:tc>
        <w:tc>
          <w:tcPr>
            <w:tcW w:w="851" w:type="dxa"/>
            <w:vAlign w:val="center"/>
          </w:tcPr>
          <w:p w:rsidR="00277148" w:rsidRPr="00912FC1" w:rsidRDefault="00912FC1" w:rsidP="0010497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4</w:t>
            </w:r>
          </w:p>
        </w:tc>
      </w:tr>
      <w:tr w:rsidR="00277148" w:rsidRPr="00104973" w:rsidTr="005C6BD9">
        <w:trPr>
          <w:jc w:val="center"/>
        </w:trPr>
        <w:tc>
          <w:tcPr>
            <w:tcW w:w="628" w:type="dxa"/>
            <w:vAlign w:val="center"/>
          </w:tcPr>
          <w:p w:rsidR="00277148" w:rsidRPr="00912FC1" w:rsidRDefault="00277148" w:rsidP="0010497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16</w:t>
            </w:r>
          </w:p>
        </w:tc>
        <w:tc>
          <w:tcPr>
            <w:tcW w:w="4896" w:type="dxa"/>
          </w:tcPr>
          <w:p w:rsidR="00277148" w:rsidRPr="00912FC1" w:rsidRDefault="00277148" w:rsidP="005C6BD9">
            <w:pPr>
              <w:spacing w:after="0" w:line="240" w:lineRule="auto"/>
              <w:jc w:val="both"/>
              <w:rPr>
                <w:szCs w:val="24"/>
              </w:rPr>
            </w:pPr>
            <w:r w:rsidRPr="00912FC1">
              <w:rPr>
                <w:szCs w:val="24"/>
              </w:rPr>
              <w:t>Раздел № 16. Релейные автоматические системы</w:t>
            </w:r>
          </w:p>
        </w:tc>
        <w:tc>
          <w:tcPr>
            <w:tcW w:w="992" w:type="dxa"/>
            <w:vAlign w:val="center"/>
          </w:tcPr>
          <w:p w:rsidR="00277148" w:rsidRPr="00912FC1" w:rsidRDefault="00BC5E24"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4</w:t>
            </w:r>
          </w:p>
        </w:tc>
        <w:tc>
          <w:tcPr>
            <w:tcW w:w="992" w:type="dxa"/>
            <w:vAlign w:val="center"/>
          </w:tcPr>
          <w:p w:rsidR="00277148" w:rsidRPr="00912FC1" w:rsidRDefault="00CB5207"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w:t>
            </w:r>
          </w:p>
        </w:tc>
        <w:tc>
          <w:tcPr>
            <w:tcW w:w="992" w:type="dxa"/>
            <w:vAlign w:val="center"/>
          </w:tcPr>
          <w:p w:rsidR="00277148" w:rsidRPr="00912FC1" w:rsidRDefault="00912FC1"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2</w:t>
            </w:r>
          </w:p>
        </w:tc>
        <w:tc>
          <w:tcPr>
            <w:tcW w:w="851" w:type="dxa"/>
            <w:vAlign w:val="center"/>
          </w:tcPr>
          <w:p w:rsidR="00277148" w:rsidRPr="00912FC1" w:rsidRDefault="00912FC1" w:rsidP="0010497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2</w:t>
            </w:r>
          </w:p>
        </w:tc>
      </w:tr>
      <w:tr w:rsidR="00277148" w:rsidRPr="00104973" w:rsidTr="005C6BD9">
        <w:trPr>
          <w:jc w:val="center"/>
        </w:trPr>
        <w:tc>
          <w:tcPr>
            <w:tcW w:w="628" w:type="dxa"/>
            <w:vAlign w:val="center"/>
          </w:tcPr>
          <w:p w:rsidR="00277148" w:rsidRPr="00912FC1" w:rsidRDefault="00277148" w:rsidP="0010497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17</w:t>
            </w:r>
          </w:p>
        </w:tc>
        <w:tc>
          <w:tcPr>
            <w:tcW w:w="4896" w:type="dxa"/>
          </w:tcPr>
          <w:p w:rsidR="00277148" w:rsidRPr="00912FC1" w:rsidRDefault="00277148" w:rsidP="005C6BD9">
            <w:pPr>
              <w:spacing w:after="0" w:line="240" w:lineRule="auto"/>
              <w:jc w:val="both"/>
              <w:rPr>
                <w:b/>
                <w:szCs w:val="24"/>
              </w:rPr>
            </w:pPr>
            <w:r w:rsidRPr="00912FC1">
              <w:rPr>
                <w:szCs w:val="24"/>
              </w:rPr>
              <w:t xml:space="preserve">Раздел № 17. Дискретные автоматические системы. </w:t>
            </w:r>
          </w:p>
        </w:tc>
        <w:tc>
          <w:tcPr>
            <w:tcW w:w="992" w:type="dxa"/>
            <w:vAlign w:val="center"/>
          </w:tcPr>
          <w:p w:rsidR="00277148" w:rsidRPr="00912FC1" w:rsidRDefault="00BC5E24"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4</w:t>
            </w:r>
          </w:p>
        </w:tc>
        <w:tc>
          <w:tcPr>
            <w:tcW w:w="992" w:type="dxa"/>
            <w:vAlign w:val="center"/>
          </w:tcPr>
          <w:p w:rsidR="00277148" w:rsidRPr="00912FC1" w:rsidRDefault="00CB5207"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w:t>
            </w:r>
          </w:p>
        </w:tc>
        <w:tc>
          <w:tcPr>
            <w:tcW w:w="992" w:type="dxa"/>
            <w:vAlign w:val="center"/>
          </w:tcPr>
          <w:p w:rsidR="00277148" w:rsidRPr="00912FC1" w:rsidRDefault="00912FC1"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2</w:t>
            </w:r>
          </w:p>
        </w:tc>
        <w:tc>
          <w:tcPr>
            <w:tcW w:w="851" w:type="dxa"/>
            <w:vAlign w:val="center"/>
          </w:tcPr>
          <w:p w:rsidR="00277148" w:rsidRPr="00912FC1" w:rsidRDefault="00912FC1" w:rsidP="0010497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2</w:t>
            </w:r>
          </w:p>
        </w:tc>
      </w:tr>
      <w:tr w:rsidR="00277148" w:rsidRPr="00104973" w:rsidTr="005C6BD9">
        <w:trPr>
          <w:jc w:val="center"/>
        </w:trPr>
        <w:tc>
          <w:tcPr>
            <w:tcW w:w="628" w:type="dxa"/>
            <w:vAlign w:val="center"/>
          </w:tcPr>
          <w:p w:rsidR="00277148" w:rsidRPr="00912FC1" w:rsidRDefault="00277148" w:rsidP="0010497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18</w:t>
            </w:r>
          </w:p>
        </w:tc>
        <w:tc>
          <w:tcPr>
            <w:tcW w:w="4896" w:type="dxa"/>
          </w:tcPr>
          <w:p w:rsidR="00277148" w:rsidRPr="00912FC1" w:rsidRDefault="00277148" w:rsidP="005C6BD9">
            <w:pPr>
              <w:spacing w:after="0" w:line="240" w:lineRule="auto"/>
              <w:jc w:val="both"/>
              <w:rPr>
                <w:b/>
                <w:szCs w:val="24"/>
              </w:rPr>
            </w:pPr>
            <w:r w:rsidRPr="00912FC1">
              <w:rPr>
                <w:szCs w:val="24"/>
              </w:rPr>
              <w:t xml:space="preserve">Раздел № 18. Микропроцессорные системы автоматики. </w:t>
            </w:r>
          </w:p>
        </w:tc>
        <w:tc>
          <w:tcPr>
            <w:tcW w:w="992" w:type="dxa"/>
            <w:vAlign w:val="center"/>
          </w:tcPr>
          <w:p w:rsidR="00277148" w:rsidRPr="00912FC1" w:rsidRDefault="00BC5E24"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4</w:t>
            </w:r>
          </w:p>
        </w:tc>
        <w:tc>
          <w:tcPr>
            <w:tcW w:w="992" w:type="dxa"/>
            <w:vAlign w:val="center"/>
          </w:tcPr>
          <w:p w:rsidR="00277148" w:rsidRPr="00912FC1" w:rsidRDefault="00CB5207"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w:t>
            </w:r>
          </w:p>
        </w:tc>
        <w:tc>
          <w:tcPr>
            <w:tcW w:w="992" w:type="dxa"/>
            <w:vAlign w:val="center"/>
          </w:tcPr>
          <w:p w:rsidR="00277148" w:rsidRPr="00912FC1" w:rsidRDefault="00912FC1"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2</w:t>
            </w:r>
          </w:p>
        </w:tc>
        <w:tc>
          <w:tcPr>
            <w:tcW w:w="851" w:type="dxa"/>
            <w:vAlign w:val="center"/>
          </w:tcPr>
          <w:p w:rsidR="00277148" w:rsidRPr="00912FC1" w:rsidRDefault="00912FC1" w:rsidP="0010497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2</w:t>
            </w:r>
          </w:p>
        </w:tc>
      </w:tr>
      <w:tr w:rsidR="00277148" w:rsidRPr="00104973" w:rsidTr="005C6BD9">
        <w:trPr>
          <w:jc w:val="center"/>
        </w:trPr>
        <w:tc>
          <w:tcPr>
            <w:tcW w:w="628" w:type="dxa"/>
            <w:vAlign w:val="center"/>
          </w:tcPr>
          <w:p w:rsidR="00277148" w:rsidRPr="00912FC1" w:rsidRDefault="00277148" w:rsidP="0010497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19</w:t>
            </w:r>
          </w:p>
        </w:tc>
        <w:tc>
          <w:tcPr>
            <w:tcW w:w="4896" w:type="dxa"/>
          </w:tcPr>
          <w:p w:rsidR="00277148" w:rsidRPr="00912FC1" w:rsidRDefault="00277148" w:rsidP="005C6BD9">
            <w:pPr>
              <w:spacing w:after="0" w:line="240" w:lineRule="auto"/>
              <w:jc w:val="both"/>
              <w:rPr>
                <w:szCs w:val="24"/>
              </w:rPr>
            </w:pPr>
            <w:r w:rsidRPr="00912FC1">
              <w:rPr>
                <w:szCs w:val="24"/>
              </w:rPr>
              <w:t>Раздел № 19. Методы исследования дискретных автоматических систем</w:t>
            </w:r>
          </w:p>
        </w:tc>
        <w:tc>
          <w:tcPr>
            <w:tcW w:w="992" w:type="dxa"/>
            <w:vAlign w:val="center"/>
          </w:tcPr>
          <w:p w:rsidR="00277148" w:rsidRPr="00912FC1" w:rsidRDefault="00CB5207"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6</w:t>
            </w:r>
          </w:p>
        </w:tc>
        <w:tc>
          <w:tcPr>
            <w:tcW w:w="992" w:type="dxa"/>
            <w:vAlign w:val="center"/>
          </w:tcPr>
          <w:p w:rsidR="00277148" w:rsidRPr="00912FC1" w:rsidRDefault="00CB5207"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w:t>
            </w:r>
          </w:p>
        </w:tc>
        <w:tc>
          <w:tcPr>
            <w:tcW w:w="992" w:type="dxa"/>
            <w:vAlign w:val="center"/>
          </w:tcPr>
          <w:p w:rsidR="00277148" w:rsidRPr="00912FC1" w:rsidRDefault="00912FC1" w:rsidP="00EF702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2</w:t>
            </w:r>
          </w:p>
        </w:tc>
        <w:tc>
          <w:tcPr>
            <w:tcW w:w="851" w:type="dxa"/>
            <w:vAlign w:val="center"/>
          </w:tcPr>
          <w:p w:rsidR="00277148" w:rsidRPr="00912FC1" w:rsidRDefault="00912FC1" w:rsidP="00104973">
            <w:pPr>
              <w:spacing w:after="0" w:line="240" w:lineRule="auto"/>
              <w:jc w:val="center"/>
              <w:rPr>
                <w:rFonts w:eastAsia="Times New Roman" w:cs="Times New Roman"/>
                <w:sz w:val="28"/>
                <w:szCs w:val="28"/>
                <w:lang w:eastAsia="ru-RU"/>
              </w:rPr>
            </w:pPr>
            <w:r w:rsidRPr="00912FC1">
              <w:rPr>
                <w:rFonts w:eastAsia="Times New Roman" w:cs="Times New Roman"/>
                <w:sz w:val="28"/>
                <w:szCs w:val="28"/>
                <w:lang w:eastAsia="ru-RU"/>
              </w:rPr>
              <w:t>2</w:t>
            </w:r>
          </w:p>
        </w:tc>
      </w:tr>
      <w:tr w:rsidR="00277148" w:rsidRPr="00104973" w:rsidTr="00104973">
        <w:trPr>
          <w:jc w:val="center"/>
        </w:trPr>
        <w:tc>
          <w:tcPr>
            <w:tcW w:w="5524" w:type="dxa"/>
            <w:gridSpan w:val="2"/>
            <w:vAlign w:val="center"/>
          </w:tcPr>
          <w:p w:rsidR="00277148" w:rsidRPr="00104973" w:rsidRDefault="00277148" w:rsidP="00104973">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Итого</w:t>
            </w:r>
          </w:p>
        </w:tc>
        <w:tc>
          <w:tcPr>
            <w:tcW w:w="992" w:type="dxa"/>
            <w:vAlign w:val="center"/>
          </w:tcPr>
          <w:p w:rsidR="00277148" w:rsidRPr="00104973" w:rsidRDefault="00CB520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70</w:t>
            </w:r>
          </w:p>
        </w:tc>
        <w:tc>
          <w:tcPr>
            <w:tcW w:w="992" w:type="dxa"/>
            <w:vAlign w:val="center"/>
          </w:tcPr>
          <w:p w:rsidR="00277148" w:rsidRPr="00104973" w:rsidRDefault="00CB520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w:t>
            </w:r>
          </w:p>
        </w:tc>
        <w:tc>
          <w:tcPr>
            <w:tcW w:w="992" w:type="dxa"/>
            <w:vAlign w:val="center"/>
          </w:tcPr>
          <w:p w:rsidR="00277148" w:rsidRPr="00104973" w:rsidRDefault="00CB520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52</w:t>
            </w:r>
          </w:p>
        </w:tc>
        <w:tc>
          <w:tcPr>
            <w:tcW w:w="851" w:type="dxa"/>
            <w:vAlign w:val="center"/>
          </w:tcPr>
          <w:p w:rsidR="00277148" w:rsidRPr="00104973" w:rsidRDefault="00912FC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112</w:t>
            </w:r>
          </w:p>
        </w:tc>
      </w:tr>
    </w:tbl>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6. Перечень учебно-методического обеспечения для самостоятельной работы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044"/>
        <w:gridCol w:w="3030"/>
      </w:tblGrid>
      <w:tr w:rsidR="00F0242C" w:rsidRPr="009F761D" w:rsidTr="00027CD0">
        <w:trPr>
          <w:jc w:val="center"/>
        </w:trPr>
        <w:tc>
          <w:tcPr>
            <w:tcW w:w="675" w:type="dxa"/>
            <w:shd w:val="clear" w:color="auto" w:fill="auto"/>
            <w:vAlign w:val="center"/>
          </w:tcPr>
          <w:p w:rsidR="00F0242C" w:rsidRPr="009F761D" w:rsidRDefault="00F0242C" w:rsidP="00F0242C">
            <w:pPr>
              <w:spacing w:after="0" w:line="240" w:lineRule="auto"/>
              <w:jc w:val="center"/>
              <w:rPr>
                <w:b/>
                <w:bCs/>
                <w:szCs w:val="28"/>
              </w:rPr>
            </w:pPr>
            <w:r w:rsidRPr="009F761D">
              <w:rPr>
                <w:b/>
                <w:bCs/>
                <w:szCs w:val="28"/>
              </w:rPr>
              <w:t>№</w:t>
            </w:r>
          </w:p>
          <w:p w:rsidR="00F0242C" w:rsidRPr="009F761D" w:rsidRDefault="00F0242C" w:rsidP="00F0242C">
            <w:pPr>
              <w:spacing w:after="0" w:line="240" w:lineRule="auto"/>
              <w:jc w:val="center"/>
              <w:rPr>
                <w:b/>
                <w:bCs/>
                <w:szCs w:val="28"/>
              </w:rPr>
            </w:pPr>
            <w:proofErr w:type="spellStart"/>
            <w:proofErr w:type="gramStart"/>
            <w:r w:rsidRPr="009F761D">
              <w:rPr>
                <w:b/>
                <w:bCs/>
                <w:szCs w:val="28"/>
              </w:rPr>
              <w:t>п</w:t>
            </w:r>
            <w:proofErr w:type="spellEnd"/>
            <w:proofErr w:type="gramEnd"/>
            <w:r w:rsidRPr="009F761D">
              <w:rPr>
                <w:b/>
                <w:bCs/>
                <w:szCs w:val="28"/>
              </w:rPr>
              <w:t>/</w:t>
            </w:r>
            <w:proofErr w:type="spellStart"/>
            <w:r w:rsidRPr="009F761D">
              <w:rPr>
                <w:b/>
                <w:bCs/>
                <w:szCs w:val="28"/>
              </w:rPr>
              <w:t>п</w:t>
            </w:r>
            <w:proofErr w:type="spellEnd"/>
          </w:p>
        </w:tc>
        <w:tc>
          <w:tcPr>
            <w:tcW w:w="6044" w:type="dxa"/>
            <w:shd w:val="clear" w:color="auto" w:fill="auto"/>
            <w:vAlign w:val="center"/>
          </w:tcPr>
          <w:p w:rsidR="00F0242C" w:rsidRPr="009F761D" w:rsidRDefault="00F0242C" w:rsidP="00F0242C">
            <w:pPr>
              <w:spacing w:after="0" w:line="240" w:lineRule="auto"/>
              <w:jc w:val="center"/>
              <w:rPr>
                <w:b/>
                <w:bCs/>
                <w:szCs w:val="28"/>
              </w:rPr>
            </w:pPr>
            <w:r w:rsidRPr="009F761D">
              <w:rPr>
                <w:b/>
                <w:bCs/>
                <w:szCs w:val="28"/>
              </w:rPr>
              <w:t>Наименование раздела</w:t>
            </w:r>
          </w:p>
        </w:tc>
        <w:tc>
          <w:tcPr>
            <w:tcW w:w="3030" w:type="dxa"/>
            <w:shd w:val="clear" w:color="auto" w:fill="auto"/>
            <w:vAlign w:val="center"/>
          </w:tcPr>
          <w:p w:rsidR="00F0242C" w:rsidRPr="009F761D" w:rsidRDefault="00F0242C" w:rsidP="00F0242C">
            <w:pPr>
              <w:spacing w:after="0" w:line="240" w:lineRule="auto"/>
              <w:jc w:val="center"/>
              <w:rPr>
                <w:b/>
                <w:bCs/>
                <w:szCs w:val="28"/>
              </w:rPr>
            </w:pPr>
            <w:r w:rsidRPr="009F761D">
              <w:rPr>
                <w:b/>
                <w:bCs/>
                <w:szCs w:val="28"/>
              </w:rPr>
              <w:t>Перечень учебно-методического обеспечения</w:t>
            </w:r>
          </w:p>
        </w:tc>
      </w:tr>
      <w:tr w:rsidR="00F0242C" w:rsidRPr="009F761D" w:rsidTr="00027CD0">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1</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№1. </w:t>
            </w:r>
            <w:r w:rsidRPr="007C4461">
              <w:rPr>
                <w:szCs w:val="24"/>
              </w:rPr>
              <w:t xml:space="preserve">Введение. </w:t>
            </w:r>
            <w:r>
              <w:rPr>
                <w:szCs w:val="24"/>
              </w:rPr>
              <w:t>Общие сведения о системах автоматического регулирования</w:t>
            </w:r>
          </w:p>
        </w:tc>
        <w:tc>
          <w:tcPr>
            <w:tcW w:w="3030" w:type="dxa"/>
            <w:vMerge w:val="restart"/>
            <w:shd w:val="clear" w:color="auto" w:fill="auto"/>
            <w:vAlign w:val="center"/>
          </w:tcPr>
          <w:p w:rsidR="00F0242C" w:rsidRPr="004B0C96" w:rsidRDefault="00F0242C" w:rsidP="00F0242C">
            <w:pPr>
              <w:spacing w:after="0" w:line="240" w:lineRule="auto"/>
              <w:ind w:left="-39"/>
              <w:rPr>
                <w:szCs w:val="24"/>
              </w:rPr>
            </w:pPr>
            <w:r>
              <w:rPr>
                <w:szCs w:val="24"/>
              </w:rPr>
              <w:t xml:space="preserve">1. </w:t>
            </w:r>
            <w:r w:rsidRPr="004B0C96">
              <w:rPr>
                <w:szCs w:val="24"/>
              </w:rPr>
              <w:t>Юревич Е.И. Теория автоматического управления. – СПб</w:t>
            </w:r>
            <w:proofErr w:type="gramStart"/>
            <w:r w:rsidRPr="004B0C96">
              <w:rPr>
                <w:szCs w:val="24"/>
              </w:rPr>
              <w:t xml:space="preserve">.: </w:t>
            </w:r>
            <w:proofErr w:type="gramEnd"/>
            <w:r w:rsidRPr="004B0C96">
              <w:rPr>
                <w:szCs w:val="24"/>
              </w:rPr>
              <w:t>BHV-Санкт-Петербург, 2007.</w:t>
            </w:r>
          </w:p>
          <w:p w:rsidR="00F0242C" w:rsidRPr="0064096C" w:rsidRDefault="00F0242C" w:rsidP="00F0242C">
            <w:pPr>
              <w:spacing w:after="0" w:line="240" w:lineRule="auto"/>
              <w:ind w:left="-39"/>
              <w:rPr>
                <w:szCs w:val="24"/>
              </w:rPr>
            </w:pPr>
            <w:r>
              <w:rPr>
                <w:szCs w:val="24"/>
              </w:rPr>
              <w:t xml:space="preserve">2. </w:t>
            </w:r>
            <w:r w:rsidRPr="0064096C">
              <w:rPr>
                <w:szCs w:val="24"/>
              </w:rPr>
              <w:t xml:space="preserve">Автоматизация локомотивов. Учебное пособие для студентов </w:t>
            </w:r>
            <w:proofErr w:type="gramStart"/>
            <w:r w:rsidRPr="0064096C">
              <w:rPr>
                <w:szCs w:val="24"/>
              </w:rPr>
              <w:t>вузов ж</w:t>
            </w:r>
            <w:proofErr w:type="gramEnd"/>
            <w:r w:rsidRPr="0064096C">
              <w:rPr>
                <w:szCs w:val="24"/>
              </w:rPr>
              <w:t xml:space="preserve">.д.т.: Под ред. А.В.Грищенко. - М.: Маршрут, 2007. 323 </w:t>
            </w:r>
            <w:proofErr w:type="gramStart"/>
            <w:r w:rsidRPr="0064096C">
              <w:rPr>
                <w:szCs w:val="24"/>
              </w:rPr>
              <w:t>с</w:t>
            </w:r>
            <w:proofErr w:type="gramEnd"/>
            <w:r w:rsidRPr="0064096C">
              <w:rPr>
                <w:szCs w:val="24"/>
              </w:rPr>
              <w:t>.</w:t>
            </w:r>
          </w:p>
          <w:p w:rsidR="00F0242C" w:rsidRPr="0064096C" w:rsidRDefault="00F0242C" w:rsidP="00F0242C">
            <w:pPr>
              <w:spacing w:after="0" w:line="240" w:lineRule="auto"/>
              <w:ind w:left="-39"/>
              <w:rPr>
                <w:szCs w:val="24"/>
              </w:rPr>
            </w:pPr>
            <w:r>
              <w:rPr>
                <w:szCs w:val="24"/>
              </w:rPr>
              <w:t xml:space="preserve">3. </w:t>
            </w:r>
            <w:r w:rsidRPr="0064096C">
              <w:rPr>
                <w:szCs w:val="24"/>
              </w:rPr>
              <w:t xml:space="preserve">Микропроцессорные системы автоматического регулирования электропередачи тепловозов. Учебное пособие для студентов </w:t>
            </w:r>
            <w:proofErr w:type="gramStart"/>
            <w:r w:rsidRPr="0064096C">
              <w:rPr>
                <w:szCs w:val="24"/>
              </w:rPr>
              <w:t>вузов ж</w:t>
            </w:r>
            <w:proofErr w:type="gramEnd"/>
            <w:r w:rsidRPr="0064096C">
              <w:rPr>
                <w:szCs w:val="24"/>
              </w:rPr>
              <w:t xml:space="preserve">.д.т.: Под ред. А.В.Грищенко. - М.: Маршрут, 2004. 172 </w:t>
            </w:r>
            <w:proofErr w:type="gramStart"/>
            <w:r w:rsidRPr="0064096C">
              <w:rPr>
                <w:szCs w:val="24"/>
              </w:rPr>
              <w:t>с</w:t>
            </w:r>
            <w:proofErr w:type="gramEnd"/>
            <w:r w:rsidRPr="0064096C">
              <w:rPr>
                <w:szCs w:val="24"/>
              </w:rPr>
              <w:t>.</w:t>
            </w:r>
          </w:p>
          <w:p w:rsidR="00F0242C" w:rsidRPr="00A01331" w:rsidRDefault="00F0242C" w:rsidP="00F0242C">
            <w:pPr>
              <w:spacing w:after="0" w:line="240" w:lineRule="auto"/>
              <w:ind w:left="34"/>
              <w:jc w:val="both"/>
              <w:rPr>
                <w:bCs/>
              </w:rPr>
            </w:pPr>
          </w:p>
        </w:tc>
      </w:tr>
      <w:tr w:rsidR="00F0242C" w:rsidRPr="009F761D" w:rsidTr="00027CD0">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2</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 2. </w:t>
            </w:r>
            <w:r w:rsidRPr="007C4461">
              <w:rPr>
                <w:szCs w:val="24"/>
              </w:rPr>
              <w:t>Основные понятия и определения теории автомати</w:t>
            </w:r>
            <w:r w:rsidRPr="007C4461">
              <w:rPr>
                <w:szCs w:val="24"/>
              </w:rPr>
              <w:softHyphen/>
              <w:t>ческих систем.</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027CD0">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3</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 3. </w:t>
            </w:r>
            <w:r w:rsidRPr="007C4461">
              <w:rPr>
                <w:szCs w:val="24"/>
              </w:rPr>
              <w:t>Фундаментальные принципы построения авто</w:t>
            </w:r>
            <w:r w:rsidRPr="007C4461">
              <w:rPr>
                <w:szCs w:val="24"/>
              </w:rPr>
              <w:softHyphen/>
              <w:t>матических систем:</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027CD0">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4</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 4. </w:t>
            </w:r>
            <w:r w:rsidRPr="007C4461">
              <w:rPr>
                <w:szCs w:val="24"/>
              </w:rPr>
              <w:t xml:space="preserve">Функциональная схема </w:t>
            </w:r>
            <w:proofErr w:type="gramStart"/>
            <w:r w:rsidRPr="007C4461">
              <w:rPr>
                <w:szCs w:val="24"/>
              </w:rPr>
              <w:t>замкнутой</w:t>
            </w:r>
            <w:proofErr w:type="gramEnd"/>
            <w:r w:rsidRPr="007C4461">
              <w:rPr>
                <w:szCs w:val="24"/>
              </w:rPr>
              <w:t xml:space="preserve"> АСР.</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027CD0">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5</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 5. </w:t>
            </w:r>
            <w:r w:rsidRPr="007C4461">
              <w:rPr>
                <w:szCs w:val="24"/>
              </w:rPr>
              <w:t>Статические и динамические характеристики автоматических систем и их элементов.</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027CD0">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6</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 </w:t>
            </w:r>
            <w:r w:rsidRPr="004C437D">
              <w:rPr>
                <w:szCs w:val="24"/>
              </w:rPr>
              <w:t>6</w:t>
            </w:r>
            <w:r>
              <w:rPr>
                <w:szCs w:val="24"/>
              </w:rPr>
              <w:t xml:space="preserve">. </w:t>
            </w:r>
            <w:r w:rsidRPr="007C4461">
              <w:rPr>
                <w:szCs w:val="24"/>
              </w:rPr>
              <w:t>Линейные и нелинейные элементы автоматики.</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027CD0">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7</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 7. </w:t>
            </w:r>
            <w:r w:rsidRPr="00A66C79">
              <w:rPr>
                <w:szCs w:val="24"/>
              </w:rPr>
              <w:t xml:space="preserve">Понятие о переходном процессе.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027CD0">
        <w:trPr>
          <w:jc w:val="center"/>
        </w:trPr>
        <w:tc>
          <w:tcPr>
            <w:tcW w:w="675" w:type="dxa"/>
            <w:shd w:val="clear" w:color="auto" w:fill="auto"/>
            <w:vAlign w:val="center"/>
          </w:tcPr>
          <w:p w:rsidR="00F0242C" w:rsidRPr="005A17FF" w:rsidRDefault="00F0242C" w:rsidP="00F0242C">
            <w:pPr>
              <w:spacing w:after="0" w:line="240" w:lineRule="auto"/>
              <w:jc w:val="center"/>
              <w:rPr>
                <w:sz w:val="22"/>
              </w:rPr>
            </w:pPr>
            <w:r w:rsidRPr="005A17FF">
              <w:rPr>
                <w:sz w:val="22"/>
              </w:rPr>
              <w:t>8</w:t>
            </w:r>
          </w:p>
        </w:tc>
        <w:tc>
          <w:tcPr>
            <w:tcW w:w="6044" w:type="dxa"/>
            <w:shd w:val="clear" w:color="auto" w:fill="auto"/>
          </w:tcPr>
          <w:p w:rsidR="00F0242C" w:rsidRPr="00A66C79" w:rsidRDefault="00F0242C" w:rsidP="00F0242C">
            <w:pPr>
              <w:spacing w:after="0" w:line="240" w:lineRule="auto"/>
              <w:jc w:val="both"/>
              <w:rPr>
                <w:szCs w:val="24"/>
              </w:rPr>
            </w:pPr>
            <w:r>
              <w:rPr>
                <w:szCs w:val="24"/>
              </w:rPr>
              <w:t xml:space="preserve">Раздел № 8. </w:t>
            </w:r>
            <w:r w:rsidRPr="00A66C79">
              <w:rPr>
                <w:szCs w:val="24"/>
              </w:rPr>
              <w:t xml:space="preserve">Дифференциальные уравнения и их решения.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027CD0">
        <w:trPr>
          <w:jc w:val="center"/>
        </w:trPr>
        <w:tc>
          <w:tcPr>
            <w:tcW w:w="675" w:type="dxa"/>
            <w:shd w:val="clear" w:color="auto" w:fill="auto"/>
            <w:vAlign w:val="center"/>
          </w:tcPr>
          <w:p w:rsidR="00F0242C" w:rsidRPr="0064096C" w:rsidRDefault="00F0242C" w:rsidP="00F0242C">
            <w:pPr>
              <w:spacing w:after="0" w:line="240" w:lineRule="auto"/>
              <w:jc w:val="center"/>
              <w:rPr>
                <w:sz w:val="22"/>
                <w:lang w:val="en-US"/>
              </w:rPr>
            </w:pPr>
            <w:r>
              <w:rPr>
                <w:sz w:val="22"/>
                <w:lang w:val="en-US"/>
              </w:rPr>
              <w:t>9</w:t>
            </w:r>
          </w:p>
        </w:tc>
        <w:tc>
          <w:tcPr>
            <w:tcW w:w="6044" w:type="dxa"/>
            <w:shd w:val="clear" w:color="auto" w:fill="auto"/>
          </w:tcPr>
          <w:p w:rsidR="00F0242C" w:rsidRPr="00A66C79" w:rsidRDefault="00F0242C" w:rsidP="00F0242C">
            <w:pPr>
              <w:spacing w:after="0" w:line="240" w:lineRule="auto"/>
              <w:rPr>
                <w:b/>
                <w:szCs w:val="24"/>
              </w:rPr>
            </w:pPr>
            <w:r>
              <w:rPr>
                <w:szCs w:val="24"/>
              </w:rPr>
              <w:t xml:space="preserve">Раздел № 9. Понятие передаточной функции. </w:t>
            </w:r>
            <w:r w:rsidRPr="007C4461">
              <w:rPr>
                <w:szCs w:val="24"/>
              </w:rPr>
              <w:t>Типовые динамические звенья автоматических си</w:t>
            </w:r>
            <w:r w:rsidRPr="007C4461">
              <w:rPr>
                <w:szCs w:val="24"/>
              </w:rPr>
              <w:softHyphen/>
              <w:t>стем.</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027CD0">
        <w:trPr>
          <w:jc w:val="center"/>
        </w:trPr>
        <w:tc>
          <w:tcPr>
            <w:tcW w:w="675" w:type="dxa"/>
            <w:shd w:val="clear" w:color="auto" w:fill="auto"/>
            <w:vAlign w:val="center"/>
          </w:tcPr>
          <w:p w:rsidR="00F0242C" w:rsidRPr="0064096C" w:rsidRDefault="00F0242C" w:rsidP="00F0242C">
            <w:pPr>
              <w:spacing w:after="0" w:line="240" w:lineRule="auto"/>
              <w:jc w:val="center"/>
              <w:rPr>
                <w:sz w:val="22"/>
                <w:lang w:val="en-US"/>
              </w:rPr>
            </w:pPr>
            <w:r>
              <w:rPr>
                <w:sz w:val="22"/>
                <w:lang w:val="en-US"/>
              </w:rPr>
              <w:t>10</w:t>
            </w:r>
          </w:p>
        </w:tc>
        <w:tc>
          <w:tcPr>
            <w:tcW w:w="6044" w:type="dxa"/>
            <w:shd w:val="clear" w:color="auto" w:fill="auto"/>
          </w:tcPr>
          <w:p w:rsidR="00F0242C" w:rsidRPr="00A66C79" w:rsidRDefault="00F0242C" w:rsidP="00F0242C">
            <w:pPr>
              <w:spacing w:after="0" w:line="240" w:lineRule="auto"/>
              <w:rPr>
                <w:b/>
                <w:szCs w:val="24"/>
              </w:rPr>
            </w:pPr>
            <w:r>
              <w:rPr>
                <w:szCs w:val="24"/>
              </w:rPr>
              <w:t xml:space="preserve">Раздел № 10. </w:t>
            </w:r>
            <w:r w:rsidRPr="00A66C79">
              <w:rPr>
                <w:szCs w:val="24"/>
              </w:rPr>
              <w:t xml:space="preserve">Методика составления дифференциальных уравнений динамики элементов автоматики.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027CD0">
        <w:trPr>
          <w:jc w:val="center"/>
        </w:trPr>
        <w:tc>
          <w:tcPr>
            <w:tcW w:w="675" w:type="dxa"/>
            <w:shd w:val="clear" w:color="auto" w:fill="auto"/>
            <w:vAlign w:val="center"/>
          </w:tcPr>
          <w:p w:rsidR="00F0242C" w:rsidRPr="0064096C" w:rsidRDefault="00F0242C" w:rsidP="00F0242C">
            <w:pPr>
              <w:spacing w:after="0" w:line="240" w:lineRule="auto"/>
              <w:jc w:val="center"/>
              <w:rPr>
                <w:sz w:val="22"/>
                <w:lang w:val="en-US"/>
              </w:rPr>
            </w:pPr>
            <w:r>
              <w:rPr>
                <w:sz w:val="22"/>
                <w:lang w:val="en-US"/>
              </w:rPr>
              <w:t>11</w:t>
            </w:r>
          </w:p>
        </w:tc>
        <w:tc>
          <w:tcPr>
            <w:tcW w:w="6044" w:type="dxa"/>
            <w:shd w:val="clear" w:color="auto" w:fill="auto"/>
          </w:tcPr>
          <w:p w:rsidR="00F0242C" w:rsidRPr="00A66C79" w:rsidRDefault="00F0242C" w:rsidP="00F0242C">
            <w:pPr>
              <w:spacing w:after="0" w:line="240" w:lineRule="auto"/>
              <w:rPr>
                <w:b/>
                <w:szCs w:val="24"/>
              </w:rPr>
            </w:pPr>
            <w:r>
              <w:rPr>
                <w:szCs w:val="24"/>
              </w:rPr>
              <w:t xml:space="preserve">Раздел № 11. </w:t>
            </w:r>
            <w:r w:rsidRPr="00A66C79">
              <w:rPr>
                <w:szCs w:val="24"/>
              </w:rPr>
              <w:t xml:space="preserve">Типовые соединения динамических звеньев.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027CD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t>12</w:t>
            </w:r>
          </w:p>
        </w:tc>
        <w:tc>
          <w:tcPr>
            <w:tcW w:w="6044" w:type="dxa"/>
            <w:tcBorders>
              <w:top w:val="single" w:sz="4" w:space="0" w:color="auto"/>
              <w:left w:val="single" w:sz="4" w:space="0" w:color="auto"/>
              <w:bottom w:val="single" w:sz="4" w:space="0" w:color="auto"/>
            </w:tcBorders>
            <w:shd w:val="clear" w:color="auto" w:fill="auto"/>
            <w:vAlign w:val="center"/>
          </w:tcPr>
          <w:p w:rsidR="00F0242C" w:rsidRPr="00A66C79" w:rsidRDefault="00F0242C" w:rsidP="00F0242C">
            <w:pPr>
              <w:spacing w:after="0" w:line="240" w:lineRule="auto"/>
              <w:rPr>
                <w:b/>
                <w:szCs w:val="24"/>
              </w:rPr>
            </w:pPr>
            <w:r>
              <w:rPr>
                <w:szCs w:val="24"/>
              </w:rPr>
              <w:t xml:space="preserve">Раздел № 12. </w:t>
            </w:r>
            <w:r w:rsidRPr="00A66C79">
              <w:rPr>
                <w:szCs w:val="24"/>
              </w:rPr>
              <w:t>Уравнения динамики и характеристики ра</w:t>
            </w:r>
            <w:r w:rsidRPr="00A66C79">
              <w:rPr>
                <w:szCs w:val="24"/>
              </w:rPr>
              <w:softHyphen/>
              <w:t xml:space="preserve">зомкнутой и замкнутой одноконтурной автоматических </w:t>
            </w:r>
            <w:r w:rsidRPr="00A66C79">
              <w:rPr>
                <w:szCs w:val="24"/>
              </w:rPr>
              <w:lastRenderedPageBreak/>
              <w:t>си</w:t>
            </w:r>
            <w:r w:rsidRPr="00A66C79">
              <w:rPr>
                <w:szCs w:val="24"/>
              </w:rPr>
              <w:softHyphen/>
              <w:t xml:space="preserve">стем.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027CD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lastRenderedPageBreak/>
              <w:t>13</w:t>
            </w:r>
          </w:p>
        </w:tc>
        <w:tc>
          <w:tcPr>
            <w:tcW w:w="6044" w:type="dxa"/>
            <w:tcBorders>
              <w:top w:val="single" w:sz="4" w:space="0" w:color="auto"/>
              <w:left w:val="single" w:sz="4" w:space="0" w:color="auto"/>
              <w:bottom w:val="single" w:sz="4" w:space="0" w:color="auto"/>
            </w:tcBorders>
            <w:shd w:val="clear" w:color="auto" w:fill="auto"/>
          </w:tcPr>
          <w:p w:rsidR="00F0242C" w:rsidRPr="00A66C79" w:rsidRDefault="00F0242C" w:rsidP="00F0242C">
            <w:pPr>
              <w:spacing w:after="0" w:line="240" w:lineRule="auto"/>
              <w:rPr>
                <w:b/>
                <w:szCs w:val="24"/>
              </w:rPr>
            </w:pPr>
            <w:r>
              <w:rPr>
                <w:szCs w:val="24"/>
              </w:rPr>
              <w:t xml:space="preserve">Раздел № 13. </w:t>
            </w:r>
            <w:r w:rsidRPr="007C4461">
              <w:rPr>
                <w:szCs w:val="24"/>
              </w:rPr>
              <w:t xml:space="preserve">Устойчивость </w:t>
            </w:r>
            <w:r>
              <w:rPr>
                <w:szCs w:val="24"/>
              </w:rPr>
              <w:t xml:space="preserve">систем </w:t>
            </w:r>
            <w:r w:rsidRPr="007C4461">
              <w:rPr>
                <w:szCs w:val="24"/>
              </w:rPr>
              <w:t>автоматическ</w:t>
            </w:r>
            <w:r>
              <w:rPr>
                <w:szCs w:val="24"/>
              </w:rPr>
              <w:t>ого регулирования</w:t>
            </w:r>
            <w:r w:rsidRPr="007C4461">
              <w:rPr>
                <w:szCs w:val="24"/>
              </w:rPr>
              <w:t>.</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027CD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t>14</w:t>
            </w:r>
          </w:p>
        </w:tc>
        <w:tc>
          <w:tcPr>
            <w:tcW w:w="6044" w:type="dxa"/>
            <w:tcBorders>
              <w:top w:val="single" w:sz="4" w:space="0" w:color="auto"/>
              <w:left w:val="single" w:sz="4" w:space="0" w:color="auto"/>
              <w:bottom w:val="single" w:sz="4" w:space="0" w:color="auto"/>
            </w:tcBorders>
            <w:shd w:val="clear" w:color="auto" w:fill="auto"/>
          </w:tcPr>
          <w:p w:rsidR="00F0242C" w:rsidRPr="004C437D" w:rsidRDefault="00F0242C" w:rsidP="00F0242C">
            <w:pPr>
              <w:spacing w:after="0" w:line="240" w:lineRule="auto"/>
              <w:rPr>
                <w:szCs w:val="24"/>
              </w:rPr>
            </w:pPr>
            <w:r>
              <w:rPr>
                <w:szCs w:val="24"/>
              </w:rPr>
              <w:t xml:space="preserve">Раздел № 14. </w:t>
            </w:r>
            <w:r w:rsidRPr="00A66C79">
              <w:rPr>
                <w:szCs w:val="24"/>
              </w:rPr>
              <w:t xml:space="preserve">Анализ устойчивости по логарифмическим частотным характеристикам.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027CD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t>15</w:t>
            </w:r>
          </w:p>
        </w:tc>
        <w:tc>
          <w:tcPr>
            <w:tcW w:w="6044" w:type="dxa"/>
            <w:tcBorders>
              <w:top w:val="single" w:sz="4" w:space="0" w:color="auto"/>
              <w:left w:val="single" w:sz="4" w:space="0" w:color="auto"/>
              <w:bottom w:val="single" w:sz="4" w:space="0" w:color="auto"/>
            </w:tcBorders>
            <w:shd w:val="clear" w:color="auto" w:fill="auto"/>
          </w:tcPr>
          <w:p w:rsidR="00F0242C" w:rsidRPr="00750F82" w:rsidRDefault="00F0242C" w:rsidP="00F0242C">
            <w:pPr>
              <w:spacing w:after="0" w:line="240" w:lineRule="auto"/>
              <w:rPr>
                <w:szCs w:val="24"/>
              </w:rPr>
            </w:pPr>
            <w:r>
              <w:rPr>
                <w:szCs w:val="24"/>
              </w:rPr>
              <w:t>Раздел № 15. Методы повышения качества работы автоматических систем</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027CD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t>16</w:t>
            </w:r>
          </w:p>
        </w:tc>
        <w:tc>
          <w:tcPr>
            <w:tcW w:w="6044" w:type="dxa"/>
            <w:tcBorders>
              <w:top w:val="single" w:sz="4" w:space="0" w:color="auto"/>
              <w:left w:val="single" w:sz="4" w:space="0" w:color="auto"/>
              <w:bottom w:val="single" w:sz="4" w:space="0" w:color="auto"/>
            </w:tcBorders>
            <w:shd w:val="clear" w:color="auto" w:fill="auto"/>
          </w:tcPr>
          <w:p w:rsidR="00F0242C" w:rsidRPr="00A66C79" w:rsidRDefault="00F0242C" w:rsidP="00F0242C">
            <w:pPr>
              <w:spacing w:after="0" w:line="240" w:lineRule="auto"/>
              <w:rPr>
                <w:szCs w:val="24"/>
              </w:rPr>
            </w:pPr>
            <w:r>
              <w:rPr>
                <w:szCs w:val="24"/>
              </w:rPr>
              <w:t>Раздел № 1</w:t>
            </w:r>
            <w:r w:rsidRPr="004C437D">
              <w:rPr>
                <w:szCs w:val="24"/>
              </w:rPr>
              <w:t>6</w:t>
            </w:r>
            <w:r>
              <w:rPr>
                <w:szCs w:val="24"/>
              </w:rPr>
              <w:t xml:space="preserve">. </w:t>
            </w:r>
            <w:r w:rsidRPr="00A66C79">
              <w:rPr>
                <w:szCs w:val="24"/>
              </w:rPr>
              <w:t>Релейные автоматические системы</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027CD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t>17</w:t>
            </w:r>
          </w:p>
        </w:tc>
        <w:tc>
          <w:tcPr>
            <w:tcW w:w="6044" w:type="dxa"/>
            <w:tcBorders>
              <w:top w:val="single" w:sz="4" w:space="0" w:color="auto"/>
              <w:left w:val="single" w:sz="4" w:space="0" w:color="auto"/>
              <w:bottom w:val="single" w:sz="4" w:space="0" w:color="auto"/>
            </w:tcBorders>
            <w:shd w:val="clear" w:color="auto" w:fill="auto"/>
          </w:tcPr>
          <w:p w:rsidR="00F0242C" w:rsidRPr="00A66C79" w:rsidRDefault="00F0242C" w:rsidP="00F0242C">
            <w:pPr>
              <w:spacing w:after="0" w:line="240" w:lineRule="auto"/>
              <w:rPr>
                <w:b/>
                <w:szCs w:val="24"/>
              </w:rPr>
            </w:pPr>
            <w:r>
              <w:rPr>
                <w:szCs w:val="24"/>
              </w:rPr>
              <w:t xml:space="preserve">Раздел № 17. </w:t>
            </w:r>
            <w:r w:rsidRPr="00A66C79">
              <w:rPr>
                <w:szCs w:val="24"/>
              </w:rPr>
              <w:t xml:space="preserve">Дискретные автоматические системы.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027CD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t>18</w:t>
            </w:r>
          </w:p>
        </w:tc>
        <w:tc>
          <w:tcPr>
            <w:tcW w:w="6044" w:type="dxa"/>
            <w:tcBorders>
              <w:top w:val="single" w:sz="4" w:space="0" w:color="auto"/>
              <w:left w:val="single" w:sz="4" w:space="0" w:color="auto"/>
              <w:bottom w:val="single" w:sz="4" w:space="0" w:color="auto"/>
            </w:tcBorders>
            <w:shd w:val="clear" w:color="auto" w:fill="auto"/>
          </w:tcPr>
          <w:p w:rsidR="00F0242C" w:rsidRPr="00A66C79" w:rsidRDefault="00F0242C" w:rsidP="00F0242C">
            <w:pPr>
              <w:spacing w:after="0" w:line="240" w:lineRule="auto"/>
              <w:rPr>
                <w:b/>
                <w:szCs w:val="24"/>
              </w:rPr>
            </w:pPr>
            <w:r>
              <w:rPr>
                <w:szCs w:val="24"/>
              </w:rPr>
              <w:t xml:space="preserve">Раздел № 18. </w:t>
            </w:r>
            <w:r w:rsidRPr="00A66C79">
              <w:rPr>
                <w:szCs w:val="24"/>
              </w:rPr>
              <w:t xml:space="preserve">Микропроцессорные системы автоматики. </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r w:rsidR="00F0242C" w:rsidRPr="009F761D" w:rsidTr="00027CD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42C" w:rsidRPr="0064096C" w:rsidRDefault="00F0242C" w:rsidP="00F0242C">
            <w:pPr>
              <w:spacing w:after="0" w:line="240" w:lineRule="auto"/>
              <w:jc w:val="center"/>
              <w:rPr>
                <w:sz w:val="22"/>
                <w:lang w:val="en-US"/>
              </w:rPr>
            </w:pPr>
            <w:r>
              <w:rPr>
                <w:sz w:val="22"/>
                <w:lang w:val="en-US"/>
              </w:rPr>
              <w:t>19</w:t>
            </w:r>
          </w:p>
        </w:tc>
        <w:tc>
          <w:tcPr>
            <w:tcW w:w="6044" w:type="dxa"/>
            <w:tcBorders>
              <w:top w:val="single" w:sz="4" w:space="0" w:color="auto"/>
              <w:left w:val="single" w:sz="4" w:space="0" w:color="auto"/>
              <w:bottom w:val="single" w:sz="4" w:space="0" w:color="auto"/>
            </w:tcBorders>
            <w:shd w:val="clear" w:color="auto" w:fill="auto"/>
          </w:tcPr>
          <w:p w:rsidR="00F0242C" w:rsidRPr="00A66C79" w:rsidRDefault="00F0242C" w:rsidP="00F0242C">
            <w:pPr>
              <w:spacing w:after="0" w:line="240" w:lineRule="auto"/>
              <w:rPr>
                <w:szCs w:val="24"/>
              </w:rPr>
            </w:pPr>
            <w:r>
              <w:rPr>
                <w:szCs w:val="24"/>
              </w:rPr>
              <w:t>Раздел № 19. Методы исследования дискретных автоматических систем</w:t>
            </w:r>
          </w:p>
        </w:tc>
        <w:tc>
          <w:tcPr>
            <w:tcW w:w="3030" w:type="dxa"/>
            <w:vMerge/>
            <w:shd w:val="clear" w:color="auto" w:fill="auto"/>
            <w:vAlign w:val="center"/>
          </w:tcPr>
          <w:p w:rsidR="00F0242C" w:rsidRPr="009F761D" w:rsidRDefault="00F0242C" w:rsidP="00F0242C">
            <w:pPr>
              <w:spacing w:after="0" w:line="240" w:lineRule="auto"/>
              <w:jc w:val="center"/>
              <w:rPr>
                <w:bCs/>
                <w:szCs w:val="28"/>
              </w:rPr>
            </w:pPr>
          </w:p>
        </w:tc>
      </w:tr>
    </w:tbl>
    <w:p w:rsidR="00104973" w:rsidRPr="00104973" w:rsidRDefault="00104973" w:rsidP="00F0242C">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9708E3" w:rsidRPr="00104973" w:rsidRDefault="009708E3" w:rsidP="006E467E">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8.1 Перечень основной учебной литературы, необходимой для освоения дисциплины</w:t>
      </w:r>
    </w:p>
    <w:p w:rsidR="000D7D63" w:rsidRPr="000D7D63" w:rsidRDefault="000D7D63" w:rsidP="000D7D63">
      <w:pPr>
        <w:spacing w:after="0" w:line="240" w:lineRule="auto"/>
        <w:ind w:firstLine="709"/>
        <w:rPr>
          <w:sz w:val="28"/>
          <w:szCs w:val="28"/>
        </w:rPr>
      </w:pPr>
      <w:r w:rsidRPr="000D7D63">
        <w:rPr>
          <w:sz w:val="28"/>
          <w:szCs w:val="28"/>
        </w:rPr>
        <w:t>1. Юревич Е.И. Теория автоматического управления. – СПб</w:t>
      </w:r>
      <w:proofErr w:type="gramStart"/>
      <w:r w:rsidRPr="000D7D63">
        <w:rPr>
          <w:sz w:val="28"/>
          <w:szCs w:val="28"/>
        </w:rPr>
        <w:t xml:space="preserve">.: </w:t>
      </w:r>
      <w:proofErr w:type="gramEnd"/>
      <w:r w:rsidRPr="000D7D63">
        <w:rPr>
          <w:sz w:val="28"/>
          <w:szCs w:val="28"/>
        </w:rPr>
        <w:t>BHV-Санкт-Петербург, 2007.</w:t>
      </w:r>
    </w:p>
    <w:p w:rsidR="000D7D63" w:rsidRPr="000D7D63" w:rsidRDefault="000D7D63" w:rsidP="000D7D63">
      <w:pPr>
        <w:spacing w:after="0" w:line="240" w:lineRule="auto"/>
        <w:ind w:firstLine="709"/>
        <w:rPr>
          <w:sz w:val="28"/>
          <w:szCs w:val="28"/>
        </w:rPr>
      </w:pPr>
      <w:r w:rsidRPr="000D7D63">
        <w:rPr>
          <w:sz w:val="28"/>
          <w:szCs w:val="28"/>
        </w:rPr>
        <w:t xml:space="preserve">2. Автоматизация локомотивов. Учебное пособие для студентов </w:t>
      </w:r>
      <w:proofErr w:type="gramStart"/>
      <w:r w:rsidRPr="000D7D63">
        <w:rPr>
          <w:sz w:val="28"/>
          <w:szCs w:val="28"/>
        </w:rPr>
        <w:t>вузов ж</w:t>
      </w:r>
      <w:proofErr w:type="gramEnd"/>
      <w:r w:rsidRPr="000D7D63">
        <w:rPr>
          <w:sz w:val="28"/>
          <w:szCs w:val="28"/>
        </w:rPr>
        <w:t xml:space="preserve">.д.т.: Под ред. А.В.Грищенко. - М.: Маршрут, 2007. 323 </w:t>
      </w:r>
      <w:proofErr w:type="gramStart"/>
      <w:r w:rsidRPr="000D7D63">
        <w:rPr>
          <w:sz w:val="28"/>
          <w:szCs w:val="28"/>
        </w:rPr>
        <w:t>с</w:t>
      </w:r>
      <w:proofErr w:type="gramEnd"/>
      <w:r w:rsidRPr="000D7D63">
        <w:rPr>
          <w:sz w:val="28"/>
          <w:szCs w:val="28"/>
        </w:rPr>
        <w:t>.</w:t>
      </w:r>
    </w:p>
    <w:p w:rsidR="009708E3" w:rsidRPr="000D7D63" w:rsidRDefault="009708E3" w:rsidP="000D7D63">
      <w:pPr>
        <w:spacing w:after="0" w:line="240" w:lineRule="auto"/>
        <w:ind w:firstLine="851"/>
        <w:contextualSpacing/>
        <w:jc w:val="both"/>
        <w:rPr>
          <w:rFonts w:eastAsia="Times New Roman" w:cs="Times New Roman"/>
          <w:bCs/>
          <w:sz w:val="28"/>
          <w:szCs w:val="28"/>
          <w:lang w:eastAsia="ru-RU"/>
        </w:rPr>
      </w:pPr>
    </w:p>
    <w:p w:rsidR="009708E3" w:rsidRPr="00040FD2" w:rsidRDefault="009708E3" w:rsidP="000D7D63">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8.2 Перечень дополнительной учебной литературы, необходимой для </w:t>
      </w:r>
      <w:r w:rsidRPr="00040FD2">
        <w:rPr>
          <w:rFonts w:eastAsia="Times New Roman" w:cs="Times New Roman"/>
          <w:bCs/>
          <w:sz w:val="28"/>
          <w:szCs w:val="28"/>
          <w:lang w:eastAsia="ru-RU"/>
        </w:rPr>
        <w:t>освоения дисциплины</w:t>
      </w:r>
    </w:p>
    <w:p w:rsidR="00DA1862" w:rsidRPr="00DA1862" w:rsidRDefault="00DA1862" w:rsidP="00DA1862">
      <w:pPr>
        <w:spacing w:after="0" w:line="240" w:lineRule="auto"/>
        <w:ind w:firstLine="709"/>
        <w:jc w:val="both"/>
        <w:rPr>
          <w:sz w:val="28"/>
          <w:szCs w:val="28"/>
        </w:rPr>
      </w:pPr>
      <w:r w:rsidRPr="00DA1862">
        <w:rPr>
          <w:sz w:val="28"/>
          <w:szCs w:val="28"/>
        </w:rPr>
        <w:t xml:space="preserve">1. Луков Н. М. Основы автоматики и автоматизации тепловозов: Учебник для </w:t>
      </w:r>
      <w:proofErr w:type="gramStart"/>
      <w:r w:rsidRPr="00DA1862">
        <w:rPr>
          <w:sz w:val="28"/>
          <w:szCs w:val="28"/>
        </w:rPr>
        <w:t>вузов ж</w:t>
      </w:r>
      <w:proofErr w:type="gramEnd"/>
      <w:r w:rsidRPr="00DA1862">
        <w:rPr>
          <w:sz w:val="28"/>
          <w:szCs w:val="28"/>
        </w:rPr>
        <w:t xml:space="preserve">.д. транспорта. – М.: Транспорт, 1989. – 296 </w:t>
      </w:r>
      <w:proofErr w:type="gramStart"/>
      <w:r w:rsidRPr="00DA1862">
        <w:rPr>
          <w:sz w:val="28"/>
          <w:szCs w:val="28"/>
        </w:rPr>
        <w:t>с</w:t>
      </w:r>
      <w:proofErr w:type="gramEnd"/>
      <w:r w:rsidRPr="00DA1862">
        <w:rPr>
          <w:sz w:val="28"/>
          <w:szCs w:val="28"/>
        </w:rPr>
        <w:t>.</w:t>
      </w:r>
    </w:p>
    <w:p w:rsidR="00DA1862" w:rsidRPr="00DA1862" w:rsidRDefault="00DA1862" w:rsidP="00DA1862">
      <w:pPr>
        <w:spacing w:after="0" w:line="240" w:lineRule="auto"/>
        <w:ind w:firstLine="709"/>
        <w:jc w:val="both"/>
        <w:rPr>
          <w:sz w:val="28"/>
          <w:szCs w:val="28"/>
        </w:rPr>
      </w:pPr>
      <w:r w:rsidRPr="00DA1862">
        <w:rPr>
          <w:sz w:val="28"/>
          <w:szCs w:val="28"/>
        </w:rPr>
        <w:t xml:space="preserve">2. Автоматизация электроподвижного состава: Учебник для </w:t>
      </w:r>
      <w:proofErr w:type="gramStart"/>
      <w:r w:rsidRPr="00DA1862">
        <w:rPr>
          <w:sz w:val="28"/>
          <w:szCs w:val="28"/>
        </w:rPr>
        <w:t>вузов ж</w:t>
      </w:r>
      <w:proofErr w:type="gramEnd"/>
      <w:r w:rsidRPr="00DA1862">
        <w:rPr>
          <w:sz w:val="28"/>
          <w:szCs w:val="28"/>
        </w:rPr>
        <w:t xml:space="preserve">.д.т./ А.Н.Савоськин, Л.А.Баранов, А.В.Плакс, В.П.Феоктистов. - М.: Транспорт, 1990. 311 </w:t>
      </w:r>
      <w:proofErr w:type="gramStart"/>
      <w:r w:rsidRPr="00DA1862">
        <w:rPr>
          <w:sz w:val="28"/>
          <w:szCs w:val="28"/>
        </w:rPr>
        <w:t>с</w:t>
      </w:r>
      <w:proofErr w:type="gramEnd"/>
      <w:r w:rsidRPr="00DA1862">
        <w:rPr>
          <w:sz w:val="28"/>
          <w:szCs w:val="28"/>
        </w:rPr>
        <w:t>.</w:t>
      </w:r>
    </w:p>
    <w:p w:rsidR="00DA1862" w:rsidRPr="00DA1862" w:rsidRDefault="00DA1862" w:rsidP="00DA1862">
      <w:pPr>
        <w:spacing w:after="0" w:line="240" w:lineRule="auto"/>
        <w:ind w:firstLine="709"/>
        <w:jc w:val="both"/>
        <w:rPr>
          <w:sz w:val="28"/>
          <w:szCs w:val="28"/>
        </w:rPr>
      </w:pPr>
      <w:r w:rsidRPr="00DA1862">
        <w:rPr>
          <w:sz w:val="28"/>
          <w:szCs w:val="28"/>
        </w:rPr>
        <w:t xml:space="preserve">3. Микропроцессорные системы автоматического регулирования электропередачи тепловозов. Учебное пособие для студентов </w:t>
      </w:r>
      <w:proofErr w:type="gramStart"/>
      <w:r w:rsidRPr="00DA1862">
        <w:rPr>
          <w:sz w:val="28"/>
          <w:szCs w:val="28"/>
        </w:rPr>
        <w:t>вузов ж</w:t>
      </w:r>
      <w:proofErr w:type="gramEnd"/>
      <w:r w:rsidRPr="00DA1862">
        <w:rPr>
          <w:sz w:val="28"/>
          <w:szCs w:val="28"/>
        </w:rPr>
        <w:t xml:space="preserve">.д.т.: Под ред. А.В.Грищенко. - М.: Маршрут, 2004. 172 </w:t>
      </w:r>
      <w:proofErr w:type="gramStart"/>
      <w:r w:rsidRPr="00DA1862">
        <w:rPr>
          <w:sz w:val="28"/>
          <w:szCs w:val="28"/>
        </w:rPr>
        <w:t>с</w:t>
      </w:r>
      <w:proofErr w:type="gramEnd"/>
      <w:r w:rsidRPr="00DA1862">
        <w:rPr>
          <w:sz w:val="28"/>
          <w:szCs w:val="28"/>
        </w:rPr>
        <w:t>.</w:t>
      </w:r>
    </w:p>
    <w:p w:rsidR="009708E3" w:rsidRPr="00104973" w:rsidRDefault="009708E3" w:rsidP="00DA1862">
      <w:pPr>
        <w:spacing w:after="0" w:line="240" w:lineRule="auto"/>
        <w:ind w:firstLine="851"/>
        <w:contextualSpacing/>
        <w:jc w:val="both"/>
        <w:rPr>
          <w:rFonts w:eastAsia="Times New Roman" w:cs="Times New Roman"/>
          <w:bCs/>
          <w:sz w:val="28"/>
          <w:szCs w:val="28"/>
          <w:lang w:eastAsia="ru-RU"/>
        </w:rPr>
      </w:pPr>
    </w:p>
    <w:p w:rsidR="009708E3" w:rsidRPr="00104973" w:rsidRDefault="009708E3" w:rsidP="006E467E">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8.3 Перечень нормативно-правовой документации, необходимой для освоения дисциплины</w:t>
      </w:r>
    </w:p>
    <w:p w:rsidR="009708E3" w:rsidRPr="009708E3" w:rsidRDefault="00DA1862" w:rsidP="00DA1862">
      <w:pPr>
        <w:widowControl w:val="0"/>
        <w:autoSpaceDE w:val="0"/>
        <w:autoSpaceDN w:val="0"/>
        <w:adjustRightInd w:val="0"/>
        <w:spacing w:after="0" w:line="240" w:lineRule="auto"/>
        <w:contextualSpacing/>
        <w:jc w:val="both"/>
        <w:rPr>
          <w:rFonts w:eastAsia="Times New Roman" w:cs="Times New Roman"/>
          <w:bCs/>
          <w:sz w:val="28"/>
          <w:szCs w:val="28"/>
          <w:lang w:eastAsia="ru-RU"/>
        </w:rPr>
      </w:pPr>
      <w:r>
        <w:rPr>
          <w:color w:val="000000"/>
          <w:spacing w:val="1"/>
          <w:sz w:val="28"/>
          <w:szCs w:val="28"/>
        </w:rPr>
        <w:t>- не предусмотрено.</w:t>
      </w:r>
    </w:p>
    <w:p w:rsidR="009708E3" w:rsidRDefault="009708E3" w:rsidP="006E467E">
      <w:pPr>
        <w:spacing w:after="0" w:line="240" w:lineRule="auto"/>
        <w:ind w:firstLine="851"/>
        <w:contextualSpacing/>
        <w:jc w:val="both"/>
        <w:rPr>
          <w:rFonts w:eastAsia="Times New Roman" w:cs="Times New Roman"/>
          <w:bCs/>
          <w:sz w:val="28"/>
          <w:szCs w:val="28"/>
          <w:lang w:eastAsia="ru-RU"/>
        </w:rPr>
      </w:pPr>
    </w:p>
    <w:p w:rsidR="009708E3" w:rsidRPr="00104973" w:rsidRDefault="009708E3" w:rsidP="006E467E">
      <w:pPr>
        <w:spacing w:after="0" w:line="240" w:lineRule="auto"/>
        <w:ind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8.4 Другие издания, необходимые для освоения дисциплины</w:t>
      </w:r>
    </w:p>
    <w:p w:rsidR="00DA1862" w:rsidRPr="00DA1862" w:rsidRDefault="00DA1862" w:rsidP="00DA1862">
      <w:pPr>
        <w:ind w:firstLine="851"/>
        <w:jc w:val="both"/>
        <w:rPr>
          <w:sz w:val="28"/>
          <w:szCs w:val="28"/>
        </w:rPr>
      </w:pPr>
      <w:r w:rsidRPr="00DA1862">
        <w:rPr>
          <w:sz w:val="28"/>
          <w:szCs w:val="28"/>
        </w:rPr>
        <w:t xml:space="preserve">1. Грачев В.В., Грищенко А.В., Смирнов А.Н. Элементы и системы автоматического регулирования локомотивов. Методические указания к лабораторным работам по дисциплине «Автоматизация локомотивов». С.-Пб. ПГУПС, </w:t>
      </w:r>
      <w:smartTag w:uri="urn:schemas-microsoft-com:office:smarttags" w:element="metricconverter">
        <w:smartTagPr>
          <w:attr w:name="ProductID" w:val="2000 г"/>
        </w:smartTagPr>
        <w:r w:rsidRPr="00DA1862">
          <w:rPr>
            <w:sz w:val="28"/>
            <w:szCs w:val="28"/>
          </w:rPr>
          <w:t>2000 г</w:t>
        </w:r>
      </w:smartTag>
      <w:r w:rsidRPr="00DA1862">
        <w:rPr>
          <w:sz w:val="28"/>
          <w:szCs w:val="28"/>
        </w:rPr>
        <w:t>.</w:t>
      </w:r>
    </w:p>
    <w:p w:rsidR="00104973" w:rsidRPr="00DA1862" w:rsidRDefault="00104973" w:rsidP="00104973">
      <w:pPr>
        <w:spacing w:after="0" w:line="240" w:lineRule="auto"/>
        <w:ind w:firstLine="851"/>
        <w:jc w:val="both"/>
        <w:rPr>
          <w:rFonts w:eastAsia="Times New Roman" w:cs="Times New Roman"/>
          <w:bCs/>
          <w:sz w:val="28"/>
          <w:szCs w:val="28"/>
          <w:lang w:eastAsia="ru-RU"/>
        </w:rPr>
      </w:pPr>
    </w:p>
    <w:p w:rsidR="000D74BE" w:rsidRPr="00104973" w:rsidRDefault="000D74BE" w:rsidP="000D74BE">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rsidR="000D74BE" w:rsidRPr="00867C3A" w:rsidRDefault="000D74BE" w:rsidP="000D74BE">
      <w:pPr>
        <w:numPr>
          <w:ilvl w:val="0"/>
          <w:numId w:val="34"/>
        </w:numPr>
        <w:tabs>
          <w:tab w:val="left" w:pos="1418"/>
        </w:tabs>
        <w:spacing w:after="0" w:line="240" w:lineRule="auto"/>
        <w:ind w:left="0" w:firstLine="851"/>
        <w:jc w:val="both"/>
        <w:rPr>
          <w:bCs/>
          <w:color w:val="000000"/>
          <w:sz w:val="28"/>
          <w:szCs w:val="28"/>
        </w:rPr>
      </w:pPr>
      <w:r w:rsidRPr="00867C3A">
        <w:rPr>
          <w:rFonts w:ascii="Times New Roman CYR" w:hAnsi="Times New Roman CYR" w:cs="Times New Roman CYR"/>
          <w:sz w:val="28"/>
          <w:szCs w:val="28"/>
        </w:rPr>
        <w:t xml:space="preserve">Личный кабинет </w:t>
      </w:r>
      <w:proofErr w:type="gramStart"/>
      <w:r w:rsidRPr="00867C3A">
        <w:rPr>
          <w:rFonts w:ascii="Times New Roman CYR" w:hAnsi="Times New Roman CYR" w:cs="Times New Roman CYR"/>
          <w:sz w:val="28"/>
          <w:szCs w:val="28"/>
        </w:rPr>
        <w:t>обучающегося</w:t>
      </w:r>
      <w:proofErr w:type="gramEnd"/>
      <w:r w:rsidRPr="00867C3A">
        <w:rPr>
          <w:rFonts w:ascii="Times New Roman CYR" w:hAnsi="Times New Roman CYR" w:cs="Times New Roman CYR"/>
          <w:sz w:val="28"/>
          <w:szCs w:val="28"/>
        </w:rPr>
        <w:t xml:space="preserve"> и электронная информационно-образовательная среда. [Электронный ресурс]. – Режим доступа: </w:t>
      </w:r>
      <w:hyperlink r:id="rId8" w:history="1">
        <w:r w:rsidRPr="00867C3A">
          <w:rPr>
            <w:rFonts w:ascii="Times New Roman CYR" w:hAnsi="Times New Roman CYR" w:cs="Times New Roman CYR"/>
            <w:color w:val="0000FF"/>
            <w:sz w:val="28"/>
            <w:szCs w:val="28"/>
            <w:u w:val="single"/>
          </w:rPr>
          <w:t>http://sdo.pgups.ru</w:t>
        </w:r>
      </w:hyperlink>
      <w:r w:rsidRPr="00867C3A">
        <w:rPr>
          <w:rFonts w:ascii="Times New Roman CYR" w:hAnsi="Times New Roman CYR" w:cs="Times New Roman CYR"/>
          <w:sz w:val="28"/>
          <w:szCs w:val="28"/>
        </w:rPr>
        <w:t xml:space="preserve">/  (для доступа к полнотекстовым документам требуется авторизация).  </w:t>
      </w:r>
    </w:p>
    <w:p w:rsidR="000D74BE" w:rsidRPr="00D46480" w:rsidRDefault="000D74BE" w:rsidP="000D74BE">
      <w:pPr>
        <w:spacing w:after="0" w:line="240" w:lineRule="auto"/>
        <w:ind w:firstLine="851"/>
        <w:jc w:val="both"/>
        <w:rPr>
          <w:bCs/>
          <w:sz w:val="28"/>
          <w:szCs w:val="28"/>
        </w:rPr>
      </w:pPr>
      <w:r>
        <w:rPr>
          <w:bCs/>
          <w:sz w:val="28"/>
          <w:szCs w:val="28"/>
        </w:rPr>
        <w:t>2</w:t>
      </w:r>
      <w:r w:rsidRPr="00D46480">
        <w:rPr>
          <w:bCs/>
          <w:sz w:val="28"/>
          <w:szCs w:val="28"/>
        </w:rPr>
        <w:t xml:space="preserve">. </w:t>
      </w:r>
      <w:r w:rsidRPr="00D46480">
        <w:rPr>
          <w:bCs/>
          <w:sz w:val="28"/>
          <w:szCs w:val="28"/>
        </w:rPr>
        <w:tab/>
        <w:t xml:space="preserve">Электронно-библиотечная система </w:t>
      </w:r>
      <w:proofErr w:type="spellStart"/>
      <w:r w:rsidRPr="00D46480">
        <w:rPr>
          <w:bCs/>
          <w:sz w:val="28"/>
          <w:szCs w:val="28"/>
        </w:rPr>
        <w:t>ibooks.ru</w:t>
      </w:r>
      <w:proofErr w:type="spellEnd"/>
      <w:r w:rsidRPr="00D46480">
        <w:rPr>
          <w:bCs/>
          <w:sz w:val="28"/>
          <w:szCs w:val="28"/>
        </w:rPr>
        <w:t xml:space="preserve"> [Электронный ресурс]. Режим доступа:  http://ibooks.ru/ — </w:t>
      </w:r>
      <w:proofErr w:type="spellStart"/>
      <w:r w:rsidRPr="00D46480">
        <w:rPr>
          <w:bCs/>
          <w:sz w:val="28"/>
          <w:szCs w:val="28"/>
        </w:rPr>
        <w:t>Загл</w:t>
      </w:r>
      <w:proofErr w:type="spellEnd"/>
      <w:r w:rsidRPr="00D46480">
        <w:rPr>
          <w:bCs/>
          <w:sz w:val="28"/>
          <w:szCs w:val="28"/>
        </w:rPr>
        <w:t>. с экрана.</w:t>
      </w:r>
    </w:p>
    <w:p w:rsidR="000D74BE" w:rsidRPr="00D46480" w:rsidRDefault="000D74BE" w:rsidP="000D74BE">
      <w:pPr>
        <w:spacing w:after="0" w:line="240" w:lineRule="auto"/>
        <w:ind w:firstLine="851"/>
        <w:jc w:val="both"/>
        <w:rPr>
          <w:bCs/>
          <w:sz w:val="28"/>
          <w:szCs w:val="28"/>
        </w:rPr>
      </w:pPr>
      <w:r>
        <w:rPr>
          <w:bCs/>
          <w:sz w:val="28"/>
          <w:szCs w:val="28"/>
        </w:rPr>
        <w:t>3</w:t>
      </w:r>
      <w:r w:rsidRPr="00D46480">
        <w:rPr>
          <w:bCs/>
          <w:sz w:val="28"/>
          <w:szCs w:val="28"/>
        </w:rPr>
        <w:t>.</w:t>
      </w:r>
      <w:r w:rsidRPr="00D46480">
        <w:rPr>
          <w:bCs/>
          <w:sz w:val="28"/>
          <w:szCs w:val="28"/>
        </w:rPr>
        <w:tab/>
        <w:t xml:space="preserve">Электронно-библиотечная система ЛАНЬ [Электронный ресурс]. Режим доступа:  https://e.lanbook.com/books — </w:t>
      </w:r>
      <w:proofErr w:type="spellStart"/>
      <w:r w:rsidRPr="00D46480">
        <w:rPr>
          <w:bCs/>
          <w:sz w:val="28"/>
          <w:szCs w:val="28"/>
        </w:rPr>
        <w:t>Загл</w:t>
      </w:r>
      <w:proofErr w:type="spellEnd"/>
      <w:r w:rsidRPr="00D46480">
        <w:rPr>
          <w:bCs/>
          <w:sz w:val="28"/>
          <w:szCs w:val="28"/>
        </w:rPr>
        <w:t>. с экрана.</w:t>
      </w:r>
    </w:p>
    <w:p w:rsidR="000D74BE" w:rsidRPr="00104973" w:rsidRDefault="000D74BE" w:rsidP="000D74BE">
      <w:pPr>
        <w:spacing w:after="0" w:line="240" w:lineRule="auto"/>
        <w:ind w:firstLine="851"/>
        <w:contextualSpacing/>
        <w:jc w:val="both"/>
        <w:rPr>
          <w:rFonts w:eastAsia="Times New Roman" w:cs="Times New Roman"/>
          <w:bCs/>
          <w:sz w:val="28"/>
          <w:szCs w:val="28"/>
          <w:lang w:eastAsia="ru-RU"/>
        </w:rPr>
      </w:pPr>
    </w:p>
    <w:p w:rsidR="000D74BE" w:rsidRPr="00104973" w:rsidRDefault="000D74BE" w:rsidP="000D74BE">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 xml:space="preserve">10. Методические указания для </w:t>
      </w:r>
      <w:proofErr w:type="gramStart"/>
      <w:r w:rsidRPr="00104973">
        <w:rPr>
          <w:rFonts w:eastAsia="Times New Roman" w:cs="Times New Roman"/>
          <w:b/>
          <w:bCs/>
          <w:sz w:val="28"/>
          <w:szCs w:val="28"/>
          <w:lang w:eastAsia="ru-RU"/>
        </w:rPr>
        <w:t>обучающихся</w:t>
      </w:r>
      <w:proofErr w:type="gramEnd"/>
      <w:r w:rsidRPr="00104973">
        <w:rPr>
          <w:rFonts w:eastAsia="Times New Roman" w:cs="Times New Roman"/>
          <w:b/>
          <w:bCs/>
          <w:sz w:val="28"/>
          <w:szCs w:val="28"/>
          <w:lang w:eastAsia="ru-RU"/>
        </w:rPr>
        <w:t xml:space="preserve"> по освоению дисциплины</w:t>
      </w:r>
    </w:p>
    <w:p w:rsidR="000D74BE" w:rsidRPr="00104973" w:rsidRDefault="000D74BE" w:rsidP="000D74BE">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Порядок изучения дисциплины следующий:</w:t>
      </w:r>
    </w:p>
    <w:p w:rsidR="000D74BE" w:rsidRPr="00104973" w:rsidRDefault="000D74BE" w:rsidP="000D74BE">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0D74BE" w:rsidRPr="00104973" w:rsidRDefault="000D74BE" w:rsidP="000D74BE">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w:t>
      </w:r>
      <w:proofErr w:type="gramStart"/>
      <w:r w:rsidRPr="00104973">
        <w:rPr>
          <w:rFonts w:eastAsia="Times New Roman" w:cs="Times New Roman"/>
          <w:bCs/>
          <w:sz w:val="28"/>
          <w:szCs w:val="28"/>
          <w:lang w:eastAsia="ru-RU"/>
        </w:rPr>
        <w:t>см</w:t>
      </w:r>
      <w:proofErr w:type="gramEnd"/>
      <w:r w:rsidRPr="00104973">
        <w:rPr>
          <w:rFonts w:eastAsia="Times New Roman" w:cs="Times New Roman"/>
          <w:bCs/>
          <w:sz w:val="28"/>
          <w:szCs w:val="28"/>
          <w:lang w:eastAsia="ru-RU"/>
        </w:rPr>
        <w:t>. фонд оценочных средств по дисциплине).</w:t>
      </w:r>
    </w:p>
    <w:p w:rsidR="000D74BE" w:rsidRPr="00104973" w:rsidRDefault="000D74BE" w:rsidP="000D74BE">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По итогам текущего контроля по дисциплине, обучающийся должен пройти промежуточную аттестацию (</w:t>
      </w:r>
      <w:proofErr w:type="gramStart"/>
      <w:r w:rsidRPr="00104973">
        <w:rPr>
          <w:rFonts w:eastAsia="Times New Roman" w:cs="Times New Roman"/>
          <w:bCs/>
          <w:sz w:val="28"/>
          <w:szCs w:val="28"/>
          <w:lang w:eastAsia="ru-RU"/>
        </w:rPr>
        <w:t>см</w:t>
      </w:r>
      <w:proofErr w:type="gramEnd"/>
      <w:r w:rsidRPr="00104973">
        <w:rPr>
          <w:rFonts w:eastAsia="Times New Roman" w:cs="Times New Roman"/>
          <w:bCs/>
          <w:sz w:val="28"/>
          <w:szCs w:val="28"/>
          <w:lang w:eastAsia="ru-RU"/>
        </w:rPr>
        <w:t>. фонд оценочных средств по дисциплине).</w:t>
      </w:r>
    </w:p>
    <w:p w:rsidR="000D74BE" w:rsidRPr="00104973" w:rsidRDefault="000D74BE" w:rsidP="000D74BE">
      <w:pPr>
        <w:spacing w:after="0" w:line="240" w:lineRule="auto"/>
        <w:ind w:firstLine="851"/>
        <w:jc w:val="center"/>
        <w:rPr>
          <w:rFonts w:eastAsia="Times New Roman" w:cs="Times New Roman"/>
          <w:bCs/>
          <w:sz w:val="28"/>
          <w:szCs w:val="28"/>
          <w:lang w:eastAsia="ru-RU"/>
        </w:rPr>
      </w:pPr>
    </w:p>
    <w:p w:rsidR="000D74BE" w:rsidRPr="00104973" w:rsidRDefault="000D74BE" w:rsidP="000D74BE">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D74BE" w:rsidRPr="00104973" w:rsidRDefault="000D74BE" w:rsidP="000D74BE">
      <w:pPr>
        <w:spacing w:after="0" w:line="240" w:lineRule="auto"/>
        <w:ind w:firstLine="851"/>
        <w:jc w:val="both"/>
        <w:rPr>
          <w:rFonts w:eastAsia="Times New Roman" w:cs="Times New Roman"/>
          <w:b/>
          <w:bCs/>
          <w:sz w:val="28"/>
          <w:szCs w:val="28"/>
          <w:lang w:eastAsia="ru-RU"/>
        </w:rPr>
      </w:pPr>
    </w:p>
    <w:p w:rsidR="000D74BE" w:rsidRDefault="000D74BE" w:rsidP="000D74BE">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Перечень информационных технологий, используемых при осуществлении образовательного процесса по дисциплине:</w:t>
      </w:r>
    </w:p>
    <w:p w:rsidR="000D74BE" w:rsidRPr="00D46480" w:rsidRDefault="000D74BE" w:rsidP="000D74BE">
      <w:pPr>
        <w:numPr>
          <w:ilvl w:val="0"/>
          <w:numId w:val="18"/>
        </w:numPr>
        <w:tabs>
          <w:tab w:val="left" w:pos="1418"/>
        </w:tabs>
        <w:spacing w:after="0" w:line="240" w:lineRule="auto"/>
        <w:ind w:left="0" w:firstLine="851"/>
        <w:jc w:val="both"/>
        <w:rPr>
          <w:b/>
          <w:bCs/>
          <w:sz w:val="28"/>
          <w:szCs w:val="28"/>
        </w:rPr>
      </w:pPr>
      <w:r w:rsidRPr="00D46480">
        <w:rPr>
          <w:bCs/>
          <w:sz w:val="28"/>
          <w:szCs w:val="28"/>
        </w:rPr>
        <w:lastRenderedPageBreak/>
        <w:t>технические средства (компьютерная техника и средства связи</w:t>
      </w:r>
      <w:r w:rsidRPr="00D46480">
        <w:rPr>
          <w:b/>
          <w:bCs/>
          <w:sz w:val="28"/>
          <w:szCs w:val="28"/>
        </w:rPr>
        <w:t xml:space="preserve"> </w:t>
      </w:r>
      <w:r w:rsidRPr="00D46480">
        <w:rPr>
          <w:bCs/>
          <w:sz w:val="28"/>
          <w:szCs w:val="28"/>
        </w:rPr>
        <w:t>(персональные компьютеры, проектор);</w:t>
      </w:r>
    </w:p>
    <w:p w:rsidR="000D74BE" w:rsidRPr="00D46480" w:rsidRDefault="000D74BE" w:rsidP="000D74BE">
      <w:pPr>
        <w:numPr>
          <w:ilvl w:val="0"/>
          <w:numId w:val="18"/>
        </w:numPr>
        <w:tabs>
          <w:tab w:val="left" w:pos="1418"/>
        </w:tabs>
        <w:spacing w:after="0" w:line="240" w:lineRule="auto"/>
        <w:ind w:left="0" w:firstLine="851"/>
        <w:jc w:val="both"/>
        <w:rPr>
          <w:b/>
          <w:bCs/>
          <w:sz w:val="28"/>
          <w:szCs w:val="28"/>
        </w:rPr>
      </w:pPr>
      <w:r w:rsidRPr="00D46480">
        <w:rPr>
          <w:bCs/>
          <w:sz w:val="28"/>
          <w:szCs w:val="28"/>
        </w:rPr>
        <w:t>методы обучения с использованием информационных технологий</w:t>
      </w:r>
      <w:r w:rsidRPr="00D46480">
        <w:rPr>
          <w:b/>
          <w:bCs/>
          <w:sz w:val="28"/>
          <w:szCs w:val="28"/>
        </w:rPr>
        <w:t xml:space="preserve"> </w:t>
      </w:r>
      <w:r w:rsidRPr="00D46480">
        <w:rPr>
          <w:bCs/>
          <w:sz w:val="28"/>
          <w:szCs w:val="28"/>
        </w:rPr>
        <w:t>(демонстрация мультимедийных</w:t>
      </w:r>
      <w:r w:rsidRPr="00D46480">
        <w:rPr>
          <w:b/>
          <w:bCs/>
          <w:sz w:val="28"/>
          <w:szCs w:val="28"/>
        </w:rPr>
        <w:t xml:space="preserve"> </w:t>
      </w:r>
      <w:r w:rsidRPr="00D46480">
        <w:rPr>
          <w:bCs/>
          <w:sz w:val="28"/>
          <w:szCs w:val="28"/>
        </w:rPr>
        <w:t>материалов);</w:t>
      </w:r>
    </w:p>
    <w:p w:rsidR="000D74BE" w:rsidRPr="00867C3A" w:rsidRDefault="000D74BE" w:rsidP="000D74BE">
      <w:pPr>
        <w:numPr>
          <w:ilvl w:val="0"/>
          <w:numId w:val="18"/>
        </w:numPr>
        <w:tabs>
          <w:tab w:val="left" w:pos="1418"/>
        </w:tabs>
        <w:spacing w:after="0" w:line="240" w:lineRule="auto"/>
        <w:ind w:left="0" w:firstLine="851"/>
        <w:jc w:val="both"/>
        <w:rPr>
          <w:b/>
          <w:bCs/>
          <w:sz w:val="28"/>
          <w:szCs w:val="28"/>
        </w:rPr>
      </w:pPr>
      <w:r w:rsidRPr="00867C3A">
        <w:rPr>
          <w:bCs/>
          <w:sz w:val="28"/>
          <w:szCs w:val="28"/>
        </w:rPr>
        <w:t xml:space="preserve">электронная информационно-образовательная среда Петербургского государственного </w:t>
      </w:r>
      <w:proofErr w:type="gramStart"/>
      <w:r w:rsidRPr="00867C3A">
        <w:rPr>
          <w:bCs/>
          <w:sz w:val="28"/>
          <w:szCs w:val="28"/>
        </w:rPr>
        <w:t>университета путей сообщения Императора Александра</w:t>
      </w:r>
      <w:proofErr w:type="gramEnd"/>
      <w:r w:rsidRPr="00867C3A">
        <w:rPr>
          <w:bCs/>
          <w:sz w:val="28"/>
          <w:szCs w:val="28"/>
        </w:rPr>
        <w:t xml:space="preserve"> I [Электронный ресурс]. Режим доступа:  http://sdo.pgups.ru.</w:t>
      </w:r>
    </w:p>
    <w:p w:rsidR="000D74BE" w:rsidRDefault="000D74BE" w:rsidP="000D74BE">
      <w:pPr>
        <w:tabs>
          <w:tab w:val="left" w:pos="1418"/>
        </w:tabs>
        <w:spacing w:after="0" w:line="240" w:lineRule="auto"/>
        <w:ind w:firstLine="851"/>
        <w:jc w:val="both"/>
        <w:rPr>
          <w:bCs/>
          <w:sz w:val="28"/>
          <w:szCs w:val="28"/>
        </w:rPr>
      </w:pPr>
      <w:r w:rsidRPr="00867C3A">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w:t>
      </w:r>
      <w:r>
        <w:rPr>
          <w:bCs/>
          <w:sz w:val="28"/>
          <w:szCs w:val="28"/>
        </w:rPr>
        <w:t>иях для самостоятельной работы:</w:t>
      </w:r>
    </w:p>
    <w:p w:rsidR="000D74BE" w:rsidRDefault="000D74BE" w:rsidP="000D74BE">
      <w:pPr>
        <w:pStyle w:val="a3"/>
        <w:numPr>
          <w:ilvl w:val="0"/>
          <w:numId w:val="35"/>
        </w:numPr>
        <w:tabs>
          <w:tab w:val="left" w:pos="1418"/>
        </w:tabs>
        <w:spacing w:line="240" w:lineRule="auto"/>
        <w:ind w:left="567" w:hanging="567"/>
        <w:jc w:val="both"/>
        <w:rPr>
          <w:bCs/>
          <w:sz w:val="28"/>
          <w:szCs w:val="28"/>
        </w:rPr>
      </w:pPr>
      <w:r w:rsidRPr="00867C3A">
        <w:rPr>
          <w:bCs/>
          <w:sz w:val="28"/>
          <w:szCs w:val="28"/>
        </w:rPr>
        <w:t>операцио</w:t>
      </w:r>
      <w:r>
        <w:rPr>
          <w:bCs/>
          <w:sz w:val="28"/>
          <w:szCs w:val="28"/>
        </w:rPr>
        <w:t xml:space="preserve">нная система </w:t>
      </w:r>
      <w:proofErr w:type="spellStart"/>
      <w:r>
        <w:rPr>
          <w:bCs/>
          <w:sz w:val="28"/>
          <w:szCs w:val="28"/>
        </w:rPr>
        <w:t>Windows</w:t>
      </w:r>
      <w:proofErr w:type="spellEnd"/>
      <w:r>
        <w:rPr>
          <w:bCs/>
          <w:sz w:val="28"/>
          <w:szCs w:val="28"/>
        </w:rPr>
        <w:t xml:space="preserve">, MS </w:t>
      </w:r>
      <w:proofErr w:type="spellStart"/>
      <w:r>
        <w:rPr>
          <w:bCs/>
          <w:sz w:val="28"/>
          <w:szCs w:val="28"/>
        </w:rPr>
        <w:t>Office</w:t>
      </w:r>
      <w:proofErr w:type="spellEnd"/>
      <w:r>
        <w:rPr>
          <w:bCs/>
          <w:sz w:val="28"/>
          <w:szCs w:val="28"/>
        </w:rPr>
        <w:t>;</w:t>
      </w:r>
    </w:p>
    <w:p w:rsidR="000D74BE" w:rsidRPr="004F286D" w:rsidRDefault="000D74BE" w:rsidP="000D74BE">
      <w:pPr>
        <w:pStyle w:val="a3"/>
        <w:numPr>
          <w:ilvl w:val="0"/>
          <w:numId w:val="35"/>
        </w:numPr>
        <w:tabs>
          <w:tab w:val="left" w:pos="1418"/>
        </w:tabs>
        <w:spacing w:line="240" w:lineRule="auto"/>
        <w:ind w:left="567" w:hanging="567"/>
        <w:jc w:val="both"/>
        <w:rPr>
          <w:bCs/>
          <w:sz w:val="28"/>
          <w:szCs w:val="28"/>
        </w:rPr>
      </w:pPr>
      <w:r w:rsidRPr="004F286D">
        <w:rPr>
          <w:bCs/>
          <w:sz w:val="28"/>
          <w:szCs w:val="28"/>
        </w:rPr>
        <w:t>Электронное учебное пособие «Основы теории автоматического регулирования» - 2010 год, ФГОУ ВПО ПГУПС, каф. «Локомотивы и локомотивное хозяйство».</w:t>
      </w:r>
    </w:p>
    <w:p w:rsidR="000D74BE" w:rsidRPr="00DA1862" w:rsidRDefault="000D74BE" w:rsidP="000D74BE">
      <w:pPr>
        <w:pStyle w:val="a3"/>
        <w:numPr>
          <w:ilvl w:val="0"/>
          <w:numId w:val="35"/>
        </w:numPr>
        <w:ind w:left="567" w:hanging="567"/>
        <w:jc w:val="both"/>
        <w:rPr>
          <w:bCs/>
          <w:sz w:val="28"/>
          <w:szCs w:val="28"/>
        </w:rPr>
      </w:pPr>
      <w:r w:rsidRPr="00DA1862">
        <w:rPr>
          <w:bCs/>
          <w:sz w:val="28"/>
          <w:szCs w:val="28"/>
        </w:rPr>
        <w:t>Электронное учебное пособие «Элементы автоматики» - 2012 год, ФГОУ ВПО ПГУПС, каф. «Локомотивы и локомотивное хозяйство».</w:t>
      </w:r>
    </w:p>
    <w:p w:rsidR="000D74BE" w:rsidRPr="00DA1862" w:rsidRDefault="000D74BE" w:rsidP="000D74BE">
      <w:pPr>
        <w:pStyle w:val="a3"/>
        <w:numPr>
          <w:ilvl w:val="0"/>
          <w:numId w:val="35"/>
        </w:numPr>
        <w:ind w:left="567" w:hanging="567"/>
        <w:jc w:val="both"/>
        <w:rPr>
          <w:bCs/>
          <w:sz w:val="28"/>
          <w:szCs w:val="28"/>
        </w:rPr>
      </w:pPr>
      <w:r w:rsidRPr="00DA1862">
        <w:rPr>
          <w:bCs/>
          <w:sz w:val="28"/>
          <w:szCs w:val="28"/>
        </w:rPr>
        <w:t>Электронное учебное пособие «Автоматизация локомотивов» - 2012 год, ФГОУ ВПО ПГУПС, каф. «Локомотивы и локомотивное хозяйство».</w:t>
      </w:r>
    </w:p>
    <w:p w:rsidR="000D74BE" w:rsidRPr="00DA1862" w:rsidRDefault="000D74BE" w:rsidP="000D74BE">
      <w:pPr>
        <w:pStyle w:val="a3"/>
        <w:numPr>
          <w:ilvl w:val="0"/>
          <w:numId w:val="35"/>
        </w:numPr>
        <w:ind w:left="567" w:hanging="567"/>
        <w:jc w:val="both"/>
        <w:rPr>
          <w:bCs/>
          <w:sz w:val="28"/>
          <w:szCs w:val="28"/>
        </w:rPr>
      </w:pPr>
      <w:r w:rsidRPr="00DA1862">
        <w:rPr>
          <w:bCs/>
          <w:sz w:val="28"/>
          <w:szCs w:val="28"/>
        </w:rPr>
        <w:t>Программные тренажеры и электронные методические указания к лабораторным работам – 2009 – 2015 года, ФГОУ ВПО ПГУПС, каф. «Локомотивы и локомотивное хозяйство».</w:t>
      </w:r>
    </w:p>
    <w:p w:rsidR="000D74BE" w:rsidRPr="00104973" w:rsidRDefault="000D74BE" w:rsidP="000D74BE">
      <w:pPr>
        <w:spacing w:after="0" w:line="240" w:lineRule="auto"/>
        <w:ind w:firstLine="851"/>
        <w:jc w:val="both"/>
        <w:rPr>
          <w:rFonts w:eastAsia="Times New Roman" w:cs="Times New Roman"/>
          <w:bCs/>
          <w:sz w:val="28"/>
          <w:szCs w:val="28"/>
          <w:lang w:eastAsia="ru-RU"/>
        </w:rPr>
      </w:pPr>
    </w:p>
    <w:p w:rsidR="000D74BE" w:rsidRPr="00104973" w:rsidRDefault="000D74BE" w:rsidP="000D74BE">
      <w:pPr>
        <w:spacing w:after="0" w:line="240" w:lineRule="auto"/>
        <w:ind w:firstLine="851"/>
        <w:jc w:val="center"/>
        <w:rPr>
          <w:rFonts w:eastAsia="Times New Roman" w:cs="Times New Roman"/>
          <w:bCs/>
          <w:sz w:val="28"/>
          <w:szCs w:val="28"/>
          <w:lang w:eastAsia="ru-RU"/>
        </w:rPr>
      </w:pPr>
      <w:r w:rsidRPr="00104973">
        <w:rPr>
          <w:rFonts w:eastAsia="Times New Roman" w:cs="Times New Roman"/>
          <w:b/>
          <w:bCs/>
          <w:sz w:val="28"/>
          <w:szCs w:val="28"/>
          <w:lang w:eastAsia="ru-RU"/>
        </w:rPr>
        <w:t>12. Описание материально-технической базы, необходимой для осуществления образовательного процесса по дисциплине</w:t>
      </w:r>
    </w:p>
    <w:p w:rsidR="000D74BE" w:rsidRPr="00104973" w:rsidRDefault="000D74BE" w:rsidP="000D74BE">
      <w:pPr>
        <w:spacing w:after="0" w:line="240" w:lineRule="auto"/>
        <w:ind w:firstLine="851"/>
        <w:jc w:val="both"/>
        <w:rPr>
          <w:rFonts w:eastAsia="Times New Roman" w:cs="Times New Roman"/>
          <w:bCs/>
          <w:sz w:val="28"/>
          <w:szCs w:val="28"/>
          <w:lang w:eastAsia="ru-RU"/>
        </w:rPr>
      </w:pPr>
    </w:p>
    <w:p w:rsidR="000D74BE" w:rsidRPr="00404C74" w:rsidRDefault="000D74BE" w:rsidP="000D74BE">
      <w:pPr>
        <w:spacing w:after="0" w:line="240" w:lineRule="auto"/>
        <w:ind w:firstLine="709"/>
        <w:jc w:val="both"/>
        <w:rPr>
          <w:rFonts w:cs="Times New Roman"/>
          <w:sz w:val="28"/>
          <w:szCs w:val="28"/>
        </w:rPr>
      </w:pPr>
      <w:r w:rsidRPr="00404C74">
        <w:rPr>
          <w:rFonts w:cs="Times New Roman"/>
          <w:sz w:val="28"/>
          <w:szCs w:val="28"/>
        </w:rPr>
        <w:t>Материально-техническая база, используемая при изучении данной дисциплины, соответствует действующим санитарным и противопожарным правилам и нормам и обеспечивает проведение всех видов занятий, предусмотренных учебным планом для данной дисциплины.</w:t>
      </w:r>
    </w:p>
    <w:p w:rsidR="000D74BE" w:rsidRPr="00404C74" w:rsidRDefault="000D74BE" w:rsidP="000D74BE">
      <w:pPr>
        <w:spacing w:after="0" w:line="240" w:lineRule="auto"/>
        <w:jc w:val="both"/>
        <w:rPr>
          <w:rFonts w:cs="Times New Roman"/>
          <w:sz w:val="28"/>
          <w:szCs w:val="28"/>
        </w:rPr>
      </w:pPr>
      <w:r w:rsidRPr="00404C74">
        <w:rPr>
          <w:rFonts w:cs="Times New Roman"/>
          <w:sz w:val="28"/>
          <w:szCs w:val="28"/>
        </w:rPr>
        <w:t>Она содержит:</w:t>
      </w:r>
    </w:p>
    <w:p w:rsidR="000D74BE" w:rsidRPr="00404C74" w:rsidRDefault="000D74BE" w:rsidP="000D74BE">
      <w:pPr>
        <w:spacing w:after="0" w:line="240" w:lineRule="auto"/>
        <w:jc w:val="both"/>
        <w:rPr>
          <w:rFonts w:cs="Times New Roman"/>
          <w:sz w:val="28"/>
          <w:szCs w:val="28"/>
        </w:rPr>
      </w:pPr>
      <w:r w:rsidRPr="00404C74">
        <w:rPr>
          <w:rFonts w:cs="Times New Roman"/>
          <w:sz w:val="28"/>
          <w:szCs w:val="28"/>
        </w:rPr>
        <w:t>- для проведения занятий лекционного типа, занятий семинарского типа, выполнения курсовых работ используются учебные аудитории, укомплектованные специализированной мебелью и техническими средствами обучения, служащими для представления учебной информации большой аудитории. В качестве технических средств обучения выступает демонстрационное оборудование. Как правило, для занятий данного типа используются учебные аудитории 4-101 и 4-107.</w:t>
      </w:r>
    </w:p>
    <w:p w:rsidR="000D74BE" w:rsidRPr="00404C74" w:rsidRDefault="000D74BE" w:rsidP="000D74BE">
      <w:pPr>
        <w:spacing w:after="0" w:line="240" w:lineRule="auto"/>
        <w:jc w:val="both"/>
        <w:rPr>
          <w:rFonts w:cs="Times New Roman"/>
          <w:sz w:val="28"/>
          <w:szCs w:val="28"/>
        </w:rPr>
      </w:pPr>
      <w:r w:rsidRPr="00404C74">
        <w:rPr>
          <w:rFonts w:cs="Times New Roman"/>
          <w:sz w:val="28"/>
          <w:szCs w:val="28"/>
        </w:rPr>
        <w:t>- для проведения лабораторных работ используется лаборатория, оснащенная необходимым лабораторным оборудованием (ауд. 4-10</w:t>
      </w:r>
      <w:r>
        <w:rPr>
          <w:rFonts w:cs="Times New Roman"/>
          <w:sz w:val="28"/>
          <w:szCs w:val="28"/>
        </w:rPr>
        <w:t>9</w:t>
      </w:r>
      <w:r w:rsidRPr="00404C74">
        <w:rPr>
          <w:rFonts w:cs="Times New Roman"/>
          <w:sz w:val="28"/>
          <w:szCs w:val="28"/>
        </w:rPr>
        <w:t>)</w:t>
      </w:r>
      <w:r>
        <w:rPr>
          <w:rFonts w:cs="Times New Roman"/>
          <w:sz w:val="28"/>
          <w:szCs w:val="28"/>
        </w:rPr>
        <w:t xml:space="preserve">  и компьютерный класс (ауд. 4-102) имеющий программное обеспечение для выполнения виртуальных лабораторных работ</w:t>
      </w:r>
      <w:r w:rsidRPr="00404C74">
        <w:rPr>
          <w:rFonts w:cs="Times New Roman"/>
          <w:sz w:val="28"/>
          <w:szCs w:val="28"/>
        </w:rPr>
        <w:t>;</w:t>
      </w:r>
    </w:p>
    <w:p w:rsidR="000D74BE" w:rsidRPr="00404C74" w:rsidRDefault="000D74BE" w:rsidP="000D74BE">
      <w:pPr>
        <w:spacing w:after="0" w:line="240" w:lineRule="auto"/>
        <w:jc w:val="both"/>
        <w:rPr>
          <w:rFonts w:cs="Times New Roman"/>
          <w:sz w:val="28"/>
          <w:szCs w:val="28"/>
        </w:rPr>
      </w:pPr>
      <w:r w:rsidRPr="00404C74">
        <w:rPr>
          <w:rFonts w:cs="Times New Roman"/>
          <w:sz w:val="28"/>
          <w:szCs w:val="28"/>
        </w:rPr>
        <w:lastRenderedPageBreak/>
        <w:t>- групповые и индивидуальные консультации, текущий контроль и промежуточная аттестация могут проводиться в аудиториях 4-101, 4-102, 4-104, 4-107 и 4-109, укомплектованных специализированной мебелью;</w:t>
      </w:r>
    </w:p>
    <w:p w:rsidR="000D74BE" w:rsidRPr="00404C74" w:rsidRDefault="000D74BE" w:rsidP="000D74BE">
      <w:pPr>
        <w:spacing w:after="0" w:line="240" w:lineRule="auto"/>
        <w:jc w:val="both"/>
        <w:rPr>
          <w:rFonts w:cs="Times New Roman"/>
          <w:sz w:val="28"/>
          <w:szCs w:val="28"/>
        </w:rPr>
      </w:pPr>
      <w:r w:rsidRPr="00404C74">
        <w:rPr>
          <w:rFonts w:cs="Times New Roman"/>
          <w:sz w:val="28"/>
          <w:szCs w:val="28"/>
        </w:rPr>
        <w:t>- для самостоятельной работы обучающихся используются помещения,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 Как правило, для самостоятельной работы студентов используется аудитория 4-102.</w:t>
      </w:r>
      <w:r>
        <w:rPr>
          <w:rFonts w:cs="Times New Roman"/>
          <w:sz w:val="28"/>
          <w:szCs w:val="28"/>
        </w:rPr>
        <w:t xml:space="preserve"> Для самостоятельной работы студентов могут использоваться помещения библиотеки Университета, в том числе компьютерный класс в аудитории 6-314.</w:t>
      </w:r>
    </w:p>
    <w:p w:rsidR="000D74BE" w:rsidRDefault="000D74BE" w:rsidP="000D74BE">
      <w:pPr>
        <w:spacing w:line="240" w:lineRule="auto"/>
        <w:rPr>
          <w:sz w:val="28"/>
          <w:szCs w:val="28"/>
        </w:rPr>
      </w:pPr>
    </w:p>
    <w:p w:rsidR="000D74BE" w:rsidRDefault="000D74BE" w:rsidP="000D74BE">
      <w:pPr>
        <w:spacing w:line="240" w:lineRule="auto"/>
        <w:rPr>
          <w:sz w:val="28"/>
          <w:szCs w:val="28"/>
        </w:rPr>
      </w:pPr>
      <w:r>
        <w:rPr>
          <w:sz w:val="28"/>
          <w:szCs w:val="28"/>
        </w:rPr>
        <w:t>Разработчик программы:</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2693"/>
        <w:gridCol w:w="2517"/>
      </w:tblGrid>
      <w:tr w:rsidR="000D74BE" w:rsidTr="003C5F9C">
        <w:tc>
          <w:tcPr>
            <w:tcW w:w="4361" w:type="dxa"/>
          </w:tcPr>
          <w:p w:rsidR="000D74BE" w:rsidRDefault="000D74BE" w:rsidP="003C5F9C">
            <w:pPr>
              <w:rPr>
                <w:rFonts w:eastAsia="Calibri"/>
                <w:snapToGrid w:val="0"/>
                <w:sz w:val="28"/>
                <w:szCs w:val="28"/>
              </w:rPr>
            </w:pPr>
            <w:r>
              <w:rPr>
                <w:rFonts w:eastAsia="Calibri"/>
                <w:snapToGrid w:val="0"/>
                <w:sz w:val="28"/>
                <w:szCs w:val="28"/>
              </w:rPr>
              <w:t>Заведующий кафедрой «Локомотивы и локомотивное хозяйство</w:t>
            </w:r>
          </w:p>
          <w:p w:rsidR="000D74BE" w:rsidRDefault="000D74BE" w:rsidP="003C5F9C">
            <w:pPr>
              <w:rPr>
                <w:rFonts w:eastAsia="Calibri"/>
                <w:snapToGrid w:val="0"/>
                <w:sz w:val="28"/>
                <w:szCs w:val="28"/>
              </w:rPr>
            </w:pPr>
            <w:r>
              <w:rPr>
                <w:rFonts w:eastAsia="Calibri"/>
                <w:snapToGrid w:val="0"/>
                <w:sz w:val="28"/>
                <w:szCs w:val="28"/>
              </w:rPr>
              <w:t>28.11.2016</w:t>
            </w:r>
          </w:p>
        </w:tc>
        <w:tc>
          <w:tcPr>
            <w:tcW w:w="2693" w:type="dxa"/>
          </w:tcPr>
          <w:p w:rsidR="000D74BE" w:rsidRDefault="000D74BE" w:rsidP="003C5F9C">
            <w:pPr>
              <w:rPr>
                <w:rFonts w:eastAsia="Calibri"/>
                <w:snapToGrid w:val="0"/>
                <w:sz w:val="28"/>
                <w:szCs w:val="28"/>
              </w:rPr>
            </w:pPr>
            <w:r>
              <w:rPr>
                <w:rFonts w:eastAsia="Calibri"/>
                <w:noProof/>
                <w:sz w:val="28"/>
                <w:szCs w:val="28"/>
                <w:lang w:eastAsia="ru-RU"/>
              </w:rPr>
              <w:drawing>
                <wp:inline distT="0" distB="0" distL="0" distR="0">
                  <wp:extent cx="1539433" cy="800100"/>
                  <wp:effectExtent l="19050" t="0" r="3617" b="0"/>
                  <wp:docPr id="2" name="Рисунок 2" descr="C:\Users\123\Desktop\Подготовка к акредитации 2017\моя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Подготовка к акредитации 2017\моя подпись.jpg"/>
                          <pic:cNvPicPr>
                            <a:picLocks noChangeAspect="1" noChangeArrowheads="1"/>
                          </pic:cNvPicPr>
                        </pic:nvPicPr>
                        <pic:blipFill>
                          <a:blip r:embed="rId9" cstate="print"/>
                          <a:srcRect/>
                          <a:stretch>
                            <a:fillRect/>
                          </a:stretch>
                        </pic:blipFill>
                        <pic:spPr bwMode="auto">
                          <a:xfrm>
                            <a:off x="0" y="0"/>
                            <a:ext cx="1539433" cy="800100"/>
                          </a:xfrm>
                          <a:prstGeom prst="rect">
                            <a:avLst/>
                          </a:prstGeom>
                          <a:noFill/>
                          <a:ln w="9525">
                            <a:noFill/>
                            <a:miter lim="800000"/>
                            <a:headEnd/>
                            <a:tailEnd/>
                          </a:ln>
                        </pic:spPr>
                      </pic:pic>
                    </a:graphicData>
                  </a:graphic>
                </wp:inline>
              </w:drawing>
            </w:r>
          </w:p>
        </w:tc>
        <w:tc>
          <w:tcPr>
            <w:tcW w:w="2517" w:type="dxa"/>
          </w:tcPr>
          <w:p w:rsidR="000D74BE" w:rsidRDefault="000D74BE" w:rsidP="003C5F9C">
            <w:pPr>
              <w:spacing w:line="276" w:lineRule="auto"/>
              <w:rPr>
                <w:rFonts w:eastAsia="Calibri"/>
                <w:snapToGrid w:val="0"/>
                <w:sz w:val="28"/>
                <w:szCs w:val="28"/>
              </w:rPr>
            </w:pPr>
          </w:p>
          <w:p w:rsidR="000D74BE" w:rsidRDefault="000D74BE" w:rsidP="003C5F9C">
            <w:pPr>
              <w:spacing w:line="276" w:lineRule="auto"/>
              <w:jc w:val="right"/>
              <w:rPr>
                <w:rFonts w:eastAsia="Calibri"/>
                <w:snapToGrid w:val="0"/>
                <w:sz w:val="28"/>
                <w:szCs w:val="28"/>
              </w:rPr>
            </w:pPr>
            <w:r>
              <w:rPr>
                <w:rFonts w:eastAsia="Calibri"/>
                <w:snapToGrid w:val="0"/>
                <w:sz w:val="28"/>
                <w:szCs w:val="28"/>
              </w:rPr>
              <w:t>Д.Н. Курилкин</w:t>
            </w:r>
          </w:p>
        </w:tc>
      </w:tr>
    </w:tbl>
    <w:p w:rsidR="000D74BE" w:rsidRPr="000A7762" w:rsidRDefault="000D74BE" w:rsidP="000D74BE">
      <w:pPr>
        <w:widowControl w:val="0"/>
        <w:tabs>
          <w:tab w:val="left" w:pos="1418"/>
        </w:tabs>
        <w:spacing w:after="0" w:line="240" w:lineRule="auto"/>
        <w:ind w:left="851"/>
        <w:contextualSpacing/>
        <w:jc w:val="both"/>
        <w:rPr>
          <w:rFonts w:eastAsia="Times New Roman" w:cs="Times New Roman"/>
          <w:bCs/>
          <w:sz w:val="28"/>
          <w:szCs w:val="28"/>
          <w:lang w:eastAsia="ru-RU"/>
        </w:rPr>
      </w:pPr>
    </w:p>
    <w:p w:rsidR="00744617" w:rsidRDefault="00744617" w:rsidP="00BD4B53">
      <w:pPr>
        <w:spacing w:after="0" w:line="240" w:lineRule="auto"/>
        <w:jc w:val="both"/>
        <w:rPr>
          <w:rFonts w:cs="Times New Roman"/>
          <w:szCs w:val="24"/>
        </w:rPr>
      </w:pPr>
    </w:p>
    <w:sectPr w:rsidR="00744617" w:rsidSect="00D04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AE9"/>
    <w:multiLevelType w:val="hybridMultilevel"/>
    <w:tmpl w:val="104EDDB6"/>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1054BE"/>
    <w:multiLevelType w:val="multilevel"/>
    <w:tmpl w:val="37F2998C"/>
    <w:lvl w:ilvl="0">
      <w:start w:val="1"/>
      <w:numFmt w:val="decimal"/>
      <w:lvlText w:val="%1."/>
      <w:lvlJc w:val="left"/>
      <w:pPr>
        <w:ind w:left="720" w:hanging="360"/>
      </w:pPr>
      <w:rPr>
        <w:rFonts w:hint="default"/>
        <w:sz w:val="28"/>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2">
    <w:nsid w:val="0DC45013"/>
    <w:multiLevelType w:val="hybridMultilevel"/>
    <w:tmpl w:val="620611BC"/>
    <w:lvl w:ilvl="0" w:tplc="194AABA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B0533C"/>
    <w:multiLevelType w:val="hybridMultilevel"/>
    <w:tmpl w:val="D6DC4F7E"/>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1434F51"/>
    <w:multiLevelType w:val="hybridMultilevel"/>
    <w:tmpl w:val="4B6CBE76"/>
    <w:lvl w:ilvl="0" w:tplc="55A88FA8">
      <w:start w:val="1"/>
      <w:numFmt w:val="bullet"/>
      <w:lvlText w:val="•"/>
      <w:lvlJc w:val="left"/>
      <w:pPr>
        <w:tabs>
          <w:tab w:val="num" w:pos="720"/>
        </w:tabs>
        <w:ind w:left="720" w:hanging="360"/>
      </w:pPr>
      <w:rPr>
        <w:rFonts w:ascii="Times New Roman" w:hAnsi="Times New Roman" w:hint="default"/>
      </w:rPr>
    </w:lvl>
    <w:lvl w:ilvl="1" w:tplc="9718063E" w:tentative="1">
      <w:start w:val="1"/>
      <w:numFmt w:val="bullet"/>
      <w:lvlText w:val="•"/>
      <w:lvlJc w:val="left"/>
      <w:pPr>
        <w:tabs>
          <w:tab w:val="num" w:pos="1440"/>
        </w:tabs>
        <w:ind w:left="1440" w:hanging="360"/>
      </w:pPr>
      <w:rPr>
        <w:rFonts w:ascii="Times New Roman" w:hAnsi="Times New Roman" w:hint="default"/>
      </w:rPr>
    </w:lvl>
    <w:lvl w:ilvl="2" w:tplc="E8BE7FBC" w:tentative="1">
      <w:start w:val="1"/>
      <w:numFmt w:val="bullet"/>
      <w:lvlText w:val="•"/>
      <w:lvlJc w:val="left"/>
      <w:pPr>
        <w:tabs>
          <w:tab w:val="num" w:pos="2160"/>
        </w:tabs>
        <w:ind w:left="2160" w:hanging="360"/>
      </w:pPr>
      <w:rPr>
        <w:rFonts w:ascii="Times New Roman" w:hAnsi="Times New Roman" w:hint="default"/>
      </w:rPr>
    </w:lvl>
    <w:lvl w:ilvl="3" w:tplc="F75C1198" w:tentative="1">
      <w:start w:val="1"/>
      <w:numFmt w:val="bullet"/>
      <w:lvlText w:val="•"/>
      <w:lvlJc w:val="left"/>
      <w:pPr>
        <w:tabs>
          <w:tab w:val="num" w:pos="2880"/>
        </w:tabs>
        <w:ind w:left="2880" w:hanging="360"/>
      </w:pPr>
      <w:rPr>
        <w:rFonts w:ascii="Times New Roman" w:hAnsi="Times New Roman" w:hint="default"/>
      </w:rPr>
    </w:lvl>
    <w:lvl w:ilvl="4" w:tplc="555064FA" w:tentative="1">
      <w:start w:val="1"/>
      <w:numFmt w:val="bullet"/>
      <w:lvlText w:val="•"/>
      <w:lvlJc w:val="left"/>
      <w:pPr>
        <w:tabs>
          <w:tab w:val="num" w:pos="3600"/>
        </w:tabs>
        <w:ind w:left="3600" w:hanging="360"/>
      </w:pPr>
      <w:rPr>
        <w:rFonts w:ascii="Times New Roman" w:hAnsi="Times New Roman" w:hint="default"/>
      </w:rPr>
    </w:lvl>
    <w:lvl w:ilvl="5" w:tplc="5894ADFA" w:tentative="1">
      <w:start w:val="1"/>
      <w:numFmt w:val="bullet"/>
      <w:lvlText w:val="•"/>
      <w:lvlJc w:val="left"/>
      <w:pPr>
        <w:tabs>
          <w:tab w:val="num" w:pos="4320"/>
        </w:tabs>
        <w:ind w:left="4320" w:hanging="360"/>
      </w:pPr>
      <w:rPr>
        <w:rFonts w:ascii="Times New Roman" w:hAnsi="Times New Roman" w:hint="default"/>
      </w:rPr>
    </w:lvl>
    <w:lvl w:ilvl="6" w:tplc="ED5A14B4" w:tentative="1">
      <w:start w:val="1"/>
      <w:numFmt w:val="bullet"/>
      <w:lvlText w:val="•"/>
      <w:lvlJc w:val="left"/>
      <w:pPr>
        <w:tabs>
          <w:tab w:val="num" w:pos="5040"/>
        </w:tabs>
        <w:ind w:left="5040" w:hanging="360"/>
      </w:pPr>
      <w:rPr>
        <w:rFonts w:ascii="Times New Roman" w:hAnsi="Times New Roman" w:hint="default"/>
      </w:rPr>
    </w:lvl>
    <w:lvl w:ilvl="7" w:tplc="9B70B578" w:tentative="1">
      <w:start w:val="1"/>
      <w:numFmt w:val="bullet"/>
      <w:lvlText w:val="•"/>
      <w:lvlJc w:val="left"/>
      <w:pPr>
        <w:tabs>
          <w:tab w:val="num" w:pos="5760"/>
        </w:tabs>
        <w:ind w:left="5760" w:hanging="360"/>
      </w:pPr>
      <w:rPr>
        <w:rFonts w:ascii="Times New Roman" w:hAnsi="Times New Roman" w:hint="default"/>
      </w:rPr>
    </w:lvl>
    <w:lvl w:ilvl="8" w:tplc="2D7EA8F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nsid w:val="263A3BCA"/>
    <w:multiLevelType w:val="hybridMultilevel"/>
    <w:tmpl w:val="E8A23618"/>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B191773"/>
    <w:multiLevelType w:val="hybridMultilevel"/>
    <w:tmpl w:val="905EF508"/>
    <w:lvl w:ilvl="0" w:tplc="24507A0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F8832FC"/>
    <w:multiLevelType w:val="hybridMultilevel"/>
    <w:tmpl w:val="0CC6626A"/>
    <w:lvl w:ilvl="0" w:tplc="A3C8D08E">
      <w:start w:val="1"/>
      <w:numFmt w:val="decimal"/>
      <w:lvlText w:val="%1"/>
      <w:lvlJc w:val="left"/>
      <w:pPr>
        <w:ind w:left="1571"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9F948C1"/>
    <w:multiLevelType w:val="hybridMultilevel"/>
    <w:tmpl w:val="BC38389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A735A6"/>
    <w:multiLevelType w:val="hybridMultilevel"/>
    <w:tmpl w:val="DC625C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F2209C"/>
    <w:multiLevelType w:val="hybridMultilevel"/>
    <w:tmpl w:val="749C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AA64FA"/>
    <w:multiLevelType w:val="hybridMultilevel"/>
    <w:tmpl w:val="1E003690"/>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1405987"/>
    <w:multiLevelType w:val="hybridMultilevel"/>
    <w:tmpl w:val="8C2AA730"/>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E14689"/>
    <w:multiLevelType w:val="hybridMultilevel"/>
    <w:tmpl w:val="817A8AF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3C30E8"/>
    <w:multiLevelType w:val="hybridMultilevel"/>
    <w:tmpl w:val="E84674C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891DF0"/>
    <w:multiLevelType w:val="hybridMultilevel"/>
    <w:tmpl w:val="5E567E58"/>
    <w:lvl w:ilvl="0" w:tplc="654207D2">
      <w:start w:val="4"/>
      <w:numFmt w:val="bullet"/>
      <w:lvlText w:val="–"/>
      <w:lvlJc w:val="left"/>
      <w:pPr>
        <w:ind w:left="720" w:hanging="360"/>
      </w:pPr>
      <w:rPr>
        <w:rFonts w:ascii="News701 BT" w:hAnsi="News701 B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4B83EC0"/>
    <w:multiLevelType w:val="hybridMultilevel"/>
    <w:tmpl w:val="E8801B54"/>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B71282C"/>
    <w:multiLevelType w:val="singleLevel"/>
    <w:tmpl w:val="4516CA26"/>
    <w:lvl w:ilvl="0">
      <w:start w:val="1"/>
      <w:numFmt w:val="decimal"/>
      <w:lvlText w:val="%1."/>
      <w:legacy w:legacy="1" w:legacySpace="0" w:legacyIndent="351"/>
      <w:lvlJc w:val="left"/>
      <w:rPr>
        <w:rFonts w:ascii="Times New Roman" w:hAnsi="Times New Roman" w:cs="Times New Roman" w:hint="default"/>
      </w:rPr>
    </w:lvl>
  </w:abstractNum>
  <w:abstractNum w:abstractNumId="32">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nsid w:val="73C46568"/>
    <w:multiLevelType w:val="hybridMultilevel"/>
    <w:tmpl w:val="2196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C842E97"/>
    <w:multiLevelType w:val="multilevel"/>
    <w:tmpl w:val="948A1360"/>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2"/>
  </w:num>
  <w:num w:numId="3">
    <w:abstractNumId w:val="27"/>
  </w:num>
  <w:num w:numId="4">
    <w:abstractNumId w:val="10"/>
  </w:num>
  <w:num w:numId="5">
    <w:abstractNumId w:val="33"/>
  </w:num>
  <w:num w:numId="6">
    <w:abstractNumId w:val="30"/>
  </w:num>
  <w:num w:numId="7">
    <w:abstractNumId w:val="20"/>
  </w:num>
  <w:num w:numId="8">
    <w:abstractNumId w:val="26"/>
  </w:num>
  <w:num w:numId="9">
    <w:abstractNumId w:val="0"/>
  </w:num>
  <w:num w:numId="10">
    <w:abstractNumId w:val="18"/>
  </w:num>
  <w:num w:numId="11">
    <w:abstractNumId w:val="25"/>
  </w:num>
  <w:num w:numId="12">
    <w:abstractNumId w:val="34"/>
  </w:num>
  <w:num w:numId="13">
    <w:abstractNumId w:val="2"/>
  </w:num>
  <w:num w:numId="14">
    <w:abstractNumId w:val="12"/>
  </w:num>
  <w:num w:numId="15">
    <w:abstractNumId w:val="29"/>
  </w:num>
  <w:num w:numId="16">
    <w:abstractNumId w:val="16"/>
  </w:num>
  <w:num w:numId="17">
    <w:abstractNumId w:val="4"/>
  </w:num>
  <w:num w:numId="18">
    <w:abstractNumId w:val="17"/>
  </w:num>
  <w:num w:numId="19">
    <w:abstractNumId w:val="5"/>
  </w:num>
  <w:num w:numId="20">
    <w:abstractNumId w:val="15"/>
  </w:num>
  <w:num w:numId="21">
    <w:abstractNumId w:val="21"/>
  </w:num>
  <w:num w:numId="22">
    <w:abstractNumId w:val="13"/>
  </w:num>
  <w:num w:numId="23">
    <w:abstractNumId w:val="11"/>
  </w:num>
  <w:num w:numId="24">
    <w:abstractNumId w:val="32"/>
  </w:num>
  <w:num w:numId="25">
    <w:abstractNumId w:val="7"/>
  </w:num>
  <w:num w:numId="26">
    <w:abstractNumId w:val="24"/>
  </w:num>
  <w:num w:numId="27">
    <w:abstractNumId w:val="6"/>
  </w:num>
  <w:num w:numId="28">
    <w:abstractNumId w:val="9"/>
  </w:num>
  <w:num w:numId="29">
    <w:abstractNumId w:val="31"/>
    <w:lvlOverride w:ilvl="0">
      <w:lvl w:ilvl="0">
        <w:start w:val="1"/>
        <w:numFmt w:val="decimal"/>
        <w:lvlText w:val="%1."/>
        <w:legacy w:legacy="1" w:legacySpace="0" w:legacyIndent="350"/>
        <w:lvlJc w:val="left"/>
        <w:rPr>
          <w:rFonts w:ascii="Times New Roman" w:hAnsi="Times New Roman" w:cs="Times New Roman" w:hint="default"/>
        </w:rPr>
      </w:lvl>
    </w:lvlOverride>
  </w:num>
  <w:num w:numId="30">
    <w:abstractNumId w:val="19"/>
  </w:num>
  <w:num w:numId="31">
    <w:abstractNumId w:val="28"/>
  </w:num>
  <w:num w:numId="32">
    <w:abstractNumId w:val="14"/>
  </w:num>
  <w:num w:numId="33">
    <w:abstractNumId w:val="8"/>
  </w:num>
  <w:num w:numId="34">
    <w:abstractNumId w:val="3"/>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133"/>
    <w:rsid w:val="00077C0F"/>
    <w:rsid w:val="000D74BE"/>
    <w:rsid w:val="000D7D63"/>
    <w:rsid w:val="000E1457"/>
    <w:rsid w:val="000E1F64"/>
    <w:rsid w:val="000E6EDA"/>
    <w:rsid w:val="00104973"/>
    <w:rsid w:val="00145133"/>
    <w:rsid w:val="001679F7"/>
    <w:rsid w:val="001A7CF3"/>
    <w:rsid w:val="001C7769"/>
    <w:rsid w:val="00247578"/>
    <w:rsid w:val="00277148"/>
    <w:rsid w:val="002E322D"/>
    <w:rsid w:val="002E47DD"/>
    <w:rsid w:val="003D097D"/>
    <w:rsid w:val="003F40BF"/>
    <w:rsid w:val="00430E52"/>
    <w:rsid w:val="004437B7"/>
    <w:rsid w:val="00461115"/>
    <w:rsid w:val="00505702"/>
    <w:rsid w:val="0056136A"/>
    <w:rsid w:val="00566189"/>
    <w:rsid w:val="005C6BD9"/>
    <w:rsid w:val="00610AF4"/>
    <w:rsid w:val="006919BF"/>
    <w:rsid w:val="006E467E"/>
    <w:rsid w:val="006F6D98"/>
    <w:rsid w:val="00744617"/>
    <w:rsid w:val="007B19F4"/>
    <w:rsid w:val="007D3251"/>
    <w:rsid w:val="00840B08"/>
    <w:rsid w:val="008749F4"/>
    <w:rsid w:val="008F61D1"/>
    <w:rsid w:val="00912FC1"/>
    <w:rsid w:val="00937361"/>
    <w:rsid w:val="00943A36"/>
    <w:rsid w:val="009708E3"/>
    <w:rsid w:val="00A3244B"/>
    <w:rsid w:val="00A7053A"/>
    <w:rsid w:val="00AF3A5D"/>
    <w:rsid w:val="00B756AA"/>
    <w:rsid w:val="00BC5E24"/>
    <w:rsid w:val="00BD4B53"/>
    <w:rsid w:val="00BF48B5"/>
    <w:rsid w:val="00C53D4D"/>
    <w:rsid w:val="00C94FD6"/>
    <w:rsid w:val="00CA314D"/>
    <w:rsid w:val="00CB5207"/>
    <w:rsid w:val="00D04C54"/>
    <w:rsid w:val="00D649CE"/>
    <w:rsid w:val="00D82F08"/>
    <w:rsid w:val="00D96C21"/>
    <w:rsid w:val="00D96E0F"/>
    <w:rsid w:val="00DA1862"/>
    <w:rsid w:val="00DB3C76"/>
    <w:rsid w:val="00DF607A"/>
    <w:rsid w:val="00E319B8"/>
    <w:rsid w:val="00E420CC"/>
    <w:rsid w:val="00E446B0"/>
    <w:rsid w:val="00E540B0"/>
    <w:rsid w:val="00E55E7C"/>
    <w:rsid w:val="00EA58AC"/>
    <w:rsid w:val="00EF7023"/>
    <w:rsid w:val="00F0242C"/>
    <w:rsid w:val="00F227F0"/>
    <w:rsid w:val="00F31240"/>
    <w:rsid w:val="00F37AAB"/>
    <w:rsid w:val="00F60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B0"/>
    <w:pPr>
      <w:ind w:left="720"/>
      <w:contextualSpacing/>
    </w:pPr>
  </w:style>
  <w:style w:type="character" w:styleId="a4">
    <w:name w:val="Hyperlink"/>
    <w:basedOn w:val="a0"/>
    <w:uiPriority w:val="99"/>
    <w:unhideWhenUsed/>
    <w:rsid w:val="00E420CC"/>
    <w:rPr>
      <w:color w:val="0000FF" w:themeColor="hyperlink"/>
      <w:u w:val="single"/>
    </w:rPr>
  </w:style>
  <w:style w:type="table" w:styleId="a5">
    <w:name w:val="Table Grid"/>
    <w:basedOn w:val="a1"/>
    <w:uiPriority w:val="59"/>
    <w:rsid w:val="00D96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115"/>
    <w:rPr>
      <w:rFonts w:ascii="Tahoma" w:hAnsi="Tahoma" w:cs="Tahoma"/>
      <w:sz w:val="16"/>
      <w:szCs w:val="16"/>
    </w:rPr>
  </w:style>
  <w:style w:type="paragraph" w:styleId="a8">
    <w:name w:val="Body Text Indent"/>
    <w:basedOn w:val="a"/>
    <w:link w:val="a9"/>
    <w:rsid w:val="00B756AA"/>
    <w:pPr>
      <w:spacing w:after="0" w:line="240" w:lineRule="auto"/>
      <w:ind w:left="360" w:hanging="360"/>
    </w:pPr>
    <w:rPr>
      <w:rFonts w:eastAsia="Times New Roman" w:cs="Times New Roman"/>
      <w:sz w:val="20"/>
      <w:szCs w:val="20"/>
      <w:lang w:eastAsia="ru-RU"/>
    </w:rPr>
  </w:style>
  <w:style w:type="character" w:customStyle="1" w:styleId="a9">
    <w:name w:val="Основной текст с отступом Знак"/>
    <w:basedOn w:val="a0"/>
    <w:link w:val="a8"/>
    <w:rsid w:val="00B756AA"/>
    <w:rPr>
      <w:rFonts w:eastAsia="Times New Roman" w:cs="Times New Roman"/>
      <w:sz w:val="20"/>
      <w:szCs w:val="20"/>
      <w:lang w:eastAsia="ru-RU"/>
    </w:rPr>
  </w:style>
  <w:style w:type="paragraph" w:customStyle="1" w:styleId="1">
    <w:name w:val="Абзац списка1"/>
    <w:basedOn w:val="a"/>
    <w:rsid w:val="00B756AA"/>
    <w:pPr>
      <w:ind w:left="720"/>
    </w:pPr>
    <w:rPr>
      <w:rFonts w:ascii="Calibri" w:eastAsia="Times New Roman" w:hAnsi="Calibri" w:cs="Calibri"/>
      <w:sz w:val="22"/>
    </w:rPr>
  </w:style>
  <w:style w:type="paragraph" w:customStyle="1" w:styleId="10">
    <w:name w:val="Обычный1"/>
    <w:rsid w:val="003D097D"/>
    <w:pPr>
      <w:spacing w:after="0" w:line="240" w:lineRule="auto"/>
    </w:pPr>
    <w:rPr>
      <w:rFonts w:eastAsia="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49331662">
      <w:bodyDiv w:val="1"/>
      <w:marLeft w:val="0"/>
      <w:marRight w:val="0"/>
      <w:marTop w:val="0"/>
      <w:marBottom w:val="0"/>
      <w:divBdr>
        <w:top w:val="none" w:sz="0" w:space="0" w:color="auto"/>
        <w:left w:val="none" w:sz="0" w:space="0" w:color="auto"/>
        <w:bottom w:val="none" w:sz="0" w:space="0" w:color="auto"/>
        <w:right w:val="none" w:sz="0" w:space="0" w:color="auto"/>
      </w:divBdr>
      <w:divsChild>
        <w:div w:id="2006744044">
          <w:marLeft w:val="547"/>
          <w:marRight w:val="0"/>
          <w:marTop w:val="96"/>
          <w:marBottom w:val="0"/>
          <w:divBdr>
            <w:top w:val="none" w:sz="0" w:space="0" w:color="auto"/>
            <w:left w:val="none" w:sz="0" w:space="0" w:color="auto"/>
            <w:bottom w:val="none" w:sz="0" w:space="0" w:color="auto"/>
            <w:right w:val="none" w:sz="0" w:space="0" w:color="auto"/>
          </w:divBdr>
        </w:div>
        <w:div w:id="74626991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gups.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FABED-9A30-4B31-982D-A0BAF109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4108</Words>
  <Characters>23421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27475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123</cp:lastModifiedBy>
  <cp:revision>3</cp:revision>
  <cp:lastPrinted>2016-09-20T07:06:00Z</cp:lastPrinted>
  <dcterms:created xsi:type="dcterms:W3CDTF">2017-02-17T09:22:00Z</dcterms:created>
  <dcterms:modified xsi:type="dcterms:W3CDTF">2017-11-16T19:35:00Z</dcterms:modified>
</cp:coreProperties>
</file>