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F074F" w:rsidRPr="00AF074F">
        <w:rPr>
          <w:rFonts w:ascii="Times New Roman" w:hAnsi="Times New Roman" w:cs="Times New Roman"/>
          <w:color w:val="111111"/>
          <w:w w:val="105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AF074F">
        <w:rPr>
          <w:rFonts w:ascii="Times New Roman" w:hAnsi="Times New Roman" w:cs="Times New Roman"/>
          <w:sz w:val="24"/>
          <w:szCs w:val="24"/>
        </w:rPr>
        <w:t>оборудование вагонов» (Б</w:t>
      </w:r>
      <w:proofErr w:type="gramStart"/>
      <w:r w:rsidR="00AF07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F074F">
        <w:rPr>
          <w:rFonts w:ascii="Times New Roman" w:hAnsi="Times New Roman" w:cs="Times New Roman"/>
          <w:sz w:val="24"/>
          <w:szCs w:val="24"/>
        </w:rPr>
        <w:t>.В.ОД.7</w:t>
      </w:r>
      <w:r w:rsidR="00B749F9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EC1001">
        <w:rPr>
          <w:rFonts w:ascii="Times New Roman" w:hAnsi="Times New Roman" w:cs="Times New Roman"/>
          <w:sz w:val="24"/>
          <w:szCs w:val="24"/>
        </w:rPr>
        <w:t xml:space="preserve">Электрическое </w:t>
      </w:r>
      <w:r w:rsidR="00F22AA3">
        <w:rPr>
          <w:rFonts w:ascii="Times New Roman" w:hAnsi="Times New Roman" w:cs="Times New Roman"/>
          <w:sz w:val="24"/>
          <w:szCs w:val="24"/>
        </w:rPr>
        <w:t>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</w:t>
      </w:r>
      <w:proofErr w:type="gramEnd"/>
      <w:r w:rsidR="00F22AA3" w:rsidRPr="00F22AA3">
        <w:rPr>
          <w:rFonts w:ascii="Times New Roman" w:hAnsi="Times New Roman" w:cs="Times New Roman"/>
          <w:color w:val="131113"/>
        </w:rPr>
        <w:t xml:space="preserve">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185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</w:r>
      <w:proofErr w:type="gramStart"/>
      <w:r w:rsidRPr="00F22AA3">
        <w:rPr>
          <w:rFonts w:ascii="Times New Roman" w:hAnsi="Times New Roman" w:cs="Times New Roman"/>
          <w:color w:val="131113"/>
        </w:rPr>
        <w:t>о</w:t>
      </w:r>
      <w:proofErr w:type="gramEnd"/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185B70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185B70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185B70">
        <w:rPr>
          <w:rFonts w:ascii="Times New Roman" w:hAnsi="Times New Roman" w:cs="Times New Roman"/>
          <w:sz w:val="24"/>
          <w:szCs w:val="24"/>
        </w:rPr>
        <w:t>ПК-</w:t>
      </w:r>
      <w:r w:rsidR="005916D9" w:rsidRPr="00185B70">
        <w:rPr>
          <w:rFonts w:ascii="Times New Roman" w:hAnsi="Times New Roman" w:cs="Times New Roman"/>
          <w:sz w:val="24"/>
          <w:szCs w:val="24"/>
        </w:rPr>
        <w:t>1</w:t>
      </w:r>
      <w:r w:rsidR="0081344E" w:rsidRPr="00185B70">
        <w:rPr>
          <w:rFonts w:ascii="Times New Roman" w:hAnsi="Times New Roman" w:cs="Times New Roman"/>
          <w:sz w:val="24"/>
          <w:szCs w:val="24"/>
        </w:rPr>
        <w:t>8</w:t>
      </w:r>
      <w:r w:rsidR="00927991" w:rsidRPr="00185B70">
        <w:rPr>
          <w:rFonts w:ascii="Times New Roman" w:hAnsi="Times New Roman" w:cs="Times New Roman"/>
          <w:sz w:val="24"/>
          <w:szCs w:val="24"/>
        </w:rPr>
        <w:t>; П</w:t>
      </w:r>
      <w:r w:rsidR="0081344E" w:rsidRPr="00185B70">
        <w:rPr>
          <w:rFonts w:ascii="Times New Roman" w:hAnsi="Times New Roman" w:cs="Times New Roman"/>
          <w:sz w:val="24"/>
          <w:szCs w:val="24"/>
        </w:rPr>
        <w:t>С</w:t>
      </w:r>
      <w:r w:rsidR="00927991" w:rsidRPr="00185B70">
        <w:rPr>
          <w:rFonts w:ascii="Times New Roman" w:hAnsi="Times New Roman" w:cs="Times New Roman"/>
          <w:sz w:val="24"/>
          <w:szCs w:val="24"/>
        </w:rPr>
        <w:t>К-</w:t>
      </w:r>
      <w:r w:rsidR="00AF074F" w:rsidRPr="00185B70">
        <w:rPr>
          <w:rFonts w:ascii="Times New Roman" w:hAnsi="Times New Roman" w:cs="Times New Roman"/>
          <w:sz w:val="24"/>
          <w:szCs w:val="24"/>
        </w:rPr>
        <w:t>4</w:t>
      </w:r>
      <w:r w:rsidR="0081344E" w:rsidRPr="00185B70">
        <w:rPr>
          <w:rFonts w:ascii="Times New Roman" w:hAnsi="Times New Roman" w:cs="Times New Roman"/>
          <w:sz w:val="24"/>
          <w:szCs w:val="24"/>
        </w:rPr>
        <w:t>.2</w:t>
      </w:r>
      <w:r w:rsidR="00927991" w:rsidRPr="00185B7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185B70" w:rsidP="00185B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344E"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81344E"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="0081344E" w:rsidRPr="0081344E">
        <w:rPr>
          <w:rFonts w:ascii="Times New Roman" w:hAnsi="Times New Roman" w:cs="Times New Roman"/>
          <w:color w:val="2B2A2F"/>
        </w:rPr>
        <w:t xml:space="preserve">, </w:t>
      </w:r>
      <w:r w:rsidR="0081344E" w:rsidRPr="0081344E">
        <w:rPr>
          <w:rFonts w:ascii="Times New Roman" w:hAnsi="Times New Roman" w:cs="Times New Roman"/>
          <w:color w:val="131113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81344E" w:rsidP="00185B70">
      <w:pPr>
        <w:pStyle w:val="a8"/>
        <w:spacing w:after="0" w:line="240" w:lineRule="auto"/>
        <w:ind w:left="117" w:right="117" w:firstLine="851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185B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185B70">
      <w:pPr>
        <w:pStyle w:val="a8"/>
        <w:spacing w:after="0" w:line="240" w:lineRule="auto"/>
        <w:ind w:left="117" w:right="123" w:firstLine="852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64212B" w:rsidRDefault="006421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1894"/>
        <w:gridCol w:w="7053"/>
      </w:tblGrid>
      <w:tr w:rsidR="00BE1581" w:rsidRPr="00F10EC7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№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0EC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94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Наименование</w:t>
            </w:r>
          </w:p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F10EC7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Содержание раздела</w:t>
            </w:r>
          </w:p>
        </w:tc>
      </w:tr>
      <w:tr w:rsidR="00AF074F" w:rsidRPr="00F10EC7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AF074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Введение. Общие сведения об электрооборудовании пассажирских 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об электрических схемах.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1.1 Общие сведения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Назначение, расположение и условия работы</w:t>
            </w: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1.3 Требования международного союза железных дорог к устройствам электроснабжения пассажирских вагонов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1.4 Общие требования российских железных дорог к электрической части оборудования пассажирского вагона</w:t>
            </w:r>
          </w:p>
          <w:p w:rsidR="00AF074F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электрооборудования</w:t>
            </w:r>
          </w:p>
          <w:p w:rsidR="00AF074F" w:rsidRPr="00197F6C" w:rsidRDefault="00AF074F" w:rsidP="0018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 Понятие об электрических схемах.</w:t>
            </w:r>
          </w:p>
        </w:tc>
      </w:tr>
      <w:tr w:rsidR="00AF074F" w:rsidRPr="00F10EC7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197F6C" w:rsidRDefault="00AF074F" w:rsidP="009C14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Электроприводы  вагонных 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 Расчет и выбор электроприводов вагонных  механизмов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2.2.1 Конструктивное исполнение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2.2.2  Энергетические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2.2.3 Экономические показатели, влияющие на выбор электродвигателя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2.2.4 Нагрузка на вал электродвигателя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2.2.5 Расчетное значение мощности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 Регулирование  производительности механизмов.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2.3.1 Регулирование </w:t>
            </w:r>
            <w:proofErr w:type="gramStart"/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частоты вращения ротора двигателей постоянного тока</w:t>
            </w:r>
            <w:proofErr w:type="gramEnd"/>
            <w:r w:rsidRPr="00197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074F" w:rsidRPr="00197F6C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F6C">
              <w:rPr>
                <w:rFonts w:ascii="Times New Roman" w:hAnsi="Times New Roman" w:cs="Times New Roman"/>
                <w:sz w:val="24"/>
                <w:szCs w:val="24"/>
              </w:rPr>
              <w:t>2.3.2 Регулирование частоты вращения асинхронных короткозамкнутых  двигателей</w:t>
            </w:r>
          </w:p>
        </w:tc>
      </w:tr>
      <w:tr w:rsidR="00AF074F" w:rsidRPr="00F10EC7" w:rsidTr="001C343C">
        <w:trPr>
          <w:trHeight w:val="133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</w:rPr>
              <w:t>Электрическое освещение помещений 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572355">
              <w:rPr>
                <w:rFonts w:ascii="Times New Roman" w:hAnsi="Times New Roman" w:cs="Times New Roman"/>
              </w:rPr>
              <w:t>Основные  понятия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572355">
              <w:rPr>
                <w:rFonts w:ascii="Times New Roman" w:hAnsi="Times New Roman" w:cs="Times New Roman"/>
              </w:rPr>
              <w:t>Источники освещения в пассажирских  вагонах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3.2.1 </w:t>
            </w:r>
            <w:r w:rsidRPr="00572355">
              <w:rPr>
                <w:rFonts w:ascii="Times New Roman" w:hAnsi="Times New Roman" w:cs="Times New Roman"/>
              </w:rPr>
              <w:t>Современные  источники света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 </w:t>
            </w:r>
            <w:r w:rsidRPr="00572355">
              <w:rPr>
                <w:rFonts w:ascii="Times New Roman" w:hAnsi="Times New Roman" w:cs="Times New Roman"/>
              </w:rPr>
              <w:t>Электрические  светильники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 w:rsidRPr="00572355">
              <w:rPr>
                <w:rFonts w:ascii="Times New Roman" w:hAnsi="Times New Roman" w:cs="Times New Roman"/>
              </w:rPr>
              <w:t>Размещение  светильников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3.4 </w:t>
            </w:r>
            <w:r w:rsidRPr="00572355">
              <w:rPr>
                <w:rFonts w:ascii="Times New Roman" w:hAnsi="Times New Roman" w:cs="Times New Roman"/>
              </w:rPr>
              <w:t>Нормирование, расчет и выбор освещения</w:t>
            </w:r>
          </w:p>
        </w:tc>
      </w:tr>
      <w:tr w:rsidR="00AF074F" w:rsidRPr="00F10EC7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Электронагревательные приборы,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ремонт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нагревательных приборов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мощности электрического отопления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через ограждающую  поверхность  вагона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при инфильтрации конструкции и открывании дверей при посадке и высадке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Тепловая энергия, необходимая для подогрева  воздуха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 потери пассажиров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Тепловые потери оборудования вагона от работающего оборудования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Необходимая мощность энергии для расчетного теплового баланса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электрического отопления пассажирских  вагонов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4.10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Жидкостное отопление с комбинированными  нагревателями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Комбинированное электрическое 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Электрическое калориферное отопление</w:t>
            </w:r>
          </w:p>
          <w:p w:rsidR="00AF074F" w:rsidRPr="00572355" w:rsidRDefault="00AF074F" w:rsidP="00185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Расчет электрических нагревательных  приборов</w:t>
            </w:r>
          </w:p>
          <w:p w:rsidR="00AF074F" w:rsidRPr="00572355" w:rsidRDefault="00AF074F" w:rsidP="00185B7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4.14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Методика расчета электрического отопления.</w:t>
            </w:r>
          </w:p>
        </w:tc>
      </w:tr>
      <w:tr w:rsidR="00AF074F" w:rsidRPr="00F10EC7" w:rsidTr="009B41E1">
        <w:trPr>
          <w:trHeight w:val="1265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AF074F" w:rsidRPr="00F10EC7" w:rsidRDefault="00AF074F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Электроснабжение потребителей  пассажирских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Виды потребителей вагона.</w:t>
            </w:r>
          </w:p>
          <w:p w:rsidR="00185B70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Принцип электроснабжения пассажирских вагонов.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5.2.1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5.2.2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Централизованное электроснабжение. </w:t>
            </w:r>
          </w:p>
          <w:p w:rsidR="00AF074F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электроснабжение. </w:t>
            </w:r>
          </w:p>
          <w:p w:rsidR="00AF074F" w:rsidRPr="00572355" w:rsidRDefault="00AF074F" w:rsidP="009C14C4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Pr="00572355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комплексов электроснабжения.</w:t>
            </w:r>
          </w:p>
        </w:tc>
      </w:tr>
      <w:tr w:rsidR="00AF074F" w:rsidRPr="00F10EC7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 Комплексы электроснабжения пассажирских  вагонов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6.2.1 Комплексы электроснабжения пассажирских вагонов нового поколения</w:t>
            </w:r>
          </w:p>
        </w:tc>
      </w:tr>
      <w:tr w:rsidR="00AF074F" w:rsidRPr="00F10EC7" w:rsidTr="00DE093F">
        <w:trPr>
          <w:trHeight w:val="117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7.1 Вагонные электромашинные генераторы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7.2 Синхронные индукторные генераторы переменного тока</w:t>
            </w:r>
          </w:p>
          <w:p w:rsidR="00AF074F" w:rsidRPr="009E5C7F" w:rsidRDefault="00AF074F" w:rsidP="009C14C4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7.3 Электромашинные преобразователи</w:t>
            </w:r>
          </w:p>
        </w:tc>
      </w:tr>
      <w:tr w:rsidR="00AF074F" w:rsidRPr="00F10EC7" w:rsidTr="009B41E1">
        <w:trPr>
          <w:trHeight w:val="9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 аккумуляторы и их обслуживание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8.2 Виды аккумуляторов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8.4 Основные процессы на электродах аккумуляторов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8.5 Характеристики аккумулятора как источника электрической энергии, химические процессы.</w:t>
            </w:r>
          </w:p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8.6 Обслуживание аккумуляторных батарей.</w:t>
            </w:r>
          </w:p>
        </w:tc>
      </w:tr>
      <w:tr w:rsidR="00AF074F" w:rsidRPr="00F10EC7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Вагонные статические 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9.1 Общие сведения</w:t>
            </w:r>
          </w:p>
          <w:p w:rsidR="00AF074F" w:rsidRPr="009E5C7F" w:rsidRDefault="00AF074F" w:rsidP="009C14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9.2 Выпрямительные устройства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9.3 Блок электроснабжения вагона от высоковольтной поездной магистрали</w:t>
            </w:r>
          </w:p>
        </w:tc>
      </w:tr>
      <w:tr w:rsidR="00AF074F" w:rsidRPr="00F10EC7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Автоматическое управление в  электрооборудовании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10.1 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10.2 Блок регулирования напряжения генератора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10.3 Блок реле частоты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10.4 Блок реле температуры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10.5 Блок управления </w:t>
            </w:r>
            <w:proofErr w:type="spellStart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тиристорной</w:t>
            </w:r>
            <w:proofErr w:type="spellEnd"/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 защитой</w:t>
            </w:r>
          </w:p>
        </w:tc>
      </w:tr>
      <w:tr w:rsidR="00AF074F" w:rsidRPr="00F10EC7" w:rsidTr="00F10EC7">
        <w:trPr>
          <w:trHeight w:val="139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11.1Общие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Сравнительная оценка электрооборудования вагонных установок кондиционирования воздуха</w:t>
            </w:r>
          </w:p>
        </w:tc>
      </w:tr>
      <w:tr w:rsidR="00AF074F" w:rsidRPr="00F10EC7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12.1Общие сведения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12.2 Регуляторы напряжения генераторов, виды, принцип действия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12.3 Принцип регулирования напряжения в сети освещения, виды регуляторов, принцип действия</w:t>
            </w:r>
          </w:p>
        </w:tc>
      </w:tr>
      <w:tr w:rsidR="00AF074F" w:rsidRPr="00F10EC7" w:rsidTr="00F10EC7">
        <w:trPr>
          <w:trHeight w:val="1543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4F" w:rsidRPr="00F10EC7" w:rsidRDefault="00AF074F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0E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технологические процессы ремонта электрооборудования вагонов 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7F">
              <w:rPr>
                <w:rFonts w:ascii="Times New Roman" w:hAnsi="Times New Roman"/>
                <w:sz w:val="24"/>
                <w:szCs w:val="24"/>
              </w:rPr>
              <w:t>Общие сведения.</w:t>
            </w:r>
          </w:p>
          <w:p w:rsidR="00AF074F" w:rsidRPr="009E5C7F" w:rsidRDefault="00AF074F" w:rsidP="00AF074F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Основные процессы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электрооборудования вагонов в </w:t>
            </w:r>
            <w:r w:rsidRPr="009E5C7F">
              <w:rPr>
                <w:rFonts w:ascii="Times New Roman" w:hAnsi="Times New Roman"/>
                <w:sz w:val="24"/>
                <w:szCs w:val="24"/>
              </w:rPr>
              <w:t>вагоноремонтных депо</w:t>
            </w:r>
          </w:p>
          <w:p w:rsidR="00AF074F" w:rsidRPr="009E5C7F" w:rsidRDefault="00AF074F" w:rsidP="009C1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F">
              <w:rPr>
                <w:rFonts w:ascii="Times New Roman" w:hAnsi="Times New Roman" w:cs="Times New Roman"/>
                <w:sz w:val="24"/>
                <w:szCs w:val="24"/>
              </w:rPr>
              <w:t>13.3 Методы диагностирования электротехнических устройств</w:t>
            </w:r>
          </w:p>
        </w:tc>
      </w:tr>
    </w:tbl>
    <w:p w:rsidR="0064212B" w:rsidRDefault="006421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64212B" w:rsidRDefault="006421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06585" w:rsidRPr="00F10EC7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lastRenderedPageBreak/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D06585" w:rsidRPr="00185B7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Объем дисциплины – </w:t>
      </w:r>
      <w:r w:rsidR="00AF074F" w:rsidRPr="00185B70">
        <w:rPr>
          <w:rFonts w:ascii="Times New Roman" w:hAnsi="Times New Roman" w:cs="Times New Roman"/>
        </w:rPr>
        <w:t>4</w:t>
      </w:r>
      <w:r w:rsidRPr="00185B70">
        <w:rPr>
          <w:rFonts w:ascii="Times New Roman" w:hAnsi="Times New Roman" w:cs="Times New Roman"/>
        </w:rPr>
        <w:t xml:space="preserve"> зачетны</w:t>
      </w:r>
      <w:r w:rsidR="001C27F9" w:rsidRPr="00185B70">
        <w:rPr>
          <w:rFonts w:ascii="Times New Roman" w:hAnsi="Times New Roman" w:cs="Times New Roman"/>
        </w:rPr>
        <w:t>х</w:t>
      </w:r>
      <w:r w:rsidR="00C209A3" w:rsidRPr="00185B70">
        <w:rPr>
          <w:rFonts w:ascii="Times New Roman" w:hAnsi="Times New Roman" w:cs="Times New Roman"/>
        </w:rPr>
        <w:t xml:space="preserve"> единиц</w:t>
      </w:r>
      <w:r w:rsidRPr="00185B70">
        <w:rPr>
          <w:rFonts w:ascii="Times New Roman" w:hAnsi="Times New Roman" w:cs="Times New Roman"/>
        </w:rPr>
        <w:t xml:space="preserve"> (</w:t>
      </w:r>
      <w:r w:rsidR="00AF074F" w:rsidRPr="00185B70">
        <w:rPr>
          <w:rFonts w:ascii="Times New Roman" w:hAnsi="Times New Roman" w:cs="Times New Roman"/>
        </w:rPr>
        <w:t>144</w:t>
      </w:r>
      <w:r w:rsidRPr="00185B70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- </w:t>
      </w:r>
      <w:r w:rsidR="001C27F9" w:rsidRPr="00185B70">
        <w:rPr>
          <w:rFonts w:ascii="Times New Roman" w:hAnsi="Times New Roman" w:cs="Times New Roman"/>
        </w:rPr>
        <w:t xml:space="preserve">по очной форме обучения </w:t>
      </w:r>
      <w:r w:rsidR="00F150BD">
        <w:rPr>
          <w:rFonts w:ascii="Times New Roman" w:hAnsi="Times New Roman" w:cs="Times New Roman"/>
        </w:rPr>
        <w:t>6</w:t>
      </w:r>
      <w:r w:rsidR="004C5033">
        <w:rPr>
          <w:rFonts w:ascii="Times New Roman" w:hAnsi="Times New Roman" w:cs="Times New Roman"/>
        </w:rPr>
        <w:t>4</w:t>
      </w:r>
      <w:r w:rsidR="001C27F9" w:rsidRPr="00185B70">
        <w:rPr>
          <w:rFonts w:ascii="Times New Roman" w:hAnsi="Times New Roman" w:cs="Times New Roman"/>
        </w:rPr>
        <w:t xml:space="preserve"> ауд. час</w:t>
      </w:r>
      <w:r w:rsidR="005916D9" w:rsidRPr="00185B70">
        <w:rPr>
          <w:rFonts w:ascii="Times New Roman" w:hAnsi="Times New Roman" w:cs="Times New Roman"/>
        </w:rPr>
        <w:t>а</w:t>
      </w:r>
      <w:r w:rsidR="001C27F9" w:rsidRPr="00185B70">
        <w:rPr>
          <w:rFonts w:ascii="Times New Roman" w:hAnsi="Times New Roman" w:cs="Times New Roman"/>
        </w:rPr>
        <w:t>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3</w:t>
      </w:r>
      <w:r w:rsidR="00194043">
        <w:rPr>
          <w:rFonts w:ascii="Times New Roman" w:hAnsi="Times New Roman" w:cs="Times New Roman"/>
        </w:rPr>
        <w:t>4</w:t>
      </w:r>
      <w:r w:rsidRPr="0064212B">
        <w:rPr>
          <w:rFonts w:ascii="Times New Roman" w:hAnsi="Times New Roman" w:cs="Times New Roman"/>
        </w:rPr>
        <w:t xml:space="preserve"> час;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лабораторные работы – </w:t>
      </w:r>
      <w:r w:rsidR="00194043">
        <w:rPr>
          <w:rFonts w:ascii="Times New Roman" w:hAnsi="Times New Roman" w:cs="Times New Roman"/>
        </w:rPr>
        <w:t>34</w:t>
      </w:r>
      <w:r w:rsidRPr="0064212B">
        <w:rPr>
          <w:rFonts w:ascii="Times New Roman" w:hAnsi="Times New Roman" w:cs="Times New Roman"/>
        </w:rPr>
        <w:t xml:space="preserve"> час;</w:t>
      </w:r>
    </w:p>
    <w:p w:rsidR="0064212B" w:rsidRPr="0064212B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>самостоятельная работа –</w:t>
      </w:r>
      <w:r>
        <w:rPr>
          <w:rFonts w:ascii="Times New Roman" w:hAnsi="Times New Roman" w:cs="Times New Roman"/>
        </w:rPr>
        <w:t>2</w:t>
      </w:r>
      <w:r w:rsidR="00194043">
        <w:rPr>
          <w:rFonts w:ascii="Times New Roman" w:hAnsi="Times New Roman" w:cs="Times New Roman"/>
        </w:rPr>
        <w:t>2</w:t>
      </w:r>
      <w:bookmarkStart w:id="0" w:name="_GoBack"/>
      <w:bookmarkEnd w:id="0"/>
      <w:r w:rsidRPr="0064212B">
        <w:rPr>
          <w:rFonts w:ascii="Times New Roman" w:hAnsi="Times New Roman" w:cs="Times New Roman"/>
        </w:rPr>
        <w:t xml:space="preserve"> час;</w:t>
      </w:r>
    </w:p>
    <w:p w:rsidR="0064212B" w:rsidRPr="00185B70" w:rsidRDefault="0064212B" w:rsidP="0064212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контроль – </w:t>
      </w:r>
      <w:r>
        <w:rPr>
          <w:rFonts w:ascii="Times New Roman" w:hAnsi="Times New Roman" w:cs="Times New Roman"/>
        </w:rPr>
        <w:t>54</w:t>
      </w:r>
      <w:r w:rsidRPr="0064212B">
        <w:rPr>
          <w:rFonts w:ascii="Times New Roman" w:hAnsi="Times New Roman" w:cs="Times New Roman"/>
        </w:rPr>
        <w:t xml:space="preserve"> час.</w:t>
      </w:r>
    </w:p>
    <w:p w:rsidR="001C27F9" w:rsidRPr="00185B70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185B70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5B70">
        <w:rPr>
          <w:rFonts w:ascii="Times New Roman" w:hAnsi="Times New Roman" w:cs="Times New Roman"/>
        </w:rPr>
        <w:t>- при очной форме обучения</w:t>
      </w:r>
      <w:r w:rsidR="007D37CF" w:rsidRPr="00185B70">
        <w:rPr>
          <w:rFonts w:ascii="Times New Roman" w:hAnsi="Times New Roman" w:cs="Times New Roman"/>
        </w:rPr>
        <w:t>:</w:t>
      </w:r>
      <w:r w:rsidRPr="00185B70">
        <w:rPr>
          <w:rFonts w:ascii="Times New Roman" w:hAnsi="Times New Roman" w:cs="Times New Roman"/>
        </w:rPr>
        <w:t xml:space="preserve"> </w:t>
      </w:r>
      <w:r w:rsidR="00F10EC7" w:rsidRPr="00185B70">
        <w:rPr>
          <w:rFonts w:ascii="Times New Roman" w:hAnsi="Times New Roman" w:cs="Times New Roman"/>
        </w:rPr>
        <w:t>6</w:t>
      </w:r>
      <w:r w:rsidR="007D37CF" w:rsidRPr="00185B70">
        <w:rPr>
          <w:rFonts w:ascii="Times New Roman" w:hAnsi="Times New Roman" w:cs="Times New Roman"/>
        </w:rPr>
        <w:t xml:space="preserve"> семестр</w:t>
      </w:r>
      <w:r w:rsidR="00F10EC7" w:rsidRPr="00185B70">
        <w:rPr>
          <w:rFonts w:ascii="Times New Roman" w:hAnsi="Times New Roman" w:cs="Times New Roman"/>
        </w:rPr>
        <w:t xml:space="preserve"> – экзамен, </w:t>
      </w:r>
      <w:r w:rsidR="004537BC" w:rsidRPr="00185B70">
        <w:rPr>
          <w:rFonts w:ascii="Times New Roman" w:hAnsi="Times New Roman" w:cs="Times New Roman"/>
        </w:rPr>
        <w:t>курсов</w:t>
      </w:r>
      <w:r w:rsidR="00185B70">
        <w:rPr>
          <w:rFonts w:ascii="Times New Roman" w:hAnsi="Times New Roman" w:cs="Times New Roman"/>
        </w:rPr>
        <w:t>ая работа</w:t>
      </w:r>
      <w:r w:rsidR="004537BC" w:rsidRPr="00185B70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64212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9853A35"/>
    <w:multiLevelType w:val="multilevel"/>
    <w:tmpl w:val="8C3C513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4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8"/>
  </w:num>
  <w:num w:numId="15">
    <w:abstractNumId w:val="23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2"/>
  </w:num>
  <w:num w:numId="21">
    <w:abstractNumId w:val="3"/>
  </w:num>
  <w:num w:numId="22">
    <w:abstractNumId w:val="0"/>
  </w:num>
  <w:num w:numId="23">
    <w:abstractNumId w:val="19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5B70"/>
    <w:rsid w:val="0018685C"/>
    <w:rsid w:val="00192D06"/>
    <w:rsid w:val="00194043"/>
    <w:rsid w:val="001C27F9"/>
    <w:rsid w:val="001C343C"/>
    <w:rsid w:val="001D352A"/>
    <w:rsid w:val="002B2437"/>
    <w:rsid w:val="003879B4"/>
    <w:rsid w:val="003C3D31"/>
    <w:rsid w:val="003E4DF4"/>
    <w:rsid w:val="00403D4E"/>
    <w:rsid w:val="004537BC"/>
    <w:rsid w:val="004C5033"/>
    <w:rsid w:val="00554D26"/>
    <w:rsid w:val="0058634F"/>
    <w:rsid w:val="005916D9"/>
    <w:rsid w:val="005A2389"/>
    <w:rsid w:val="005B3624"/>
    <w:rsid w:val="005F40AF"/>
    <w:rsid w:val="005F7EB2"/>
    <w:rsid w:val="006240B8"/>
    <w:rsid w:val="006251D4"/>
    <w:rsid w:val="006277B8"/>
    <w:rsid w:val="00632136"/>
    <w:rsid w:val="0064212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AF074F"/>
    <w:rsid w:val="00B36785"/>
    <w:rsid w:val="00B749F9"/>
    <w:rsid w:val="00B76315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DE093F"/>
    <w:rsid w:val="00E00D05"/>
    <w:rsid w:val="00EC1001"/>
    <w:rsid w:val="00EF7E63"/>
    <w:rsid w:val="00F10EC7"/>
    <w:rsid w:val="00F150BD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C74-D71C-41E1-87F9-75D9F92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9</cp:revision>
  <cp:lastPrinted>2016-02-19T06:41:00Z</cp:lastPrinted>
  <dcterms:created xsi:type="dcterms:W3CDTF">2017-02-07T11:36:00Z</dcterms:created>
  <dcterms:modified xsi:type="dcterms:W3CDTF">2017-12-18T08:11:00Z</dcterms:modified>
</cp:coreProperties>
</file>