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10F3E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3DF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10F3E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510F3E">
        <w:rPr>
          <w:rFonts w:ascii="Times New Roman" w:hAnsi="Times New Roman" w:cs="Times New Roman"/>
          <w:sz w:val="24"/>
          <w:szCs w:val="24"/>
        </w:rPr>
        <w:t>52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A4162" w:rsidRPr="003A4162" w:rsidRDefault="003A4162" w:rsidP="003A4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hAnsi="Times New Roman" w:cs="Times New Roman"/>
          <w:sz w:val="24"/>
          <w:szCs w:val="24"/>
        </w:rPr>
        <w:t>Целью изучения дисциплины «Автоматизация технологических процессов» является приобретение знаний, умений и навыков в области современных автоматизированных и робототехнических технологических систем, ознакомления с их структурой, методами проектирования, особенностями организации и управления.</w:t>
      </w:r>
    </w:p>
    <w:p w:rsidR="003A4162" w:rsidRPr="003A4162" w:rsidRDefault="003A4162" w:rsidP="003A4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A4162" w:rsidRPr="003A4162" w:rsidRDefault="003A4162" w:rsidP="003A4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sz w:val="24"/>
          <w:szCs w:val="24"/>
        </w:rPr>
        <w:t>- ознакомление студентов с системами автоматического управления подвижного состава, вагоностроительного и вагоноремонтного производства;</w:t>
      </w:r>
    </w:p>
    <w:p w:rsidR="003A4162" w:rsidRPr="003A4162" w:rsidRDefault="003A4162" w:rsidP="003A4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sz w:val="24"/>
          <w:szCs w:val="24"/>
        </w:rPr>
        <w:t>- наглядное ознакомление с работой автоматизированного оборудования.</w:t>
      </w:r>
    </w:p>
    <w:p w:rsidR="00D06585" w:rsidRPr="00927991" w:rsidRDefault="003A4162" w:rsidP="003A41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3A4162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>; П</w:t>
      </w:r>
      <w:r w:rsidR="003A4162">
        <w:rPr>
          <w:rFonts w:ascii="Times New Roman" w:hAnsi="Times New Roman" w:cs="Times New Roman"/>
          <w:sz w:val="24"/>
          <w:szCs w:val="24"/>
        </w:rPr>
        <w:t>С</w:t>
      </w:r>
      <w:r w:rsidR="00927991">
        <w:rPr>
          <w:rFonts w:ascii="Times New Roman" w:hAnsi="Times New Roman" w:cs="Times New Roman"/>
          <w:sz w:val="24"/>
          <w:szCs w:val="24"/>
        </w:rPr>
        <w:t>К-</w:t>
      </w:r>
      <w:r w:rsidR="003A4162">
        <w:rPr>
          <w:rFonts w:ascii="Times New Roman" w:hAnsi="Times New Roman" w:cs="Times New Roman"/>
          <w:sz w:val="24"/>
          <w:szCs w:val="24"/>
        </w:rPr>
        <w:t>4.1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3A4162">
        <w:rPr>
          <w:rFonts w:ascii="Times New Roman" w:hAnsi="Times New Roman" w:cs="Times New Roman"/>
          <w:sz w:val="24"/>
          <w:szCs w:val="24"/>
        </w:rPr>
        <w:t>П</w:t>
      </w:r>
      <w:r w:rsidR="00A804FA">
        <w:rPr>
          <w:rFonts w:ascii="Times New Roman" w:hAnsi="Times New Roman" w:cs="Times New Roman"/>
          <w:sz w:val="24"/>
          <w:szCs w:val="24"/>
        </w:rPr>
        <w:t>СК-</w:t>
      </w:r>
      <w:r w:rsidR="003A4162">
        <w:rPr>
          <w:rFonts w:ascii="Times New Roman" w:hAnsi="Times New Roman" w:cs="Times New Roman"/>
          <w:sz w:val="24"/>
          <w:szCs w:val="24"/>
        </w:rPr>
        <w:t>4</w:t>
      </w:r>
      <w:r w:rsidR="00A804FA">
        <w:rPr>
          <w:rFonts w:ascii="Times New Roman" w:hAnsi="Times New Roman" w:cs="Times New Roman"/>
          <w:sz w:val="24"/>
          <w:szCs w:val="24"/>
        </w:rPr>
        <w:t>.</w:t>
      </w:r>
      <w:r w:rsidR="003A4162">
        <w:rPr>
          <w:rFonts w:ascii="Times New Roman" w:hAnsi="Times New Roman" w:cs="Times New Roman"/>
          <w:sz w:val="24"/>
          <w:szCs w:val="24"/>
        </w:rPr>
        <w:t>5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3A416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A4162">
        <w:rPr>
          <w:rFonts w:ascii="Times New Roman CYR" w:eastAsia="Times New Roman" w:hAnsi="Times New Roman CYR" w:cs="Times New Roman CYR"/>
          <w:sz w:val="24"/>
          <w:szCs w:val="24"/>
        </w:rPr>
        <w:t>бщие принципы механизации и автоматизации производства;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A4162">
        <w:rPr>
          <w:rFonts w:ascii="Times New Roman CYR" w:eastAsia="Times New Roman" w:hAnsi="Times New Roman CYR" w:cs="Times New Roman CYR"/>
          <w:sz w:val="24"/>
          <w:szCs w:val="24"/>
        </w:rPr>
        <w:t xml:space="preserve">структуру автоматизированных и робототехнических технологических комплексов; 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A4162">
        <w:rPr>
          <w:rFonts w:ascii="Times New Roman CYR" w:eastAsia="Times New Roman" w:hAnsi="Times New Roman CYR" w:cs="Times New Roman CYR"/>
          <w:sz w:val="24"/>
          <w:szCs w:val="24"/>
        </w:rPr>
        <w:t>оборудование автоматизированного производства ремонта;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83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A4162">
        <w:rPr>
          <w:rFonts w:ascii="Times New Roman CYR" w:eastAsia="Times New Roman" w:hAnsi="Times New Roman CYR" w:cs="Times New Roman CYR"/>
          <w:sz w:val="24"/>
          <w:szCs w:val="24"/>
        </w:rPr>
        <w:t>компоновки подсистем автоматизированного производства и ремонта;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83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A4162">
        <w:rPr>
          <w:rFonts w:ascii="Times New Roman CYR" w:eastAsia="Times New Roman" w:hAnsi="Times New Roman CYR" w:cs="Times New Roman CYR"/>
          <w:sz w:val="24"/>
          <w:szCs w:val="24"/>
        </w:rPr>
        <w:t>особенности организации автоматизированного производства;</w:t>
      </w:r>
    </w:p>
    <w:p w:rsidR="003A4162" w:rsidRPr="003A4162" w:rsidRDefault="003A4162" w:rsidP="003A41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83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A4162">
        <w:rPr>
          <w:rFonts w:ascii="Times New Roman CYR" w:eastAsia="Times New Roman" w:hAnsi="Times New Roman CYR" w:cs="Times New Roman CYR"/>
          <w:sz w:val="24"/>
          <w:szCs w:val="24"/>
        </w:rPr>
        <w:t>особенности управления автоматизированного производства.</w:t>
      </w:r>
    </w:p>
    <w:p w:rsidR="003A4162" w:rsidRPr="003A4162" w:rsidRDefault="003A4162" w:rsidP="003A4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A4162" w:rsidRPr="003A4162" w:rsidRDefault="003A4162" w:rsidP="003A41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sz w:val="24"/>
          <w:szCs w:val="24"/>
        </w:rPr>
        <w:t>анализировать целесообразность внедрения средств автоматизации.</w:t>
      </w:r>
    </w:p>
    <w:p w:rsidR="003A4162" w:rsidRPr="003A4162" w:rsidRDefault="003A4162" w:rsidP="003A4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3A4162" w:rsidRPr="003A4162" w:rsidRDefault="003A4162" w:rsidP="003A41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62">
        <w:rPr>
          <w:rFonts w:ascii="Times New Roman" w:eastAsia="Times New Roman" w:hAnsi="Times New Roman" w:cs="Times New Roman"/>
          <w:sz w:val="24"/>
          <w:szCs w:val="24"/>
        </w:rPr>
        <w:t>методами оценки уровня технической оснащенности ремонтных предприятий в области автоматизации, роботизации и электронизации производства.</w:t>
      </w:r>
    </w:p>
    <w:p w:rsidR="00D00295" w:rsidRDefault="00D00295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62" w:rsidRDefault="003A4162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62" w:rsidRDefault="003A4162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62" w:rsidRDefault="003A4162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73" w:rsidRDefault="00456073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73" w:rsidRDefault="00456073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73" w:rsidRDefault="00456073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73" w:rsidRDefault="00456073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73" w:rsidRDefault="00456073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162" w:rsidRDefault="003A4162" w:rsidP="003A4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5"/>
        <w:gridCol w:w="6119"/>
      </w:tblGrid>
      <w:tr w:rsidR="003A4162" w:rsidRPr="003A4162" w:rsidTr="003A4162">
        <w:trPr>
          <w:cantSplit/>
          <w:trHeight w:val="840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3A4162" w:rsidRPr="003A4162" w:rsidTr="003A4162">
        <w:trPr>
          <w:cantSplit/>
          <w:trHeight w:val="18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механизации и автоматизации производственных процессов.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Сущность, принципы и проблемы.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numPr>
                <w:ilvl w:val="1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ручного труда к </w:t>
            </w:r>
            <w:proofErr w:type="gramStart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машинному</w:t>
            </w:r>
            <w:proofErr w:type="gramEnd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механизации производственных процессов.</w:t>
            </w:r>
          </w:p>
          <w:p w:rsidR="003A4162" w:rsidRPr="003A4162" w:rsidRDefault="003A4162" w:rsidP="003A4162">
            <w:pPr>
              <w:numPr>
                <w:ilvl w:val="1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автоматизации производственных процессов, понятие автоматизации производственных процессов при производстве и ремонте подвижного состава.</w:t>
            </w:r>
          </w:p>
          <w:p w:rsidR="003A4162" w:rsidRPr="003A4162" w:rsidRDefault="003A4162" w:rsidP="003A4162">
            <w:pPr>
              <w:numPr>
                <w:ilvl w:val="1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автоматизации.</w:t>
            </w:r>
          </w:p>
          <w:p w:rsidR="003A4162" w:rsidRPr="003A4162" w:rsidRDefault="003A4162" w:rsidP="003A4162">
            <w:pPr>
              <w:numPr>
                <w:ilvl w:val="1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автоматизации.</w:t>
            </w:r>
          </w:p>
          <w:p w:rsidR="003A4162" w:rsidRPr="003A4162" w:rsidRDefault="003A4162" w:rsidP="003A4162">
            <w:pPr>
              <w:numPr>
                <w:ilvl w:val="1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жесткого и гибкого автоматизированного производства (ГАП).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механизации и автоматизации производственных процессов.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Понятие механизированной машины, </w:t>
            </w:r>
            <w:proofErr w:type="spellStart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звенность</w:t>
            </w:r>
            <w:proofErr w:type="spellEnd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Деление по </w:t>
            </w:r>
            <w:proofErr w:type="spellStart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звенности</w:t>
            </w:r>
            <w:proofErr w:type="spellEnd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примеры основного технологического оборудования, применяемого на механизированном производстве.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2.3 Оборудование жесткого автоматизированного производства.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2.4 Оборудование гибкого автоматизированного производства.</w:t>
            </w:r>
          </w:p>
        </w:tc>
      </w:tr>
      <w:tr w:rsidR="003A4162" w:rsidRPr="003A4162" w:rsidTr="003A4162">
        <w:trPr>
          <w:cantSplit/>
          <w:trHeight w:val="18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уровня автоматизации труда, машин и производства, определение технического уровня ремонтного производства.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3.1 Определение критериев для оценки уровня автоматизации труда, машин и производства.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3.2 Определение качественного состава работников.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3.3 оценка уровня механизации и автоматизации труда.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3.4 Оценка уровня механизации и автоматизации производства.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3.5 Оценка уровня технологии производства.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3.6 Определение технического уровня, принятие управленческих решений</w:t>
            </w:r>
          </w:p>
        </w:tc>
      </w:tr>
      <w:tr w:rsidR="003A4162" w:rsidRPr="003A4162" w:rsidTr="003A4162">
        <w:trPr>
          <w:cantSplit/>
          <w:trHeight w:val="18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оборудования ГАП на основное и вспомогательное. Изучение основного оборудования ГАП.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4.1 Станки с ЧПУ. Промышленные роботы. Назначение и области применения.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4.2 Роботизированные технологические ячейки. Роботизированные технологические комплексы.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Автоматизированные </w:t>
            </w:r>
            <w:proofErr w:type="spellStart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накопительные системы. Классификация. Автоматизированный транспорт. Классификация грузов. Классификация транспортных средств.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4.4 Автоматизированные склады. Функции и типы автоматизированных складов. Оборудование автоматизированных складов.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автоматизированного контроля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5.1 Системы автоматизированного контроля (САК), применяемые в ГАП</w:t>
            </w:r>
          </w:p>
        </w:tc>
      </w:tr>
      <w:tr w:rsidR="003A4162" w:rsidRPr="003A4162" w:rsidTr="003A4162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работы по созданию гибкого автоматизированного производства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6.1 Особенности организации автоматизированного производства.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Принципы организации группового производства. 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6.3 Интеграция производственных процессов в единую производственную систему.</w:t>
            </w:r>
          </w:p>
          <w:p w:rsidR="003A4162" w:rsidRPr="003A4162" w:rsidRDefault="003A4162" w:rsidP="003A4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62">
              <w:rPr>
                <w:rFonts w:ascii="Times New Roman" w:eastAsia="Times New Roman" w:hAnsi="Times New Roman" w:cs="Times New Roman"/>
                <w:sz w:val="24"/>
                <w:szCs w:val="24"/>
              </w:rPr>
              <w:t>6.4 Особенности управления автоматизированного производства.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5266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B262A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D75266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B82A5D">
        <w:rPr>
          <w:rFonts w:ascii="Times New Roman" w:hAnsi="Times New Roman" w:cs="Times New Roman"/>
          <w:sz w:val="24"/>
          <w:szCs w:val="24"/>
        </w:rPr>
        <w:t>48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8010F">
        <w:rPr>
          <w:rFonts w:ascii="Times New Roman" w:hAnsi="Times New Roman" w:cs="Times New Roman"/>
          <w:sz w:val="24"/>
          <w:szCs w:val="24"/>
        </w:rPr>
        <w:t>а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5B262A" w:rsidRPr="005B262A" w:rsidRDefault="005B262A" w:rsidP="005B26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2A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B262A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5B262A" w:rsidRPr="005B262A" w:rsidRDefault="005B262A" w:rsidP="005B26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2A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B262A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5B262A" w:rsidRPr="005B262A" w:rsidRDefault="005B262A" w:rsidP="005B26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2A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Pr="005B262A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5B262A" w:rsidRDefault="005B262A" w:rsidP="005B26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2A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6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75266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5B26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41A5F"/>
    <w:multiLevelType w:val="multilevel"/>
    <w:tmpl w:val="D0A6122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2A020D"/>
    <w:multiLevelType w:val="hybridMultilevel"/>
    <w:tmpl w:val="EFC03EC0"/>
    <w:lvl w:ilvl="0" w:tplc="641286DA">
      <w:numFmt w:val="bullet"/>
      <w:lvlText w:val="–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B7C86"/>
    <w:multiLevelType w:val="hybridMultilevel"/>
    <w:tmpl w:val="8D7C6280"/>
    <w:lvl w:ilvl="0" w:tplc="641286DA">
      <w:numFmt w:val="bullet"/>
      <w:lvlText w:val="–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F09FB"/>
    <w:rsid w:val="0016412E"/>
    <w:rsid w:val="00176C0D"/>
    <w:rsid w:val="0018685C"/>
    <w:rsid w:val="00192D06"/>
    <w:rsid w:val="001C27F9"/>
    <w:rsid w:val="001D352A"/>
    <w:rsid w:val="003879B4"/>
    <w:rsid w:val="003A4162"/>
    <w:rsid w:val="003C3D31"/>
    <w:rsid w:val="003E4DF4"/>
    <w:rsid w:val="00403D4E"/>
    <w:rsid w:val="00456073"/>
    <w:rsid w:val="00510F3E"/>
    <w:rsid w:val="00554D26"/>
    <w:rsid w:val="005A2389"/>
    <w:rsid w:val="005B262A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74B0E"/>
    <w:rsid w:val="00781391"/>
    <w:rsid w:val="007D37CF"/>
    <w:rsid w:val="007E335F"/>
    <w:rsid w:val="007E3C95"/>
    <w:rsid w:val="00813ADF"/>
    <w:rsid w:val="008F1B4A"/>
    <w:rsid w:val="008F739E"/>
    <w:rsid w:val="00925AF8"/>
    <w:rsid w:val="00927991"/>
    <w:rsid w:val="00960B5F"/>
    <w:rsid w:val="00983C43"/>
    <w:rsid w:val="00986C3D"/>
    <w:rsid w:val="009D5E45"/>
    <w:rsid w:val="009E37F5"/>
    <w:rsid w:val="009E3DFA"/>
    <w:rsid w:val="009F2C18"/>
    <w:rsid w:val="00A3637B"/>
    <w:rsid w:val="00A76C17"/>
    <w:rsid w:val="00A804FA"/>
    <w:rsid w:val="00AE13A5"/>
    <w:rsid w:val="00B72B03"/>
    <w:rsid w:val="00B82A5D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5166C"/>
    <w:rsid w:val="00D75266"/>
    <w:rsid w:val="00D8010F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6DB2-875F-4458-9F68-480645CE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4</cp:revision>
  <cp:lastPrinted>2016-02-19T06:41:00Z</cp:lastPrinted>
  <dcterms:created xsi:type="dcterms:W3CDTF">2017-11-01T14:33:00Z</dcterms:created>
  <dcterms:modified xsi:type="dcterms:W3CDTF">2017-11-20T12:09:00Z</dcterms:modified>
</cp:coreProperties>
</file>