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A93DB9">
        <w:rPr>
          <w:rFonts w:eastAsia="Times New Roman" w:cs="Times New Roman"/>
          <w:caps/>
          <w:sz w:val="28"/>
          <w:szCs w:val="28"/>
          <w:lang w:eastAsia="ru-RU"/>
        </w:rPr>
        <w:t>техническая диагностика</w:t>
      </w:r>
      <w:r w:rsidR="00EB6E61">
        <w:rPr>
          <w:rFonts w:eastAsia="Times New Roman" w:cs="Times New Roman"/>
          <w:caps/>
          <w:sz w:val="28"/>
          <w:szCs w:val="28"/>
          <w:lang w:eastAsia="ru-RU"/>
        </w:rPr>
        <w:t xml:space="preserve"> подвижного состава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.Б.3</w:t>
      </w:r>
      <w:r w:rsidR="00A93DB9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AF00DF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D26F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4D26FE">
        <w:rPr>
          <w:noProof/>
          <w:lang w:eastAsia="ru-RU"/>
        </w:rPr>
        <w:lastRenderedPageBreak/>
        <w:drawing>
          <wp:inline distT="0" distB="0" distL="0" distR="0">
            <wp:extent cx="5807710" cy="8618220"/>
            <wp:effectExtent l="0" t="0" r="254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 l="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05DB2">
        <w:rPr>
          <w:rFonts w:eastAsia="Times New Roman" w:cs="Times New Roman"/>
          <w:sz w:val="28"/>
          <w:szCs w:val="28"/>
          <w:lang w:eastAsia="ru-RU"/>
        </w:rPr>
        <w:t>Техническая диагностика</w:t>
      </w:r>
      <w:r w:rsidR="00662FF5">
        <w:rPr>
          <w:rFonts w:eastAsia="Times New Roman" w:cs="Times New Roman"/>
          <w:sz w:val="28"/>
          <w:szCs w:val="28"/>
          <w:lang w:eastAsia="ru-RU"/>
        </w:rPr>
        <w:t xml:space="preserve"> подвижного состава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Цель изучения дисциплины – ознакомление студентов с таким перспективным направлением повышения надежности тягового подвижного состава, как внедрение на локомотивах и в депо бортовых и стационарных систем диагностирования. При изучении дисциплины студент осваивает навыки анализа работы существующих систем диагностирования, а также проектирования перспективных устрой</w:t>
      </w:r>
      <w:proofErr w:type="gramStart"/>
      <w:r w:rsidRPr="00605DB2">
        <w:rPr>
          <w:rFonts w:cs="Times New Roman"/>
          <w:sz w:val="28"/>
          <w:szCs w:val="28"/>
        </w:rPr>
        <w:t>ств дл</w:t>
      </w:r>
      <w:proofErr w:type="gramEnd"/>
      <w:r w:rsidRPr="00605DB2">
        <w:rPr>
          <w:rFonts w:cs="Times New Roman"/>
          <w:sz w:val="28"/>
          <w:szCs w:val="28"/>
        </w:rPr>
        <w:t>я диагностики неисправностей локомотивов.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Для достижения поставленной цели решаются следующие задачи: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ознакомление студентов с существующими методами диагностики;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изучение студентами принципа действия и конструкции современных средств диагностирования, приборов и стендов, позволяющих с высокой точностью выявлять различные неисправности локомотивов в эксплуатации;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рассмотрение и анализ различных комплексных средств микропроцессорной диагностики</w:t>
      </w:r>
      <w:r w:rsidRPr="00605DB2">
        <w:rPr>
          <w:rFonts w:eastAsia="Calibri" w:cs="Times New Roman"/>
          <w:sz w:val="28"/>
          <w:szCs w:val="28"/>
        </w:rPr>
        <w:t>.</w:t>
      </w:r>
    </w:p>
    <w:p w:rsidR="00104973" w:rsidRPr="00AB260C" w:rsidRDefault="00104973" w:rsidP="00605DB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b/>
          <w:sz w:val="28"/>
          <w:szCs w:val="28"/>
        </w:rPr>
        <w:t>ЗНАТЬ</w:t>
      </w:r>
      <w:r w:rsidRPr="00605DB2">
        <w:rPr>
          <w:rFonts w:cs="Times New Roman"/>
          <w:sz w:val="28"/>
          <w:szCs w:val="28"/>
        </w:rPr>
        <w:t>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цели и задачи технической диагностики подвижного состава; методы технической диагностики; приборы и методы неразрушающего контроля; средства технической диагностики подвижного состава при его ремонте и движении поезда; методы прогнозирования ресурса подвижного состава;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5DB2">
        <w:rPr>
          <w:rFonts w:cs="Times New Roman"/>
          <w:b/>
          <w:sz w:val="28"/>
          <w:szCs w:val="28"/>
        </w:rPr>
        <w:t>УМЕТЬ: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 xml:space="preserve">-  осуществлять диагностику технического состояния подвижного состава и его узлов при ремонте и движении поезда, а также надзор за их безопасной эксплуатацией; разбор и анализ состояния безопасности движения; 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5DB2">
        <w:rPr>
          <w:rFonts w:cs="Times New Roman"/>
          <w:b/>
          <w:sz w:val="28"/>
          <w:szCs w:val="28"/>
        </w:rPr>
        <w:t>ВЛАДЕТЬ:</w:t>
      </w:r>
    </w:p>
    <w:p w:rsidR="00605DB2" w:rsidRPr="00605DB2" w:rsidRDefault="00605DB2" w:rsidP="00605DB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05DB2">
        <w:rPr>
          <w:rFonts w:cs="Times New Roman"/>
          <w:sz w:val="28"/>
          <w:szCs w:val="28"/>
        </w:rPr>
        <w:t>- методами диагностирования технического состояния подвижного состава при его ремонте и движении поезда.</w:t>
      </w:r>
    </w:p>
    <w:p w:rsidR="00605DB2" w:rsidRDefault="00605DB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605DB2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DB2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605DB2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605DB2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05DB2" w:rsidRPr="00605DB2" w:rsidRDefault="00605DB2" w:rsidP="00605DB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DB2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051088" w:rsidRPr="00605DB2" w:rsidRDefault="00605DB2" w:rsidP="00605DB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DB2">
        <w:rPr>
          <w:rFonts w:eastAsia="Times New Roman" w:cs="Times New Roman"/>
          <w:sz w:val="28"/>
          <w:szCs w:val="28"/>
          <w:lang w:eastAsia="ru-RU"/>
        </w:rPr>
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(ПК-6).</w:t>
      </w:r>
    </w:p>
    <w:p w:rsidR="00605DB2" w:rsidRPr="00605DB2" w:rsidRDefault="00605DB2" w:rsidP="00605DB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05DB2">
        <w:rPr>
          <w:rFonts w:eastAsia="Times New Roman" w:cs="Times New Roman"/>
          <w:sz w:val="28"/>
          <w:szCs w:val="28"/>
          <w:lang w:eastAsia="ru-RU"/>
        </w:rPr>
        <w:t>Техническая диагностика</w:t>
      </w:r>
      <w:r w:rsidR="00E106A6">
        <w:rPr>
          <w:rFonts w:eastAsia="Times New Roman" w:cs="Times New Roman"/>
          <w:sz w:val="28"/>
          <w:szCs w:val="28"/>
          <w:lang w:eastAsia="ru-RU"/>
        </w:rPr>
        <w:t xml:space="preserve">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605DB2">
        <w:rPr>
          <w:rFonts w:eastAsia="Times New Roman" w:cs="Times New Roman"/>
          <w:sz w:val="28"/>
          <w:szCs w:val="28"/>
          <w:lang w:eastAsia="ru-RU"/>
        </w:rPr>
        <w:t>37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51088" w:rsidRPr="00104973" w:rsidRDefault="00605DB2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5108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90" w:type="dxa"/>
            <w:vAlign w:val="center"/>
          </w:tcPr>
          <w:p w:rsidR="00206F90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E106A6" w:rsidP="00605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06F90" w:rsidRPr="00104973" w:rsidRDefault="00E106A6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3201" w:rsidRDefault="00FF320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D40E42" w:rsidRPr="00104973" w:rsidTr="00605DB2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40E42" w:rsidRPr="00104973" w:rsidRDefault="00605D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605DB2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605DB2"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40E42" w:rsidRPr="00104973" w:rsidTr="00605DB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6" w:type="dxa"/>
            <w:vAlign w:val="center"/>
          </w:tcPr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D40E4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E30644" w:rsidRPr="00051088" w:rsidTr="0031643D">
        <w:trPr>
          <w:tblHeader/>
          <w:jc w:val="center"/>
        </w:trPr>
        <w:tc>
          <w:tcPr>
            <w:tcW w:w="675" w:type="dxa"/>
            <w:vAlign w:val="center"/>
          </w:tcPr>
          <w:p w:rsidR="00E30644" w:rsidRPr="00051088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 xml:space="preserve">№ </w:t>
            </w:r>
            <w:proofErr w:type="gramStart"/>
            <w:r w:rsidRPr="00051088">
              <w:rPr>
                <w:b/>
                <w:bCs/>
                <w:sz w:val="22"/>
              </w:rPr>
              <w:t>п</w:t>
            </w:r>
            <w:proofErr w:type="gramEnd"/>
            <w:r w:rsidRPr="00051088">
              <w:rPr>
                <w:b/>
                <w:bCs/>
                <w:sz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E30644" w:rsidRPr="00051088" w:rsidRDefault="00E30644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E30644" w:rsidRPr="00051088" w:rsidRDefault="00E30644" w:rsidP="00E306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51088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051088"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Основные определения (диагностика, прогностика, генетика). Задачи и средства диагностирования. Классификация систем технического диагностирования. Техническое состояние объекта и его контроль. Средства диагностирования.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7E00ED">
              <w:rPr>
                <w:sz w:val="22"/>
              </w:rPr>
              <w:t>2</w:t>
            </w:r>
            <w:r w:rsidRPr="00051088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Алгоритм и информационные характеристики систем диагностирования. Методы диагностирования систем локомотивов. Оптический метод (эндоскопия, инфракрасные лучи и т.п.). </w:t>
            </w:r>
            <w:proofErr w:type="gramStart"/>
            <w:r w:rsidRPr="00487CBB">
              <w:rPr>
                <w:sz w:val="22"/>
              </w:rPr>
              <w:t xml:space="preserve">Методы неразрушающего контроля (магнитный, радиоволновой, электрический, ультразвуковой, капиллярный, </w:t>
            </w:r>
            <w:proofErr w:type="spellStart"/>
            <w:r w:rsidRPr="00487CBB">
              <w:rPr>
                <w:sz w:val="22"/>
              </w:rPr>
              <w:t>течеискания</w:t>
            </w:r>
            <w:proofErr w:type="spellEnd"/>
            <w:r w:rsidRPr="00487CBB">
              <w:rPr>
                <w:sz w:val="22"/>
              </w:rPr>
              <w:t xml:space="preserve"> и т.д.).</w:t>
            </w:r>
            <w:proofErr w:type="gramEnd"/>
            <w:r w:rsidRPr="00487CBB">
              <w:rPr>
                <w:sz w:val="22"/>
              </w:rPr>
              <w:t xml:space="preserve"> Газоаналитические методы. Математические методы диагностирования (метод граф-моделей, мат</w:t>
            </w:r>
            <w:proofErr w:type="gramStart"/>
            <w:r w:rsidRPr="00487CBB">
              <w:rPr>
                <w:sz w:val="22"/>
              </w:rPr>
              <w:t>.м</w:t>
            </w:r>
            <w:proofErr w:type="gramEnd"/>
            <w:r w:rsidRPr="00487CBB">
              <w:rPr>
                <w:sz w:val="22"/>
              </w:rPr>
              <w:t xml:space="preserve">оделирование и т.д.). Тепловой метод (контактный и бесконтактный). </w:t>
            </w:r>
            <w:proofErr w:type="spellStart"/>
            <w:r w:rsidRPr="00487CBB">
              <w:rPr>
                <w:sz w:val="22"/>
              </w:rPr>
              <w:t>Виброакустические</w:t>
            </w:r>
            <w:proofErr w:type="spellEnd"/>
            <w:r w:rsidRPr="00487CBB">
              <w:rPr>
                <w:sz w:val="22"/>
              </w:rPr>
              <w:t xml:space="preserve"> методы. Методы спектрального анализа (фотометрический, калориметрический, </w:t>
            </w:r>
            <w:proofErr w:type="spellStart"/>
            <w:r w:rsidRPr="00487CBB">
              <w:rPr>
                <w:sz w:val="22"/>
              </w:rPr>
              <w:t>ренгенографический</w:t>
            </w:r>
            <w:proofErr w:type="spellEnd"/>
            <w:r w:rsidRPr="00487CBB">
              <w:rPr>
                <w:sz w:val="22"/>
              </w:rPr>
              <w:t xml:space="preserve"> и т.д.). Метод экспертов. Устройства и приборы, позволяющие реализовывать различные методы диагностирования. Прогнозирование технического состояния объекта.  Выбор диагностических параметров. Нормативные значения диагностических параметров, поля допусков.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7E00ED"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Приспособленность локомотивов к диагностике. Декомпозиция локомотива как объекта диагностирования. Коэффициент полноты проверки исправности. Коэффициент глубины поиска неисправности. Уровни контроля. Бортовые системы диагностики: понятия и определения. Обзор современных систем бортовой диагностики локомотивов. Экономическая целесообразность применения встроенных систем диагностирования.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051088"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Выбор и расчет показателей диагностирования. </w:t>
            </w:r>
            <w:r w:rsidRPr="00487CBB">
              <w:rPr>
                <w:sz w:val="22"/>
              </w:rPr>
              <w:lastRenderedPageBreak/>
              <w:t>Разработка систем диагностирования.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lastRenderedPageBreak/>
              <w:t xml:space="preserve">Ошибки диагностирования и их классификация. Достоверность диагностирования. Периодичность диагностирования. Разработка и внедрение систем диагностирования на </w:t>
            </w:r>
            <w:r w:rsidRPr="00487CBB">
              <w:rPr>
                <w:sz w:val="22"/>
              </w:rPr>
              <w:lastRenderedPageBreak/>
              <w:t xml:space="preserve">современных локомотивах и в локомотивных депо. Диагностические модели.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051088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 w:rsidRPr="009174CD">
              <w:rPr>
                <w:sz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Обзор систем диагностирования современных дизелей. Методы диагностирования дизеля в условиях эксплуатации и при ремонте. Применение газоаналитического, </w:t>
            </w:r>
            <w:proofErr w:type="spellStart"/>
            <w:r w:rsidRPr="00487CBB">
              <w:rPr>
                <w:sz w:val="22"/>
              </w:rPr>
              <w:t>виброакустического</w:t>
            </w:r>
            <w:proofErr w:type="spellEnd"/>
            <w:r w:rsidRPr="00487CBB">
              <w:rPr>
                <w:sz w:val="22"/>
              </w:rPr>
              <w:t xml:space="preserve"> и др</w:t>
            </w:r>
            <w:proofErr w:type="gramStart"/>
            <w:r w:rsidRPr="00487CBB">
              <w:rPr>
                <w:sz w:val="22"/>
              </w:rPr>
              <w:t>.м</w:t>
            </w:r>
            <w:proofErr w:type="gramEnd"/>
            <w:r w:rsidRPr="00487CBB">
              <w:rPr>
                <w:sz w:val="22"/>
              </w:rPr>
              <w:t>етодов диагностики дизелей. Перспективные методы диагностики.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9174CD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Обзор систем диагностирования электрических машин локомотивов. Методы контроля состояния тяговых электродвигателей: тепловой, </w:t>
            </w:r>
            <w:proofErr w:type="spellStart"/>
            <w:r w:rsidRPr="00487CBB">
              <w:rPr>
                <w:sz w:val="22"/>
              </w:rPr>
              <w:t>виброакустический</w:t>
            </w:r>
            <w:proofErr w:type="spellEnd"/>
            <w:r w:rsidRPr="00487CBB">
              <w:rPr>
                <w:sz w:val="22"/>
              </w:rPr>
              <w:t xml:space="preserve">, </w:t>
            </w:r>
            <w:proofErr w:type="gramStart"/>
            <w:r w:rsidRPr="00487CBB">
              <w:rPr>
                <w:sz w:val="22"/>
              </w:rPr>
              <w:t>электрический</w:t>
            </w:r>
            <w:proofErr w:type="gramEnd"/>
            <w:r w:rsidRPr="00487CBB">
              <w:rPr>
                <w:sz w:val="22"/>
              </w:rPr>
              <w:t xml:space="preserve"> и т.д. Перспективные методы диагностики. Стендовые испытания. Бортовые системы диагностики ТЭД. Переносные приборы контроля.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9174CD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Контроль параметров электрических цепей локомотивов. Определение параметров электрической изоляции в эксплуатации и после ремонта. Методы контроля электрических цепей (тепловые, электрические и т.д.). Бортовые системы диагностики электрических цепей тепловозов. Обзор приборов диагностирования. </w:t>
            </w:r>
          </w:p>
        </w:tc>
      </w:tr>
      <w:tr w:rsidR="00D262D6" w:rsidRPr="00051088" w:rsidTr="0031643D">
        <w:trPr>
          <w:jc w:val="center"/>
        </w:trPr>
        <w:tc>
          <w:tcPr>
            <w:tcW w:w="675" w:type="dxa"/>
          </w:tcPr>
          <w:p w:rsidR="00D262D6" w:rsidRPr="009174CD" w:rsidRDefault="00D262D6" w:rsidP="00D262D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52" w:type="dxa"/>
          </w:tcPr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  <w:p w:rsidR="00D262D6" w:rsidRPr="00487CBB" w:rsidRDefault="00D262D6" w:rsidP="00D262D6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6344" w:type="dxa"/>
          </w:tcPr>
          <w:p w:rsidR="00D262D6" w:rsidRPr="00487CBB" w:rsidRDefault="00D262D6" w:rsidP="00D262D6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Обзор систем диагностирования экипажной части тепловозов. Диагностика буксовых узлов подвижного состава в эксплуатации (тепловые, </w:t>
            </w:r>
            <w:proofErr w:type="spellStart"/>
            <w:r w:rsidRPr="00487CBB">
              <w:rPr>
                <w:sz w:val="22"/>
              </w:rPr>
              <w:t>виброакустические</w:t>
            </w:r>
            <w:proofErr w:type="spellEnd"/>
            <w:r w:rsidRPr="00487CBB">
              <w:rPr>
                <w:sz w:val="22"/>
              </w:rPr>
              <w:t xml:space="preserve"> методы). Диагностика технического состояния колесных пар подвижного состава. Выявление неисправностей, их влияние на безопасность движения. Диагностика состояния несущих металлических конструкций. Выявление трещин в металле рам и кузовов. Диагностика технического состояния ударно-тяговых приборов. Применение шаблонов в локомотивном хозяйстве. Испытания и </w:t>
            </w:r>
            <w:proofErr w:type="gramStart"/>
            <w:r w:rsidRPr="00487CBB">
              <w:rPr>
                <w:sz w:val="22"/>
              </w:rPr>
              <w:t>контроль за</w:t>
            </w:r>
            <w:proofErr w:type="gramEnd"/>
            <w:r w:rsidRPr="00487CBB">
              <w:rPr>
                <w:sz w:val="22"/>
              </w:rPr>
              <w:t xml:space="preserve"> техническим состоянием рессорного подвешивания локомотивов. </w:t>
            </w:r>
          </w:p>
        </w:tc>
      </w:tr>
    </w:tbl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221E" w:rsidRPr="00104973" w:rsidTr="001863DF">
        <w:trPr>
          <w:jc w:val="center"/>
        </w:trPr>
        <w:tc>
          <w:tcPr>
            <w:tcW w:w="628" w:type="dxa"/>
            <w:vAlign w:val="center"/>
          </w:tcPr>
          <w:p w:rsidR="00A2221E" w:rsidRPr="00104973" w:rsidRDefault="00A2221E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2221E" w:rsidRPr="00104973" w:rsidRDefault="00A2221E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221E" w:rsidRPr="00104973" w:rsidRDefault="00A2221E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E752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16C" w:rsidRPr="00104973" w:rsidTr="001863DF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</w:tcPr>
          <w:p w:rsidR="00F8116C" w:rsidRPr="00487CBB" w:rsidRDefault="00F8116C" w:rsidP="00F8116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1863DF">
        <w:trPr>
          <w:jc w:val="center"/>
        </w:trPr>
        <w:tc>
          <w:tcPr>
            <w:tcW w:w="5524" w:type="dxa"/>
            <w:gridSpan w:val="2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104973" w:rsidRDefault="00F8116C" w:rsidP="004532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F8116C" w:rsidRPr="00104973" w:rsidRDefault="00F8116C" w:rsidP="0045320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116C" w:rsidRPr="00104973" w:rsidTr="00453201">
        <w:trPr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</w:tcPr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F8116C" w:rsidRPr="00487CBB" w:rsidRDefault="00F8116C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16C" w:rsidRPr="00104973" w:rsidTr="00F8116C">
        <w:trPr>
          <w:trHeight w:val="527"/>
          <w:jc w:val="center"/>
        </w:trPr>
        <w:tc>
          <w:tcPr>
            <w:tcW w:w="628" w:type="dxa"/>
            <w:vAlign w:val="center"/>
          </w:tcPr>
          <w:p w:rsidR="00F8116C" w:rsidRPr="0031643D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</w:tcPr>
          <w:p w:rsidR="00F8116C" w:rsidRPr="00487CBB" w:rsidRDefault="00F8116C" w:rsidP="00F8116C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8116C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116C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116C" w:rsidRPr="00104973" w:rsidTr="00453201">
        <w:trPr>
          <w:jc w:val="center"/>
        </w:trPr>
        <w:tc>
          <w:tcPr>
            <w:tcW w:w="5524" w:type="dxa"/>
            <w:gridSpan w:val="2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8116C" w:rsidRPr="00104973" w:rsidRDefault="00F8116C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8116C" w:rsidRPr="00104973" w:rsidRDefault="00E315B8" w:rsidP="0045320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7C68C6" w:rsidRPr="009F761D" w:rsidTr="008F069B">
        <w:trPr>
          <w:jc w:val="center"/>
        </w:trPr>
        <w:tc>
          <w:tcPr>
            <w:tcW w:w="675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7C68C6" w:rsidRPr="009F761D" w:rsidRDefault="007C68C6" w:rsidP="007C68C6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Техническая диагностика: основные термины и определения.</w:t>
            </w:r>
          </w:p>
        </w:tc>
        <w:tc>
          <w:tcPr>
            <w:tcW w:w="3793" w:type="dxa"/>
            <w:vMerge w:val="restart"/>
            <w:vAlign w:val="center"/>
          </w:tcPr>
          <w:p w:rsidR="00453201" w:rsidRPr="009C328A" w:rsidRDefault="00453201" w:rsidP="00A2221E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C328A">
              <w:rPr>
                <w:szCs w:val="24"/>
              </w:rPr>
              <w:t xml:space="preserve">Четвергов В. А., </w:t>
            </w:r>
            <w:r w:rsidR="00B521C5">
              <w:rPr>
                <w:szCs w:val="24"/>
              </w:rPr>
              <w:t xml:space="preserve">Овчаренко С.М., </w:t>
            </w:r>
            <w:proofErr w:type="spellStart"/>
            <w:r w:rsidR="00B521C5">
              <w:rPr>
                <w:szCs w:val="24"/>
              </w:rPr>
              <w:t>Бухтеев</w:t>
            </w:r>
            <w:proofErr w:type="spellEnd"/>
            <w:r w:rsidR="00B521C5">
              <w:rPr>
                <w:szCs w:val="24"/>
              </w:rPr>
              <w:t xml:space="preserve"> В.Ф. Техническая диагностика локомотивов. Учебное пособие для ВУЗов. М.: УМЦ ЖДТ, 2014 – 371с.</w:t>
            </w:r>
          </w:p>
          <w:p w:rsidR="00453201" w:rsidRPr="00374220" w:rsidRDefault="00772F0E" w:rsidP="00B521C5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r>
              <w:rPr>
                <w:bCs/>
                <w:szCs w:val="24"/>
              </w:rPr>
              <w:t>Мазнев</w:t>
            </w:r>
            <w:proofErr w:type="spellEnd"/>
            <w:r>
              <w:rPr>
                <w:bCs/>
                <w:szCs w:val="24"/>
              </w:rPr>
              <w:t xml:space="preserve"> А.С., Федоров Д.В. Комплексы технической диагностики механического оборудования электрического подвижного состава. </w:t>
            </w:r>
            <w:r w:rsidR="00B521C5">
              <w:rPr>
                <w:bCs/>
                <w:szCs w:val="24"/>
              </w:rPr>
              <w:t>Учебное пособие. М.:</w:t>
            </w:r>
            <w:r>
              <w:rPr>
                <w:bCs/>
                <w:szCs w:val="24"/>
              </w:rPr>
              <w:t>УМЦ ЖДТ., 2014 – 79с.</w:t>
            </w: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 xml:space="preserve">Методы диагностирования. 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proofErr w:type="spellStart"/>
            <w:r w:rsidRPr="00487CBB">
              <w:rPr>
                <w:sz w:val="22"/>
              </w:rPr>
              <w:t>Контролепригодность</w:t>
            </w:r>
            <w:proofErr w:type="spellEnd"/>
            <w:r w:rsidRPr="00487CBB">
              <w:rPr>
                <w:sz w:val="22"/>
              </w:rPr>
              <w:t xml:space="preserve"> локомотивов. Локомотив как предмет диагностирования. 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Выбор и расчет показателей диагностирования. Разработка систем диагностирования.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453201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дизель-генераторной установки тепловозов.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B521C5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машин тепловозов.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B521C5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электрических цепей локомотивов.</w:t>
            </w:r>
          </w:p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  <w:tr w:rsidR="00453201" w:rsidRPr="009F761D" w:rsidTr="001863DF">
        <w:trPr>
          <w:jc w:val="center"/>
        </w:trPr>
        <w:tc>
          <w:tcPr>
            <w:tcW w:w="675" w:type="dxa"/>
            <w:vAlign w:val="center"/>
          </w:tcPr>
          <w:p w:rsidR="00453201" w:rsidRPr="0031643D" w:rsidRDefault="00B521C5" w:rsidP="00186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103" w:type="dxa"/>
          </w:tcPr>
          <w:p w:rsidR="00453201" w:rsidRPr="00487CBB" w:rsidRDefault="00453201" w:rsidP="00453201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 w:rsidRPr="00487CBB">
              <w:rPr>
                <w:sz w:val="22"/>
              </w:rPr>
              <w:t>Системы диагностики экипажной части локомотивов.</w:t>
            </w:r>
          </w:p>
        </w:tc>
        <w:tc>
          <w:tcPr>
            <w:tcW w:w="3793" w:type="dxa"/>
            <w:vMerge/>
            <w:vAlign w:val="center"/>
          </w:tcPr>
          <w:p w:rsidR="00453201" w:rsidRPr="009F761D" w:rsidRDefault="00453201" w:rsidP="007C68C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C68C6" w:rsidRPr="00104973" w:rsidRDefault="007C68C6" w:rsidP="007C68C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A45DE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5243D" w:rsidRPr="00B521C5" w:rsidRDefault="00B521C5" w:rsidP="0015243D">
      <w:pPr>
        <w:spacing w:after="0" w:line="240" w:lineRule="auto"/>
        <w:ind w:left="34" w:firstLine="817"/>
        <w:jc w:val="both"/>
        <w:rPr>
          <w:sz w:val="28"/>
          <w:szCs w:val="28"/>
        </w:rPr>
      </w:pPr>
      <w:r w:rsidRPr="00B521C5">
        <w:rPr>
          <w:sz w:val="28"/>
          <w:szCs w:val="28"/>
        </w:rPr>
        <w:t xml:space="preserve">1. Четвергов В. А., Овчаренко С.М., </w:t>
      </w:r>
      <w:proofErr w:type="spellStart"/>
      <w:r w:rsidRPr="00B521C5">
        <w:rPr>
          <w:sz w:val="28"/>
          <w:szCs w:val="28"/>
        </w:rPr>
        <w:t>Бухтеев</w:t>
      </w:r>
      <w:proofErr w:type="spellEnd"/>
      <w:r w:rsidRPr="00B521C5">
        <w:rPr>
          <w:sz w:val="28"/>
          <w:szCs w:val="28"/>
        </w:rPr>
        <w:t xml:space="preserve"> В.Ф. Техническая диагностика локомотивов. Учебное пособие для ВУЗов. М.: УМЦ ЖДТ, 2014 – 371с.</w:t>
      </w:r>
    </w:p>
    <w:p w:rsidR="00B521C5" w:rsidRPr="00B521C5" w:rsidRDefault="00B521C5" w:rsidP="00B521C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B521C5">
        <w:rPr>
          <w:bCs/>
          <w:sz w:val="28"/>
          <w:szCs w:val="28"/>
        </w:rPr>
        <w:t xml:space="preserve">2. </w:t>
      </w:r>
      <w:proofErr w:type="spellStart"/>
      <w:r w:rsidRPr="00B521C5">
        <w:rPr>
          <w:bCs/>
          <w:sz w:val="28"/>
          <w:szCs w:val="28"/>
        </w:rPr>
        <w:t>Мазнев</w:t>
      </w:r>
      <w:proofErr w:type="spellEnd"/>
      <w:r w:rsidRPr="00B521C5">
        <w:rPr>
          <w:bCs/>
          <w:sz w:val="28"/>
          <w:szCs w:val="28"/>
        </w:rPr>
        <w:t xml:space="preserve"> А.С., Федоров Д.В. Комплексы технической диагностики механического оборудования электрического подвижного состава. Учебное пособие. М.:УМЦ ЖДТ., 2014 – 79с.</w:t>
      </w:r>
    </w:p>
    <w:p w:rsidR="00B521C5" w:rsidRDefault="00B521C5" w:rsidP="00B521C5">
      <w:pPr>
        <w:spacing w:after="0" w:line="240" w:lineRule="auto"/>
        <w:ind w:firstLine="851"/>
        <w:contextualSpacing/>
        <w:jc w:val="both"/>
        <w:rPr>
          <w:bCs/>
          <w:szCs w:val="24"/>
        </w:rPr>
      </w:pPr>
    </w:p>
    <w:p w:rsidR="007C68C6" w:rsidRPr="00040FD2" w:rsidRDefault="007C68C6" w:rsidP="00B521C5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822998" w:rsidRDefault="00822998" w:rsidP="001524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856CC1">
        <w:rPr>
          <w:bCs/>
          <w:sz w:val="28"/>
          <w:szCs w:val="28"/>
        </w:rPr>
        <w:t>Карташевич</w:t>
      </w:r>
      <w:proofErr w:type="spellEnd"/>
      <w:r w:rsidR="00856CC1">
        <w:rPr>
          <w:bCs/>
          <w:sz w:val="28"/>
          <w:szCs w:val="28"/>
        </w:rPr>
        <w:t xml:space="preserve"> А.Н. Диагностирование автомобилей. Учебное пособие. Минск</w:t>
      </w:r>
      <w:r w:rsidR="00856CC1" w:rsidRPr="0050551D">
        <w:rPr>
          <w:bCs/>
          <w:sz w:val="28"/>
          <w:szCs w:val="28"/>
        </w:rPr>
        <w:t>:</w:t>
      </w:r>
      <w:r w:rsidR="00856CC1">
        <w:rPr>
          <w:bCs/>
          <w:sz w:val="28"/>
          <w:szCs w:val="28"/>
        </w:rPr>
        <w:t xml:space="preserve"> Новое знание, 2011. – 207 с.</w:t>
      </w:r>
    </w:p>
    <w:p w:rsidR="0015243D" w:rsidRPr="008103C2" w:rsidRDefault="00822998" w:rsidP="001524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Вознюк</w:t>
      </w:r>
      <w:proofErr w:type="spellEnd"/>
      <w:r>
        <w:rPr>
          <w:bCs/>
          <w:sz w:val="28"/>
          <w:szCs w:val="28"/>
        </w:rPr>
        <w:t xml:space="preserve"> В.Н., </w:t>
      </w:r>
      <w:proofErr w:type="spellStart"/>
      <w:r>
        <w:rPr>
          <w:bCs/>
          <w:sz w:val="28"/>
          <w:szCs w:val="28"/>
        </w:rPr>
        <w:t>Ставров</w:t>
      </w:r>
      <w:proofErr w:type="spellEnd"/>
      <w:r>
        <w:rPr>
          <w:bCs/>
          <w:sz w:val="28"/>
          <w:szCs w:val="28"/>
        </w:rPr>
        <w:t xml:space="preserve"> Т.В., Четвергов В.А. Надежность тепловозов. М.</w:t>
      </w:r>
      <w:r w:rsidRPr="0078261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103C2">
        <w:rPr>
          <w:bCs/>
          <w:sz w:val="28"/>
          <w:szCs w:val="28"/>
        </w:rPr>
        <w:t>Транспорт, 1991. – 158 с.</w:t>
      </w:r>
      <w:r w:rsidR="008103C2" w:rsidRPr="008103C2">
        <w:rPr>
          <w:bCs/>
          <w:sz w:val="28"/>
          <w:szCs w:val="28"/>
        </w:rPr>
        <w:t xml:space="preserve"> </w:t>
      </w:r>
    </w:p>
    <w:p w:rsidR="0015243D" w:rsidRDefault="0015243D" w:rsidP="0015243D">
      <w:pPr>
        <w:pStyle w:val="aa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Криворудченко</w:t>
      </w:r>
      <w:proofErr w:type="spellEnd"/>
      <w:r>
        <w:rPr>
          <w:sz w:val="28"/>
          <w:szCs w:val="28"/>
        </w:rPr>
        <w:t xml:space="preserve"> В.Ф., </w:t>
      </w:r>
      <w:proofErr w:type="spellStart"/>
      <w:r>
        <w:rPr>
          <w:sz w:val="28"/>
          <w:szCs w:val="28"/>
        </w:rPr>
        <w:t>Ахмеджанов</w:t>
      </w:r>
      <w:proofErr w:type="spellEnd"/>
      <w:r>
        <w:rPr>
          <w:sz w:val="28"/>
          <w:szCs w:val="28"/>
        </w:rPr>
        <w:t xml:space="preserve"> Р.А. Современные методы технической диагностики и неразрушающего контроля деталей и узлов подвижного состава железнодорожного транспорта. М.: Маршрут, 2005-436с.</w:t>
      </w:r>
    </w:p>
    <w:p w:rsidR="0015243D" w:rsidRDefault="0015243D" w:rsidP="0015243D">
      <w:pPr>
        <w:pStyle w:val="aa"/>
        <w:spacing w:after="0" w:line="240" w:lineRule="auto"/>
        <w:ind w:firstLine="900"/>
        <w:rPr>
          <w:sz w:val="28"/>
          <w:szCs w:val="28"/>
        </w:rPr>
      </w:pPr>
    </w:p>
    <w:p w:rsidR="007C68C6" w:rsidRPr="00104973" w:rsidRDefault="007C68C6" w:rsidP="0015243D">
      <w:pPr>
        <w:pStyle w:val="aa"/>
        <w:spacing w:after="0" w:line="240" w:lineRule="auto"/>
        <w:ind w:firstLine="900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5DEC" w:rsidRDefault="00822998" w:rsidP="00A45DE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21C5" w:rsidRPr="000320E5">
        <w:rPr>
          <w:bCs/>
          <w:sz w:val="28"/>
          <w:szCs w:val="28"/>
        </w:rPr>
        <w:t xml:space="preserve">Техническая диагностика. Локомотивы магистральные. Общие требования приспособленности к диагностированию. ГОСТ </w:t>
      </w:r>
      <w:proofErr w:type="gramStart"/>
      <w:r w:rsidR="00B521C5" w:rsidRPr="000320E5">
        <w:rPr>
          <w:bCs/>
          <w:sz w:val="28"/>
          <w:szCs w:val="28"/>
        </w:rPr>
        <w:t>Р</w:t>
      </w:r>
      <w:proofErr w:type="gramEnd"/>
      <w:r w:rsidR="00B521C5" w:rsidRPr="000320E5">
        <w:rPr>
          <w:bCs/>
          <w:sz w:val="28"/>
          <w:szCs w:val="28"/>
        </w:rPr>
        <w:t xml:space="preserve"> 52120-2003.</w:t>
      </w: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5243D" w:rsidRDefault="00822998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Стрекопытов</w:t>
      </w:r>
      <w:proofErr w:type="spellEnd"/>
      <w:r>
        <w:rPr>
          <w:sz w:val="28"/>
          <w:szCs w:val="28"/>
        </w:rPr>
        <w:t xml:space="preserve"> В. В. , Исаев А. В. Надежность   локомотивов. Учебное пособие., ПГУПС, 1999. - 53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2108E" w:rsidRDefault="0015243D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9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 Диагностика аппаратов и электрических цепей электровозов с помощью системы контроля и диагностики локомотива «ДОКТОР-030М». Методические указания к выполнению лабораторной работы.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2005-20с.</w:t>
      </w:r>
    </w:p>
    <w:p w:rsidR="0015243D" w:rsidRDefault="0015243D" w:rsidP="00822998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 Диагностика тяговых двигателей с помощью диагностического комплекса «ДОКТОР-030М». Методические указания к выполнению лабораторной работы.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2006 - 32с.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84555" w:rsidRPr="00867C3A" w:rsidRDefault="00484555" w:rsidP="00484555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84555" w:rsidRPr="00D46480" w:rsidRDefault="00484555" w:rsidP="0048455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484555" w:rsidRPr="00D46480" w:rsidRDefault="00484555" w:rsidP="0048455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484555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0A7762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4555" w:rsidRDefault="00484555" w:rsidP="0048455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84555" w:rsidRPr="00D46480" w:rsidRDefault="00484555" w:rsidP="0048455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484555" w:rsidRPr="00D46480" w:rsidRDefault="00484555" w:rsidP="0048455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484555" w:rsidRPr="00867C3A" w:rsidRDefault="00484555" w:rsidP="0048455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484555" w:rsidRPr="00404C74" w:rsidRDefault="00484555" w:rsidP="00484555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0A776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84555" w:rsidRPr="00404C74" w:rsidRDefault="00484555" w:rsidP="0048455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744617" w:rsidRDefault="00621877" w:rsidP="0056136A">
      <w:pPr>
        <w:spacing w:after="0" w:line="240" w:lineRule="auto"/>
        <w:rPr>
          <w:rFonts w:cs="Times New Roman"/>
          <w:szCs w:val="24"/>
        </w:rPr>
      </w:pPr>
      <w:r w:rsidRPr="00621877">
        <w:rPr>
          <w:rFonts w:cs="Times New Roman"/>
          <w:sz w:val="28"/>
          <w:szCs w:val="28"/>
        </w:rPr>
        <w:lastRenderedPageBreak/>
        <w:drawing>
          <wp:inline distT="0" distB="0" distL="0" distR="0">
            <wp:extent cx="5940425" cy="46003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E1457"/>
    <w:rsid w:val="000E1F64"/>
    <w:rsid w:val="00104973"/>
    <w:rsid w:val="001432EF"/>
    <w:rsid w:val="00145133"/>
    <w:rsid w:val="0015243D"/>
    <w:rsid w:val="00161684"/>
    <w:rsid w:val="001679F7"/>
    <w:rsid w:val="001863DF"/>
    <w:rsid w:val="001A7CF3"/>
    <w:rsid w:val="001C7769"/>
    <w:rsid w:val="001E72BD"/>
    <w:rsid w:val="00206F90"/>
    <w:rsid w:val="002408F6"/>
    <w:rsid w:val="00247578"/>
    <w:rsid w:val="002E322D"/>
    <w:rsid w:val="0031643D"/>
    <w:rsid w:val="00353DE9"/>
    <w:rsid w:val="00371B70"/>
    <w:rsid w:val="00374220"/>
    <w:rsid w:val="00397688"/>
    <w:rsid w:val="003F40BF"/>
    <w:rsid w:val="00402D30"/>
    <w:rsid w:val="004254A5"/>
    <w:rsid w:val="00430E52"/>
    <w:rsid w:val="00453201"/>
    <w:rsid w:val="00461115"/>
    <w:rsid w:val="0047140E"/>
    <w:rsid w:val="00484555"/>
    <w:rsid w:val="00490B9A"/>
    <w:rsid w:val="004B0189"/>
    <w:rsid w:val="004D26FE"/>
    <w:rsid w:val="004E7526"/>
    <w:rsid w:val="00524837"/>
    <w:rsid w:val="00531D1D"/>
    <w:rsid w:val="00552B7A"/>
    <w:rsid w:val="0056136A"/>
    <w:rsid w:val="00566189"/>
    <w:rsid w:val="00591D8A"/>
    <w:rsid w:val="005B5923"/>
    <w:rsid w:val="00605DB2"/>
    <w:rsid w:val="00621877"/>
    <w:rsid w:val="00662FF5"/>
    <w:rsid w:val="00667C47"/>
    <w:rsid w:val="006919BF"/>
    <w:rsid w:val="006B4AF1"/>
    <w:rsid w:val="006E467E"/>
    <w:rsid w:val="006F6D98"/>
    <w:rsid w:val="00715786"/>
    <w:rsid w:val="00744617"/>
    <w:rsid w:val="00772F0E"/>
    <w:rsid w:val="007A6AD6"/>
    <w:rsid w:val="007B19F4"/>
    <w:rsid w:val="007B555C"/>
    <w:rsid w:val="007C68C6"/>
    <w:rsid w:val="007D3251"/>
    <w:rsid w:val="007E00ED"/>
    <w:rsid w:val="007E115B"/>
    <w:rsid w:val="008103C2"/>
    <w:rsid w:val="008175C3"/>
    <w:rsid w:val="00822998"/>
    <w:rsid w:val="00840B08"/>
    <w:rsid w:val="00856CC1"/>
    <w:rsid w:val="008A3A12"/>
    <w:rsid w:val="008F069B"/>
    <w:rsid w:val="009174CD"/>
    <w:rsid w:val="00937361"/>
    <w:rsid w:val="00943A36"/>
    <w:rsid w:val="00956591"/>
    <w:rsid w:val="009708E3"/>
    <w:rsid w:val="009C328A"/>
    <w:rsid w:val="00A216F8"/>
    <w:rsid w:val="00A2221E"/>
    <w:rsid w:val="00A3244B"/>
    <w:rsid w:val="00A45DEC"/>
    <w:rsid w:val="00A7053A"/>
    <w:rsid w:val="00A85E7C"/>
    <w:rsid w:val="00A93DB9"/>
    <w:rsid w:val="00AB260C"/>
    <w:rsid w:val="00AF00DF"/>
    <w:rsid w:val="00B521C5"/>
    <w:rsid w:val="00B756AA"/>
    <w:rsid w:val="00BD5BAC"/>
    <w:rsid w:val="00BF48B5"/>
    <w:rsid w:val="00C033C5"/>
    <w:rsid w:val="00C0670B"/>
    <w:rsid w:val="00C27402"/>
    <w:rsid w:val="00C277FB"/>
    <w:rsid w:val="00C53D4D"/>
    <w:rsid w:val="00C94FD6"/>
    <w:rsid w:val="00CA314D"/>
    <w:rsid w:val="00D04C54"/>
    <w:rsid w:val="00D262D6"/>
    <w:rsid w:val="00D40E42"/>
    <w:rsid w:val="00D82F08"/>
    <w:rsid w:val="00D96C21"/>
    <w:rsid w:val="00D96E0F"/>
    <w:rsid w:val="00DA7786"/>
    <w:rsid w:val="00DF4AEC"/>
    <w:rsid w:val="00E106A6"/>
    <w:rsid w:val="00E2108E"/>
    <w:rsid w:val="00E30644"/>
    <w:rsid w:val="00E315B8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C2774"/>
    <w:rsid w:val="00EF7023"/>
    <w:rsid w:val="00F227F0"/>
    <w:rsid w:val="00F22B2C"/>
    <w:rsid w:val="00F31240"/>
    <w:rsid w:val="00F35660"/>
    <w:rsid w:val="00F41B52"/>
    <w:rsid w:val="00F6025C"/>
    <w:rsid w:val="00F8116C"/>
    <w:rsid w:val="00F94724"/>
    <w:rsid w:val="00FC62DD"/>
    <w:rsid w:val="00FE479A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52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C1D9-D27D-457F-9D27-E2B623F7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8</cp:revision>
  <cp:lastPrinted>2016-09-20T07:06:00Z</cp:lastPrinted>
  <dcterms:created xsi:type="dcterms:W3CDTF">2017-10-01T18:20:00Z</dcterms:created>
  <dcterms:modified xsi:type="dcterms:W3CDTF">2017-10-25T08:55:00Z</dcterms:modified>
</cp:coreProperties>
</file>