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A0A" w:rsidRPr="00152A7C" w:rsidRDefault="00313A0A" w:rsidP="00313A0A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АННОТАЦИЯ</w:t>
      </w:r>
    </w:p>
    <w:p w:rsidR="00313A0A" w:rsidRPr="00152A7C" w:rsidRDefault="00313A0A" w:rsidP="00313A0A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Дисциплины</w:t>
      </w:r>
    </w:p>
    <w:p w:rsidR="00313A0A" w:rsidRPr="00313A0A" w:rsidRDefault="00C05599" w:rsidP="00313A0A">
      <w:pPr>
        <w:contextualSpacing/>
        <w:jc w:val="center"/>
        <w:rPr>
          <w:rFonts w:cs="Times New Roman"/>
          <w:caps/>
          <w:szCs w:val="24"/>
        </w:rPr>
      </w:pPr>
      <w:r>
        <w:rPr>
          <w:rFonts w:cs="Times New Roman"/>
          <w:caps/>
          <w:szCs w:val="24"/>
        </w:rPr>
        <w:t>«</w:t>
      </w:r>
      <w:r w:rsidR="00CD509D" w:rsidRPr="00CD509D">
        <w:rPr>
          <w:rFonts w:cs="Times New Roman"/>
          <w:caps/>
          <w:szCs w:val="24"/>
        </w:rPr>
        <w:t>УПРАВЛЕНИЕ ТЯГОВЫМИ ЭЛЕКТРОДВИГАТЕЛЯМИ ЛОКОМОТИВОВ</w:t>
      </w:r>
      <w:r w:rsidR="00313A0A" w:rsidRPr="00313A0A">
        <w:rPr>
          <w:rFonts w:cs="Times New Roman"/>
          <w:caps/>
          <w:szCs w:val="24"/>
        </w:rPr>
        <w:t>»</w:t>
      </w:r>
    </w:p>
    <w:p w:rsidR="00313A0A" w:rsidRPr="00152A7C" w:rsidRDefault="00313A0A" w:rsidP="00313A0A">
      <w:pPr>
        <w:contextualSpacing/>
        <w:rPr>
          <w:rFonts w:cs="Times New Roman"/>
          <w:szCs w:val="24"/>
        </w:rPr>
      </w:pPr>
    </w:p>
    <w:p w:rsidR="00313A0A" w:rsidRPr="00152A7C" w:rsidRDefault="00313A0A" w:rsidP="004868FB">
      <w:pPr>
        <w:spacing w:after="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Специальность</w:t>
      </w:r>
      <w:r w:rsidRPr="00152A7C">
        <w:rPr>
          <w:rFonts w:cs="Times New Roman"/>
          <w:szCs w:val="24"/>
        </w:rPr>
        <w:t xml:space="preserve"> подготовки – </w:t>
      </w:r>
      <w:r>
        <w:rPr>
          <w:rFonts w:cs="Times New Roman"/>
          <w:szCs w:val="24"/>
        </w:rPr>
        <w:t>23.05.03 «Подвижной состав железных дорог»;</w:t>
      </w:r>
    </w:p>
    <w:p w:rsidR="00826255" w:rsidRDefault="00313A0A" w:rsidP="004868FB">
      <w:pPr>
        <w:spacing w:after="0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Квалификация (степень) выпускника –</w:t>
      </w:r>
      <w:r>
        <w:rPr>
          <w:rFonts w:cs="Times New Roman"/>
          <w:szCs w:val="24"/>
        </w:rPr>
        <w:t xml:space="preserve"> инженер путей сообщения;</w:t>
      </w:r>
      <w:r w:rsidRPr="00152A7C">
        <w:rPr>
          <w:rFonts w:cs="Times New Roman"/>
          <w:szCs w:val="24"/>
        </w:rPr>
        <w:t xml:space="preserve"> </w:t>
      </w:r>
    </w:p>
    <w:p w:rsidR="00313A0A" w:rsidRPr="00152A7C" w:rsidRDefault="002F4BD2" w:rsidP="004868FB">
      <w:pPr>
        <w:spacing w:after="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Специализация</w:t>
      </w:r>
      <w:r w:rsidR="00313A0A" w:rsidRPr="00152A7C">
        <w:rPr>
          <w:rFonts w:cs="Times New Roman"/>
          <w:szCs w:val="24"/>
        </w:rPr>
        <w:t xml:space="preserve"> – «</w:t>
      </w:r>
      <w:r w:rsidR="00826255">
        <w:rPr>
          <w:rFonts w:cs="Times New Roman"/>
          <w:szCs w:val="24"/>
        </w:rPr>
        <w:t>Локомотивы</w:t>
      </w:r>
      <w:r w:rsidR="00313A0A" w:rsidRPr="00152A7C">
        <w:rPr>
          <w:rFonts w:cs="Times New Roman"/>
          <w:szCs w:val="24"/>
        </w:rPr>
        <w:t>»</w:t>
      </w:r>
      <w:r w:rsidR="00826255">
        <w:rPr>
          <w:rFonts w:cs="Times New Roman"/>
          <w:szCs w:val="24"/>
        </w:rPr>
        <w:t>.</w:t>
      </w:r>
    </w:p>
    <w:p w:rsidR="00313A0A" w:rsidRPr="00152A7C" w:rsidRDefault="00313A0A" w:rsidP="004868FB">
      <w:pPr>
        <w:spacing w:after="0"/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1. Место дисциплины в структуре основной профессиональной образовательной программы</w:t>
      </w:r>
    </w:p>
    <w:p w:rsidR="004868FB" w:rsidRPr="004868FB" w:rsidRDefault="004868FB" w:rsidP="004868FB">
      <w:pPr>
        <w:spacing w:after="0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4868FB">
        <w:rPr>
          <w:rFonts w:eastAsia="Times New Roman" w:cs="Times New Roman"/>
          <w:szCs w:val="24"/>
          <w:lang w:eastAsia="ru-RU"/>
        </w:rPr>
        <w:t>Дисциплина «</w:t>
      </w:r>
      <w:r w:rsidR="00CD509D" w:rsidRPr="00CD509D">
        <w:rPr>
          <w:rFonts w:eastAsia="Times New Roman" w:cs="Times New Roman"/>
          <w:szCs w:val="24"/>
          <w:lang w:eastAsia="ru-RU"/>
        </w:rPr>
        <w:t>Управление тяговыми электродвигателями локомотивов</w:t>
      </w:r>
      <w:r w:rsidR="00C05599">
        <w:rPr>
          <w:rFonts w:eastAsia="Times New Roman" w:cs="Times New Roman"/>
          <w:szCs w:val="24"/>
          <w:lang w:eastAsia="ru-RU"/>
        </w:rPr>
        <w:t>» (</w:t>
      </w:r>
      <w:r w:rsidR="00CD509D" w:rsidRPr="00CD509D">
        <w:rPr>
          <w:rFonts w:eastAsia="Times New Roman" w:cs="Times New Roman"/>
          <w:szCs w:val="24"/>
          <w:lang w:eastAsia="ru-RU"/>
        </w:rPr>
        <w:t>Б</w:t>
      </w:r>
      <w:proofErr w:type="gramStart"/>
      <w:r w:rsidR="00CD509D" w:rsidRPr="00CD509D">
        <w:rPr>
          <w:rFonts w:eastAsia="Times New Roman" w:cs="Times New Roman"/>
          <w:szCs w:val="24"/>
          <w:lang w:eastAsia="ru-RU"/>
        </w:rPr>
        <w:t>1</w:t>
      </w:r>
      <w:proofErr w:type="gramEnd"/>
      <w:r w:rsidR="00CD509D" w:rsidRPr="00CD509D">
        <w:rPr>
          <w:rFonts w:eastAsia="Times New Roman" w:cs="Times New Roman"/>
          <w:szCs w:val="24"/>
          <w:lang w:eastAsia="ru-RU"/>
        </w:rPr>
        <w:t>.В.ДВ.4.1</w:t>
      </w:r>
      <w:r w:rsidRPr="004868FB">
        <w:rPr>
          <w:rFonts w:eastAsia="Times New Roman" w:cs="Times New Roman"/>
          <w:szCs w:val="24"/>
          <w:lang w:eastAsia="ru-RU"/>
        </w:rPr>
        <w:t xml:space="preserve">) относится к </w:t>
      </w:r>
      <w:r w:rsidR="003F592E">
        <w:rPr>
          <w:rFonts w:eastAsia="Times New Roman" w:cs="Times New Roman"/>
          <w:szCs w:val="24"/>
          <w:lang w:eastAsia="ru-RU"/>
        </w:rPr>
        <w:t>вариативной</w:t>
      </w:r>
      <w:r w:rsidRPr="004868FB">
        <w:rPr>
          <w:rFonts w:eastAsia="Times New Roman" w:cs="Times New Roman"/>
          <w:szCs w:val="24"/>
          <w:lang w:eastAsia="ru-RU"/>
        </w:rPr>
        <w:t xml:space="preserve"> части и является </w:t>
      </w:r>
      <w:r w:rsidR="003F592E">
        <w:rPr>
          <w:rFonts w:eastAsia="Times New Roman" w:cs="Times New Roman"/>
          <w:szCs w:val="24"/>
          <w:lang w:eastAsia="ru-RU"/>
        </w:rPr>
        <w:t>дисциплиной по выбору обучающегося</w:t>
      </w:r>
      <w:r w:rsidRPr="004868FB">
        <w:rPr>
          <w:rFonts w:eastAsia="Times New Roman" w:cs="Times New Roman"/>
          <w:szCs w:val="24"/>
          <w:lang w:eastAsia="ru-RU"/>
        </w:rPr>
        <w:t>.</w:t>
      </w:r>
    </w:p>
    <w:p w:rsidR="004868FB" w:rsidRDefault="00313A0A" w:rsidP="004868FB">
      <w:pPr>
        <w:spacing w:after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152A7C">
        <w:rPr>
          <w:rFonts w:cs="Times New Roman"/>
          <w:b/>
          <w:szCs w:val="24"/>
        </w:rPr>
        <w:t>2. Цель и задачи дисциплины</w:t>
      </w:r>
    </w:p>
    <w:p w:rsidR="002F4BD2" w:rsidRPr="002F4BD2" w:rsidRDefault="002F4BD2" w:rsidP="002F4BD2">
      <w:pPr>
        <w:spacing w:after="0"/>
        <w:ind w:firstLine="851"/>
        <w:jc w:val="both"/>
        <w:rPr>
          <w:rFonts w:eastAsia="Times New Roman" w:cs="Times New Roman"/>
          <w:szCs w:val="24"/>
          <w:lang w:eastAsia="ru-RU"/>
        </w:rPr>
      </w:pPr>
      <w:r w:rsidRPr="002F4BD2">
        <w:rPr>
          <w:rFonts w:eastAsia="Times New Roman" w:cs="Times New Roman"/>
          <w:szCs w:val="24"/>
          <w:lang w:eastAsia="ru-RU"/>
        </w:rPr>
        <w:t xml:space="preserve">Целью изучения дисциплины </w:t>
      </w:r>
      <w:r w:rsidR="00CD509D" w:rsidRPr="00CD509D">
        <w:rPr>
          <w:rFonts w:eastAsia="Times New Roman" w:cs="Times New Roman"/>
          <w:szCs w:val="24"/>
          <w:lang w:eastAsia="ru-RU"/>
        </w:rPr>
        <w:t>является изучение основных способов управления тяговыми электродвигателями постоянного и переменного тока на автономных локомотивах и электроподвижном составе; получение навыков в расчете тяговой характеристики локомотива с электрической передачей при различных способах управления тяговыми электродвигателями.</w:t>
      </w:r>
    </w:p>
    <w:p w:rsidR="004868FB" w:rsidRPr="004868FB" w:rsidRDefault="004868FB" w:rsidP="004868FB">
      <w:pPr>
        <w:spacing w:after="0"/>
        <w:ind w:firstLine="851"/>
        <w:jc w:val="both"/>
        <w:rPr>
          <w:rFonts w:eastAsia="Times New Roman" w:cs="Times New Roman"/>
          <w:szCs w:val="24"/>
          <w:lang w:eastAsia="ru-RU"/>
        </w:rPr>
      </w:pPr>
      <w:r w:rsidRPr="004868FB">
        <w:rPr>
          <w:rFonts w:eastAsia="Times New Roman" w:cs="Times New Roman"/>
          <w:szCs w:val="24"/>
          <w:lang w:eastAsia="ru-RU"/>
        </w:rPr>
        <w:t>Для достижения поставленной цели решаются следующие задачи:</w:t>
      </w:r>
    </w:p>
    <w:p w:rsidR="004868FB" w:rsidRPr="004868FB" w:rsidRDefault="00CD509D" w:rsidP="004868FB">
      <w:pPr>
        <w:widowControl w:val="0"/>
        <w:numPr>
          <w:ilvl w:val="0"/>
          <w:numId w:val="1"/>
        </w:numPr>
        <w:tabs>
          <w:tab w:val="left" w:pos="1418"/>
        </w:tabs>
        <w:spacing w:after="0"/>
        <w:ind w:left="0" w:firstLine="851"/>
        <w:jc w:val="both"/>
        <w:rPr>
          <w:rFonts w:eastAsia="Times New Roman" w:cs="Times New Roman"/>
          <w:szCs w:val="24"/>
          <w:lang w:eastAsia="ru-RU"/>
        </w:rPr>
      </w:pPr>
      <w:r w:rsidRPr="00CD509D">
        <w:rPr>
          <w:rFonts w:eastAsia="Times New Roman" w:cs="Times New Roman"/>
          <w:szCs w:val="24"/>
          <w:lang w:eastAsia="ru-RU"/>
        </w:rPr>
        <w:t>ознакомление с системами возбуждения тяговых электродвигателей и их параметрами;</w:t>
      </w:r>
    </w:p>
    <w:p w:rsidR="004868FB" w:rsidRPr="004868FB" w:rsidRDefault="00CD509D" w:rsidP="004868FB">
      <w:pPr>
        <w:widowControl w:val="0"/>
        <w:numPr>
          <w:ilvl w:val="0"/>
          <w:numId w:val="1"/>
        </w:numPr>
        <w:tabs>
          <w:tab w:val="left" w:pos="1418"/>
        </w:tabs>
        <w:spacing w:after="0"/>
        <w:ind w:left="0" w:firstLine="851"/>
        <w:jc w:val="both"/>
        <w:rPr>
          <w:rFonts w:eastAsia="Times New Roman" w:cs="Times New Roman"/>
          <w:szCs w:val="24"/>
          <w:lang w:eastAsia="ru-RU"/>
        </w:rPr>
      </w:pPr>
      <w:r w:rsidRPr="00CD509D">
        <w:rPr>
          <w:rFonts w:eastAsia="Times New Roman" w:cs="Times New Roman"/>
          <w:szCs w:val="24"/>
          <w:lang w:eastAsia="ru-RU"/>
        </w:rPr>
        <w:t>освоение студентами методов расчета электромеханических, нагрузочных и механических характеристик тяговых электродвигателей;</w:t>
      </w:r>
    </w:p>
    <w:p w:rsidR="004868FB" w:rsidRPr="004868FB" w:rsidRDefault="00CD509D" w:rsidP="004868FB">
      <w:pPr>
        <w:widowControl w:val="0"/>
        <w:numPr>
          <w:ilvl w:val="0"/>
          <w:numId w:val="1"/>
        </w:numPr>
        <w:tabs>
          <w:tab w:val="left" w:pos="1418"/>
        </w:tabs>
        <w:spacing w:after="0"/>
        <w:ind w:left="0" w:firstLine="851"/>
        <w:jc w:val="both"/>
        <w:rPr>
          <w:rFonts w:eastAsia="Times New Roman" w:cs="Times New Roman"/>
          <w:szCs w:val="24"/>
          <w:lang w:eastAsia="ru-RU"/>
        </w:rPr>
      </w:pPr>
      <w:r w:rsidRPr="00CD509D">
        <w:rPr>
          <w:rFonts w:eastAsia="Times New Roman" w:cs="Times New Roman"/>
          <w:szCs w:val="24"/>
          <w:lang w:eastAsia="ru-RU"/>
        </w:rPr>
        <w:t>приобретение студентами знаний об управлении тяговыми электродвигателями постоянного и переменного тока в режимах тяги и электродинамического торможения.</w:t>
      </w:r>
    </w:p>
    <w:p w:rsidR="00313A0A" w:rsidRPr="004868FB" w:rsidRDefault="00313A0A" w:rsidP="004868FB">
      <w:pPr>
        <w:spacing w:after="0"/>
        <w:contextualSpacing/>
        <w:jc w:val="both"/>
        <w:rPr>
          <w:rFonts w:cs="Times New Roman"/>
          <w:b/>
          <w:szCs w:val="24"/>
        </w:rPr>
      </w:pPr>
      <w:r w:rsidRPr="004868FB">
        <w:rPr>
          <w:rFonts w:cs="Times New Roman"/>
          <w:b/>
          <w:szCs w:val="24"/>
        </w:rPr>
        <w:t xml:space="preserve">3. Перечень планируемых результатов </w:t>
      </w:r>
      <w:proofErr w:type="gramStart"/>
      <w:r w:rsidRPr="004868FB">
        <w:rPr>
          <w:rFonts w:cs="Times New Roman"/>
          <w:b/>
          <w:szCs w:val="24"/>
        </w:rPr>
        <w:t>обучения по дисциплине</w:t>
      </w:r>
      <w:proofErr w:type="gramEnd"/>
    </w:p>
    <w:p w:rsidR="0027641F" w:rsidRDefault="00313A0A" w:rsidP="004868FB">
      <w:pPr>
        <w:spacing w:after="0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Изучение дисциплины направлено на формирование следующих  компетенций:</w:t>
      </w:r>
      <w:r w:rsidR="00CD509D">
        <w:rPr>
          <w:rFonts w:cs="Times New Roman"/>
          <w:szCs w:val="24"/>
        </w:rPr>
        <w:t xml:space="preserve"> ПК-2,  </w:t>
      </w:r>
      <w:r w:rsidRPr="00152A7C">
        <w:rPr>
          <w:rFonts w:cs="Times New Roman"/>
          <w:szCs w:val="24"/>
        </w:rPr>
        <w:t xml:space="preserve"> </w:t>
      </w:r>
      <w:r w:rsidR="008B3B5A">
        <w:rPr>
          <w:rFonts w:cs="Times New Roman"/>
          <w:szCs w:val="24"/>
        </w:rPr>
        <w:t>ПК-18.</w:t>
      </w:r>
      <w:r w:rsidR="0027641F" w:rsidRPr="00152A7C">
        <w:rPr>
          <w:rFonts w:cs="Times New Roman"/>
          <w:szCs w:val="24"/>
        </w:rPr>
        <w:t xml:space="preserve"> </w:t>
      </w:r>
    </w:p>
    <w:p w:rsidR="00313A0A" w:rsidRPr="00152A7C" w:rsidRDefault="00313A0A" w:rsidP="004868FB">
      <w:pPr>
        <w:spacing w:after="0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В результате освоени</w:t>
      </w:r>
      <w:r w:rsidR="004868FB">
        <w:rPr>
          <w:rFonts w:cs="Times New Roman"/>
          <w:szCs w:val="24"/>
        </w:rPr>
        <w:t xml:space="preserve">я дисциплины </w:t>
      </w:r>
      <w:proofErr w:type="gramStart"/>
      <w:r w:rsidR="004868FB">
        <w:rPr>
          <w:rFonts w:cs="Times New Roman"/>
          <w:szCs w:val="24"/>
        </w:rPr>
        <w:t>обучающийся</w:t>
      </w:r>
      <w:proofErr w:type="gramEnd"/>
      <w:r w:rsidR="004868FB">
        <w:rPr>
          <w:rFonts w:cs="Times New Roman"/>
          <w:szCs w:val="24"/>
        </w:rPr>
        <w:t xml:space="preserve"> должен:</w:t>
      </w:r>
    </w:p>
    <w:p w:rsidR="004868FB" w:rsidRPr="004868FB" w:rsidRDefault="004868FB" w:rsidP="004868FB">
      <w:pPr>
        <w:spacing w:after="0"/>
        <w:jc w:val="both"/>
        <w:rPr>
          <w:rFonts w:eastAsia="Times New Roman" w:cs="Times New Roman"/>
          <w:szCs w:val="24"/>
          <w:lang w:eastAsia="ru-RU"/>
        </w:rPr>
      </w:pPr>
      <w:r w:rsidRPr="004868FB">
        <w:rPr>
          <w:rFonts w:eastAsia="Times New Roman" w:cs="Times New Roman"/>
          <w:b/>
          <w:szCs w:val="24"/>
          <w:lang w:eastAsia="ru-RU"/>
        </w:rPr>
        <w:t>ЗНАТЬ</w:t>
      </w:r>
      <w:r w:rsidRPr="004868FB">
        <w:rPr>
          <w:rFonts w:eastAsia="Times New Roman" w:cs="Times New Roman"/>
          <w:szCs w:val="24"/>
          <w:lang w:eastAsia="ru-RU"/>
        </w:rPr>
        <w:t>:</w:t>
      </w:r>
    </w:p>
    <w:p w:rsidR="004868FB" w:rsidRPr="004868FB" w:rsidRDefault="004868FB" w:rsidP="004868FB">
      <w:pPr>
        <w:spacing w:after="0"/>
        <w:ind w:firstLine="851"/>
        <w:jc w:val="both"/>
        <w:rPr>
          <w:rFonts w:eastAsia="Times New Roman" w:cs="Times New Roman"/>
          <w:szCs w:val="24"/>
          <w:lang w:eastAsia="ru-RU"/>
        </w:rPr>
      </w:pPr>
      <w:r w:rsidRPr="004868FB">
        <w:rPr>
          <w:rFonts w:cs="Times New Roman"/>
          <w:szCs w:val="24"/>
        </w:rPr>
        <w:t xml:space="preserve">- </w:t>
      </w:r>
      <w:r w:rsidR="00CD509D" w:rsidRPr="00CD509D">
        <w:rPr>
          <w:rFonts w:cs="Times New Roman"/>
          <w:szCs w:val="24"/>
        </w:rPr>
        <w:t>способы регулирования и конструкцию тяговых электрических двигателей постоянного и переменного тока; перспективы технического развития и задачи совершенствования электрических передач автономных локомотивов и способов управления ими;</w:t>
      </w:r>
      <w:r w:rsidRPr="004868FB">
        <w:rPr>
          <w:rFonts w:cs="Times New Roman"/>
          <w:szCs w:val="24"/>
        </w:rPr>
        <w:t xml:space="preserve"> </w:t>
      </w:r>
    </w:p>
    <w:p w:rsidR="004868FB" w:rsidRPr="004868FB" w:rsidRDefault="004868FB" w:rsidP="004868FB">
      <w:pPr>
        <w:spacing w:after="0"/>
        <w:jc w:val="both"/>
        <w:rPr>
          <w:rFonts w:eastAsia="Times New Roman" w:cs="Times New Roman"/>
          <w:szCs w:val="24"/>
          <w:lang w:eastAsia="ru-RU"/>
        </w:rPr>
      </w:pPr>
      <w:r w:rsidRPr="004868FB">
        <w:rPr>
          <w:rFonts w:eastAsia="Times New Roman" w:cs="Times New Roman"/>
          <w:b/>
          <w:szCs w:val="24"/>
          <w:lang w:eastAsia="ru-RU"/>
        </w:rPr>
        <w:t>УМЕТЬ</w:t>
      </w:r>
      <w:r w:rsidRPr="004868FB">
        <w:rPr>
          <w:rFonts w:eastAsia="Times New Roman" w:cs="Times New Roman"/>
          <w:szCs w:val="24"/>
          <w:lang w:eastAsia="ru-RU"/>
        </w:rPr>
        <w:t>:</w:t>
      </w:r>
    </w:p>
    <w:p w:rsidR="004868FB" w:rsidRPr="004868FB" w:rsidRDefault="002F4BD2" w:rsidP="004868FB">
      <w:pPr>
        <w:spacing w:after="0"/>
        <w:ind w:firstLine="851"/>
        <w:jc w:val="both"/>
        <w:rPr>
          <w:rFonts w:eastAsia="Times New Roman" w:cs="Times New Roman"/>
          <w:szCs w:val="24"/>
          <w:lang w:eastAsia="ru-RU"/>
        </w:rPr>
      </w:pPr>
      <w:r w:rsidRPr="004868FB">
        <w:rPr>
          <w:rFonts w:cs="Times New Roman"/>
          <w:szCs w:val="24"/>
        </w:rPr>
        <w:t>-</w:t>
      </w:r>
      <w:r>
        <w:rPr>
          <w:rFonts w:cs="Times New Roman"/>
          <w:szCs w:val="24"/>
        </w:rPr>
        <w:t xml:space="preserve"> </w:t>
      </w:r>
      <w:r w:rsidR="00CD509D" w:rsidRPr="00CD509D">
        <w:rPr>
          <w:rFonts w:eastAsia="Times New Roman" w:cs="Times New Roman"/>
          <w:szCs w:val="24"/>
          <w:lang w:eastAsia="ru-RU"/>
        </w:rPr>
        <w:t>применять методы расчета характеристик и параметров электрических передач автономных локомотивов, основные методы расчета конструкции тяговых электрических электродвигателей постоянного и переменного тока и статических преобразователей автономных локомотивов;</w:t>
      </w:r>
    </w:p>
    <w:p w:rsidR="004868FB" w:rsidRPr="004868FB" w:rsidRDefault="004868FB" w:rsidP="004868FB">
      <w:pPr>
        <w:spacing w:after="0"/>
        <w:jc w:val="both"/>
        <w:rPr>
          <w:rFonts w:eastAsia="Times New Roman" w:cs="Times New Roman"/>
          <w:szCs w:val="24"/>
          <w:lang w:eastAsia="ru-RU"/>
        </w:rPr>
      </w:pPr>
      <w:r w:rsidRPr="004868FB">
        <w:rPr>
          <w:rFonts w:eastAsia="Times New Roman" w:cs="Times New Roman"/>
          <w:b/>
          <w:szCs w:val="24"/>
          <w:lang w:eastAsia="ru-RU"/>
        </w:rPr>
        <w:t>ВЛАДЕТЬ</w:t>
      </w:r>
      <w:r w:rsidRPr="004868FB">
        <w:rPr>
          <w:rFonts w:eastAsia="Times New Roman" w:cs="Times New Roman"/>
          <w:szCs w:val="24"/>
          <w:lang w:eastAsia="ru-RU"/>
        </w:rPr>
        <w:t>:</w:t>
      </w:r>
    </w:p>
    <w:p w:rsidR="004868FB" w:rsidRPr="004868FB" w:rsidRDefault="004868FB" w:rsidP="002F4BD2">
      <w:pPr>
        <w:spacing w:after="0"/>
        <w:ind w:firstLine="851"/>
        <w:contextualSpacing/>
        <w:jc w:val="both"/>
        <w:rPr>
          <w:szCs w:val="24"/>
        </w:rPr>
      </w:pPr>
      <w:r w:rsidRPr="004868FB">
        <w:rPr>
          <w:rFonts w:eastAsia="Times New Roman" w:cs="Times New Roman"/>
          <w:szCs w:val="24"/>
          <w:lang w:eastAsia="ru-RU"/>
        </w:rPr>
        <w:t xml:space="preserve">- </w:t>
      </w:r>
      <w:r w:rsidR="00CD509D" w:rsidRPr="00CD509D">
        <w:rPr>
          <w:szCs w:val="24"/>
        </w:rPr>
        <w:t>методами выбора элементов электрических передач автономных локомотивов и анализа технико-экономических показателей работы электрических передач; навыками эксплуатации, испытаний и настройки тяговых электрических двигателей автономных локомотивов.</w:t>
      </w:r>
    </w:p>
    <w:p w:rsidR="00313A0A" w:rsidRDefault="00313A0A" w:rsidP="004868FB">
      <w:pPr>
        <w:spacing w:after="0"/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4. Содержание и структура дисциплины</w:t>
      </w:r>
      <w:r w:rsidR="004868FB">
        <w:rPr>
          <w:rFonts w:cs="Times New Roman"/>
          <w:b/>
          <w:szCs w:val="24"/>
        </w:rPr>
        <w:t>:</w:t>
      </w:r>
    </w:p>
    <w:p w:rsidR="004868FB" w:rsidRPr="004868FB" w:rsidRDefault="004868FB" w:rsidP="004868FB">
      <w:pPr>
        <w:spacing w:after="0"/>
        <w:contextualSpacing/>
        <w:jc w:val="both"/>
        <w:rPr>
          <w:szCs w:val="24"/>
        </w:rPr>
      </w:pPr>
      <w:r w:rsidRPr="004868FB">
        <w:rPr>
          <w:rFonts w:cs="Times New Roman"/>
          <w:szCs w:val="24"/>
        </w:rPr>
        <w:lastRenderedPageBreak/>
        <w:t xml:space="preserve">1. </w:t>
      </w:r>
      <w:r w:rsidR="00CD509D" w:rsidRPr="00CD509D">
        <w:rPr>
          <w:szCs w:val="24"/>
        </w:rPr>
        <w:t>Устройство, принцип действия, характеристики и управление тяговыми двигателями постоянного тока. Способы управления тяговыми двигателями постоянного тока.</w:t>
      </w:r>
    </w:p>
    <w:p w:rsidR="00C05599" w:rsidRDefault="004868FB" w:rsidP="004868FB">
      <w:pPr>
        <w:spacing w:after="0"/>
        <w:contextualSpacing/>
        <w:jc w:val="both"/>
        <w:rPr>
          <w:szCs w:val="24"/>
        </w:rPr>
      </w:pPr>
      <w:r w:rsidRPr="004868FB">
        <w:rPr>
          <w:szCs w:val="24"/>
        </w:rPr>
        <w:t xml:space="preserve">2. </w:t>
      </w:r>
      <w:r w:rsidR="00CD509D" w:rsidRPr="00CD509D">
        <w:rPr>
          <w:szCs w:val="24"/>
        </w:rPr>
        <w:t>Устройство, принцип действия и характеристики тяговых двигателей переменного тока. Способы управления тяговыми электродвигателями переменного тока.</w:t>
      </w:r>
    </w:p>
    <w:p w:rsidR="004868FB" w:rsidRPr="004868FB" w:rsidRDefault="004868FB" w:rsidP="004868FB">
      <w:pPr>
        <w:spacing w:after="0"/>
        <w:contextualSpacing/>
        <w:jc w:val="both"/>
        <w:rPr>
          <w:szCs w:val="24"/>
        </w:rPr>
      </w:pPr>
      <w:r w:rsidRPr="004868FB">
        <w:rPr>
          <w:szCs w:val="24"/>
        </w:rPr>
        <w:t xml:space="preserve">3. </w:t>
      </w:r>
      <w:r w:rsidR="00CD509D" w:rsidRPr="00CD509D">
        <w:rPr>
          <w:szCs w:val="24"/>
        </w:rPr>
        <w:t>Тяговые статические преобразователи электрической энергии. Выпрямители и инверторы. Устройство, принцип действия, характеристики и расчет основных параметров.</w:t>
      </w:r>
    </w:p>
    <w:p w:rsidR="00CD509D" w:rsidRDefault="004868FB" w:rsidP="004868FB">
      <w:pPr>
        <w:spacing w:after="0"/>
        <w:contextualSpacing/>
        <w:jc w:val="both"/>
        <w:rPr>
          <w:szCs w:val="24"/>
        </w:rPr>
      </w:pPr>
      <w:r w:rsidRPr="004868FB">
        <w:rPr>
          <w:szCs w:val="24"/>
        </w:rPr>
        <w:t xml:space="preserve">4. </w:t>
      </w:r>
      <w:r w:rsidR="00CD509D" w:rsidRPr="00CD509D">
        <w:rPr>
          <w:szCs w:val="24"/>
        </w:rPr>
        <w:t>Электрическое торможение. Физическая сущность, достоинства и недостатки. Способы регулирования тормозной силы. Расчет характеристик.</w:t>
      </w:r>
    </w:p>
    <w:p w:rsidR="00313A0A" w:rsidRPr="00152A7C" w:rsidRDefault="00313A0A" w:rsidP="004868FB">
      <w:pPr>
        <w:spacing w:after="0"/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5. Объем дисциплины и виды учебной работы</w:t>
      </w:r>
    </w:p>
    <w:p w:rsidR="004868FB" w:rsidRDefault="004868FB" w:rsidP="004868FB">
      <w:pPr>
        <w:spacing w:after="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Для очной формы обучения:</w:t>
      </w:r>
    </w:p>
    <w:p w:rsidR="00313A0A" w:rsidRPr="00152A7C" w:rsidRDefault="00CD509D" w:rsidP="004868FB">
      <w:pPr>
        <w:spacing w:after="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Объем дисциплины – 2 зачетные единицы (72 часа</w:t>
      </w:r>
      <w:r w:rsidR="00313A0A" w:rsidRPr="00152A7C">
        <w:rPr>
          <w:rFonts w:cs="Times New Roman"/>
          <w:szCs w:val="24"/>
        </w:rPr>
        <w:t>), в том числе:</w:t>
      </w:r>
    </w:p>
    <w:p w:rsidR="00313A0A" w:rsidRPr="00152A7C" w:rsidRDefault="00313A0A" w:rsidP="004868FB">
      <w:pPr>
        <w:spacing w:after="0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лекции – </w:t>
      </w:r>
      <w:r w:rsidR="00CD509D">
        <w:rPr>
          <w:rFonts w:cs="Times New Roman"/>
          <w:szCs w:val="24"/>
        </w:rPr>
        <w:t>16 часов</w:t>
      </w:r>
      <w:r w:rsidR="004868FB">
        <w:rPr>
          <w:rFonts w:cs="Times New Roman"/>
          <w:szCs w:val="24"/>
        </w:rPr>
        <w:t>;</w:t>
      </w:r>
    </w:p>
    <w:p w:rsidR="00313A0A" w:rsidRPr="00152A7C" w:rsidRDefault="004868FB" w:rsidP="004868FB">
      <w:pPr>
        <w:spacing w:after="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лабораторные работы</w:t>
      </w:r>
      <w:r w:rsidR="00CD509D">
        <w:rPr>
          <w:rFonts w:cs="Times New Roman"/>
          <w:szCs w:val="24"/>
        </w:rPr>
        <w:t xml:space="preserve">  – 3</w:t>
      </w:r>
      <w:r w:rsidR="00EB1D95">
        <w:rPr>
          <w:rFonts w:cs="Times New Roman"/>
          <w:szCs w:val="24"/>
        </w:rPr>
        <w:t>2</w:t>
      </w:r>
      <w:r w:rsidR="00CD509D">
        <w:rPr>
          <w:rFonts w:cs="Times New Roman"/>
          <w:szCs w:val="24"/>
        </w:rPr>
        <w:t xml:space="preserve"> часа</w:t>
      </w:r>
      <w:r>
        <w:rPr>
          <w:rFonts w:cs="Times New Roman"/>
          <w:szCs w:val="24"/>
        </w:rPr>
        <w:t>;</w:t>
      </w:r>
    </w:p>
    <w:p w:rsidR="004868FB" w:rsidRDefault="00C05599" w:rsidP="004868FB">
      <w:pPr>
        <w:spacing w:after="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самостоятельная работа – </w:t>
      </w:r>
      <w:r w:rsidR="00EB1D95">
        <w:rPr>
          <w:rFonts w:cs="Times New Roman"/>
          <w:szCs w:val="24"/>
        </w:rPr>
        <w:t>15 часов</w:t>
      </w:r>
      <w:r w:rsidR="004868FB">
        <w:rPr>
          <w:rFonts w:cs="Times New Roman"/>
          <w:szCs w:val="24"/>
        </w:rPr>
        <w:t>;</w:t>
      </w:r>
    </w:p>
    <w:p w:rsidR="00EB1D95" w:rsidRPr="00152A7C" w:rsidRDefault="00EB1D95" w:rsidP="004868FB">
      <w:pPr>
        <w:spacing w:after="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контроль – 9 часов;</w:t>
      </w:r>
    </w:p>
    <w:p w:rsidR="00313A0A" w:rsidRDefault="004868FB" w:rsidP="004868FB">
      <w:pPr>
        <w:spacing w:after="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Форма контроля знаний – </w:t>
      </w:r>
      <w:r w:rsidR="009F7280">
        <w:rPr>
          <w:rFonts w:cs="Times New Roman"/>
          <w:szCs w:val="24"/>
        </w:rPr>
        <w:t>зачет</w:t>
      </w:r>
      <w:r w:rsidR="00CD509D">
        <w:rPr>
          <w:rFonts w:cs="Times New Roman"/>
          <w:szCs w:val="24"/>
        </w:rPr>
        <w:t>, курсовой проект</w:t>
      </w:r>
      <w:r w:rsidR="002F4BD2">
        <w:rPr>
          <w:rFonts w:cs="Times New Roman"/>
          <w:szCs w:val="24"/>
        </w:rPr>
        <w:t>.</w:t>
      </w:r>
    </w:p>
    <w:p w:rsidR="00372790" w:rsidRDefault="00372790" w:rsidP="004868FB">
      <w:pPr>
        <w:spacing w:after="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Для заочной формы обучения:</w:t>
      </w:r>
    </w:p>
    <w:p w:rsidR="00372790" w:rsidRDefault="00CD509D" w:rsidP="004868FB">
      <w:pPr>
        <w:spacing w:after="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Объем дисциплины – 2</w:t>
      </w:r>
      <w:r w:rsidR="002F4BD2">
        <w:rPr>
          <w:rFonts w:cs="Times New Roman"/>
          <w:szCs w:val="24"/>
        </w:rPr>
        <w:t xml:space="preserve"> зачетные</w:t>
      </w:r>
      <w:r w:rsidR="00372790">
        <w:rPr>
          <w:rFonts w:cs="Times New Roman"/>
          <w:szCs w:val="24"/>
        </w:rPr>
        <w:t xml:space="preserve"> единиц</w:t>
      </w:r>
      <w:r>
        <w:rPr>
          <w:rFonts w:cs="Times New Roman"/>
          <w:szCs w:val="24"/>
        </w:rPr>
        <w:t>ы (72</w:t>
      </w:r>
      <w:r w:rsidR="002F4BD2">
        <w:rPr>
          <w:rFonts w:cs="Times New Roman"/>
          <w:szCs w:val="24"/>
        </w:rPr>
        <w:t xml:space="preserve"> часа</w:t>
      </w:r>
      <w:r w:rsidR="00372790">
        <w:rPr>
          <w:rFonts w:cs="Times New Roman"/>
          <w:szCs w:val="24"/>
        </w:rPr>
        <w:t>), в том числе:</w:t>
      </w:r>
    </w:p>
    <w:p w:rsidR="00372790" w:rsidRDefault="00CD509D" w:rsidP="004868FB">
      <w:pPr>
        <w:spacing w:after="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лекции – 8 часов</w:t>
      </w:r>
      <w:r w:rsidR="00372790">
        <w:rPr>
          <w:rFonts w:cs="Times New Roman"/>
          <w:szCs w:val="24"/>
        </w:rPr>
        <w:t>;</w:t>
      </w:r>
    </w:p>
    <w:p w:rsidR="00372790" w:rsidRDefault="00372790" w:rsidP="004868FB">
      <w:pPr>
        <w:spacing w:after="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лабораторные работы </w:t>
      </w:r>
      <w:r w:rsidR="002F4BD2">
        <w:rPr>
          <w:rFonts w:cs="Times New Roman"/>
          <w:szCs w:val="24"/>
        </w:rPr>
        <w:t>– 4 часа</w:t>
      </w:r>
      <w:r>
        <w:rPr>
          <w:rFonts w:cs="Times New Roman"/>
          <w:szCs w:val="24"/>
        </w:rPr>
        <w:t>;</w:t>
      </w:r>
    </w:p>
    <w:p w:rsidR="00372790" w:rsidRDefault="00CD509D" w:rsidP="004868FB">
      <w:pPr>
        <w:spacing w:after="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самостоятельная работа  - 56</w:t>
      </w:r>
      <w:r w:rsidR="00C05599">
        <w:rPr>
          <w:rFonts w:cs="Times New Roman"/>
          <w:szCs w:val="24"/>
        </w:rPr>
        <w:t xml:space="preserve"> час</w:t>
      </w:r>
      <w:r>
        <w:rPr>
          <w:rFonts w:cs="Times New Roman"/>
          <w:szCs w:val="24"/>
        </w:rPr>
        <w:t>ов</w:t>
      </w:r>
      <w:r w:rsidR="00372790">
        <w:rPr>
          <w:rFonts w:cs="Times New Roman"/>
          <w:szCs w:val="24"/>
        </w:rPr>
        <w:t>;</w:t>
      </w:r>
    </w:p>
    <w:p w:rsidR="00372790" w:rsidRDefault="00CD509D" w:rsidP="004868FB">
      <w:pPr>
        <w:spacing w:after="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контроль – 4 часа</w:t>
      </w:r>
      <w:r w:rsidR="00372790">
        <w:rPr>
          <w:rFonts w:cs="Times New Roman"/>
          <w:szCs w:val="24"/>
        </w:rPr>
        <w:t>;</w:t>
      </w:r>
    </w:p>
    <w:p w:rsidR="00A873A7" w:rsidRPr="00372790" w:rsidRDefault="00372790" w:rsidP="00372790">
      <w:pPr>
        <w:spacing w:after="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Форма контроля знаний –</w:t>
      </w:r>
      <w:r w:rsidR="009F7280">
        <w:rPr>
          <w:rFonts w:cs="Times New Roman"/>
          <w:szCs w:val="24"/>
        </w:rPr>
        <w:t xml:space="preserve"> зачет, курсовой</w:t>
      </w:r>
      <w:r w:rsidR="00CD509D">
        <w:rPr>
          <w:rFonts w:cs="Times New Roman"/>
          <w:szCs w:val="24"/>
        </w:rPr>
        <w:t xml:space="preserve"> проект</w:t>
      </w:r>
      <w:r>
        <w:rPr>
          <w:rFonts w:cs="Times New Roman"/>
          <w:szCs w:val="24"/>
        </w:rPr>
        <w:t>.</w:t>
      </w:r>
    </w:p>
    <w:sectPr w:rsidR="00A873A7" w:rsidRPr="00372790" w:rsidSect="00D04C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3A0A"/>
    <w:rsid w:val="0027641F"/>
    <w:rsid w:val="002F4BD2"/>
    <w:rsid w:val="00313A0A"/>
    <w:rsid w:val="00326EEC"/>
    <w:rsid w:val="00372790"/>
    <w:rsid w:val="003F592E"/>
    <w:rsid w:val="004868FB"/>
    <w:rsid w:val="007A70DD"/>
    <w:rsid w:val="00826255"/>
    <w:rsid w:val="008B3B5A"/>
    <w:rsid w:val="00940698"/>
    <w:rsid w:val="009F7280"/>
    <w:rsid w:val="00A079E6"/>
    <w:rsid w:val="00A873A7"/>
    <w:rsid w:val="00AE0385"/>
    <w:rsid w:val="00B97D51"/>
    <w:rsid w:val="00C05599"/>
    <w:rsid w:val="00C5629A"/>
    <w:rsid w:val="00CD509D"/>
    <w:rsid w:val="00CD6BAA"/>
    <w:rsid w:val="00D82C35"/>
    <w:rsid w:val="00DB5910"/>
    <w:rsid w:val="00E011A5"/>
    <w:rsid w:val="00E96C02"/>
    <w:rsid w:val="00EB1D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A0A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507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2017-10-29T18:50:00Z</dcterms:created>
  <dcterms:modified xsi:type="dcterms:W3CDTF">2017-12-17T19:46:00Z</dcterms:modified>
</cp:coreProperties>
</file>