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671D2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C0B4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671D2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671D2">
        <w:rPr>
          <w:rFonts w:eastAsia="Times New Roman" w:cs="Times New Roman"/>
          <w:sz w:val="28"/>
          <w:szCs w:val="28"/>
          <w:lang w:eastAsia="ru-RU"/>
        </w:rPr>
        <w:t>Б1.В.ОД.2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5671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5671D2">
        <w:rPr>
          <w:rFonts w:eastAsia="Times New Roman" w:cs="Times New Roman"/>
          <w:sz w:val="28"/>
          <w:szCs w:val="28"/>
          <w:lang w:eastAsia="ru-RU"/>
        </w:rPr>
        <w:t>специализации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8F0A7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5671D2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  <w:r w:rsidR="00FF1269">
        <w:rPr>
          <w:rFonts w:eastAsia="Times New Roman" w:cs="Times New Roman"/>
          <w:sz w:val="28"/>
          <w:szCs w:val="28"/>
          <w:lang w:eastAsia="ru-RU"/>
        </w:rPr>
        <w:t>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Pr="00104973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0689E" w:rsidRDefault="0080689E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</w:p>
    <w:p w:rsidR="0080689E" w:rsidRDefault="0080689E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9A0B70" w:rsidRDefault="008735C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9A0B70" w:rsidRDefault="009A0B70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9A0B70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F6B9EB7" wp14:editId="6EB4A80C">
            <wp:simplePos x="0" y="0"/>
            <wp:positionH relativeFrom="column">
              <wp:posOffset>-1021080</wp:posOffset>
            </wp:positionH>
            <wp:positionV relativeFrom="paragraph">
              <wp:posOffset>-617855</wp:posOffset>
            </wp:positionV>
            <wp:extent cx="7260590" cy="10261600"/>
            <wp:effectExtent l="0" t="0" r="0" b="0"/>
            <wp:wrapNone/>
            <wp:docPr id="3" name="Рисунок 3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DC2C99" w:rsidRDefault="00625595" w:rsidP="00DC2C99"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5744" cy="7672388"/>
            <wp:effectExtent l="19050" t="0" r="2106" b="0"/>
            <wp:docPr id="2" name="Рисунок 1" descr="C:\Users\ВВГ\Desktop\2017-03-3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esktop\2017-03-31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3958" t="2697" r="5905" b="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52" cy="767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99" w:rsidRDefault="00DC2C99" w:rsidP="0075174E"/>
    <w:p w:rsidR="0075174E" w:rsidRDefault="0075174E">
      <w:r>
        <w:br w:type="page"/>
      </w:r>
    </w:p>
    <w:p w:rsidR="00104973" w:rsidRPr="00DC2C99" w:rsidRDefault="00104973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</w:rPr>
      </w:pPr>
      <w:r w:rsidRPr="00DC2C99">
        <w:rPr>
          <w:rFonts w:eastAsia="Times New Roman"/>
          <w:color w:val="auto"/>
        </w:rPr>
        <w:t>Цели и задачи дисциплины</w:t>
      </w:r>
    </w:p>
    <w:p w:rsidR="00104973" w:rsidRPr="00DC2C99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5174E" w:rsidRPr="00DC2C99">
        <w:rPr>
          <w:rFonts w:eastAsia="Times New Roman" w:cs="Times New Roman"/>
          <w:sz w:val="28"/>
          <w:szCs w:val="28"/>
          <w:lang w:eastAsia="ru-RU"/>
        </w:rPr>
        <w:t>17</w:t>
      </w:r>
      <w:r w:rsidRPr="00DC2C99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5174E" w:rsidRPr="00DC2C99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DC2C99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75174E" w:rsidRPr="00DC2C99">
        <w:rPr>
          <w:rFonts w:eastAsia="Times New Roman" w:cs="Times New Roman"/>
          <w:sz w:val="28"/>
          <w:szCs w:val="28"/>
          <w:lang w:eastAsia="ru-RU"/>
        </w:rPr>
        <w:t>16</w:t>
      </w:r>
      <w:r w:rsidRPr="00DC2C99">
        <w:rPr>
          <w:rFonts w:eastAsia="Times New Roman" w:cs="Times New Roman"/>
          <w:sz w:val="28"/>
          <w:szCs w:val="28"/>
          <w:lang w:eastAsia="ru-RU"/>
        </w:rPr>
        <w:t xml:space="preserve"> г., приказ №</w:t>
      </w:r>
      <w:r w:rsidR="0075174E" w:rsidRPr="00DC2C99">
        <w:rPr>
          <w:rFonts w:eastAsia="Times New Roman" w:cs="Times New Roman"/>
          <w:sz w:val="28"/>
          <w:szCs w:val="28"/>
          <w:lang w:eastAsia="ru-RU"/>
        </w:rPr>
        <w:t xml:space="preserve"> 1295</w:t>
      </w:r>
      <w:r w:rsidRPr="00DC2C99">
        <w:rPr>
          <w:rFonts w:eastAsia="Times New Roman" w:cs="Times New Roman"/>
          <w:sz w:val="28"/>
          <w:szCs w:val="28"/>
          <w:lang w:eastAsia="ru-RU"/>
        </w:rPr>
        <w:t xml:space="preserve"> по направлению/специальности </w:t>
      </w:r>
      <w:r w:rsidR="0075174E" w:rsidRPr="00DC2C99">
        <w:rPr>
          <w:rFonts w:eastAsia="Times New Roman" w:cs="Times New Roman"/>
          <w:sz w:val="28"/>
          <w:szCs w:val="28"/>
          <w:lang w:eastAsia="ru-RU"/>
        </w:rPr>
        <w:t>23.05.03</w:t>
      </w:r>
      <w:r w:rsidRPr="00DC2C99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5174E" w:rsidRPr="00DC2C99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DC2C99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5174E" w:rsidRPr="00DC2C99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DC2C99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511C5B" w:rsidRPr="00DC2C99">
        <w:rPr>
          <w:sz w:val="28"/>
          <w:szCs w:val="28"/>
        </w:rPr>
        <w:t>подготовка обучающихся к выполнению гидравлических расчётов, которые необходимы для проектирования гидравлических приводов.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511C5B" w:rsidRPr="00DC2C99" w:rsidRDefault="00511C5B" w:rsidP="00C05836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sz w:val="28"/>
          <w:szCs w:val="28"/>
        </w:rPr>
        <w:t>изучение основных закономерностей гидростатики и гидродинамики</w:t>
      </w:r>
      <w:r w:rsidRPr="00DC2C99">
        <w:rPr>
          <w:rFonts w:eastAsia="Times New Roman" w:cs="Times New Roman"/>
          <w:sz w:val="28"/>
          <w:szCs w:val="28"/>
          <w:lang w:eastAsia="ru-RU"/>
        </w:rPr>
        <w:t>;</w:t>
      </w:r>
    </w:p>
    <w:p w:rsidR="00511C5B" w:rsidRPr="00DC2C99" w:rsidRDefault="00511C5B" w:rsidP="00C05836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изучение принципа действия объемного гидравлического привода и его деталей;</w:t>
      </w:r>
    </w:p>
    <w:p w:rsidR="00104973" w:rsidRPr="00DC2C99" w:rsidRDefault="00511C5B" w:rsidP="00C05836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sz w:val="28"/>
          <w:szCs w:val="28"/>
        </w:rPr>
        <w:t>изучение гидравлических расчётов, применяемых при проектировании гидравлического привода</w:t>
      </w:r>
      <w:r w:rsidRPr="00DC2C99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DC2C99" w:rsidRDefault="00104973" w:rsidP="00511C5B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104973" w:rsidRPr="00DC2C99" w:rsidRDefault="00104973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</w:rPr>
      </w:pPr>
      <w:r w:rsidRPr="00DC2C99">
        <w:rPr>
          <w:rFonts w:eastAsia="Times New Roman"/>
          <w:color w:val="auto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DC2C99" w:rsidRDefault="00104973" w:rsidP="003A3D0E"/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DC2C99" w:rsidRDefault="00104973" w:rsidP="00F10BA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DC2C99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DC2C99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- основные законы гидравлики;</w:t>
      </w:r>
    </w:p>
    <w:p w:rsidR="00511C5B" w:rsidRPr="00DC2C99" w:rsidRDefault="00511C5B" w:rsidP="00511C5B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- принцип действия объемного гидравлического привода и его отдельных составляющих;</w:t>
      </w:r>
    </w:p>
    <w:p w:rsidR="00511C5B" w:rsidRPr="00DC2C99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- методы гидравлического расчета объемного гидропривода.</w:t>
      </w:r>
    </w:p>
    <w:p w:rsidR="00104973" w:rsidRPr="00DC2C99" w:rsidRDefault="00104973" w:rsidP="00F10BA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DC2C99">
        <w:rPr>
          <w:rFonts w:eastAsia="Times New Roman" w:cs="Times New Roman"/>
          <w:sz w:val="28"/>
          <w:szCs w:val="28"/>
          <w:lang w:eastAsia="ru-RU"/>
        </w:rPr>
        <w:t>:</w:t>
      </w:r>
    </w:p>
    <w:p w:rsidR="00511C5B" w:rsidRPr="00DC2C99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- читать схемы гидропривода;</w:t>
      </w:r>
    </w:p>
    <w:p w:rsidR="007136F6" w:rsidRPr="00DC2C99" w:rsidRDefault="007136F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- подбирать насосы и двигатели необходимой мощности;</w:t>
      </w:r>
    </w:p>
    <w:p w:rsidR="00104973" w:rsidRPr="00DC2C99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- выполнять гидравлические расчеты объемного гидропривода.</w:t>
      </w:r>
    </w:p>
    <w:p w:rsidR="00104973" w:rsidRPr="00DC2C99" w:rsidRDefault="00104973" w:rsidP="00F10BA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DC2C99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DC2C99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- методами выполнения гидравлических расчетов гидропривода.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DC2C99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DC2C99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DC2C99" w:rsidRDefault="007136F6" w:rsidP="00C05836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i/>
          <w:sz w:val="28"/>
          <w:szCs w:val="28"/>
          <w:lang w:eastAsia="ru-RU"/>
        </w:rPr>
        <w:t>владение основами расчета и проектирования элементов и устройств различных физических принципов действия</w:t>
      </w:r>
      <w:r w:rsidR="00104973" w:rsidRPr="00DC2C99">
        <w:rPr>
          <w:rFonts w:eastAsia="Times New Roman" w:cs="Times New Roman"/>
          <w:sz w:val="28"/>
          <w:szCs w:val="28"/>
          <w:lang w:eastAsia="ru-RU"/>
        </w:rPr>
        <w:t xml:space="preserve"> (ОПК-1</w:t>
      </w:r>
      <w:r w:rsidRPr="00DC2C99"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DC2C99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DC2C99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DC2C99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DC2C99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7136F6" w:rsidRPr="00DC2C99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DC2C99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который ориентирована программа </w:t>
      </w:r>
      <w:proofErr w:type="spellStart"/>
      <w:r w:rsidRPr="00DC2C99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DC2C99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DC2C99" w:rsidRDefault="007136F6" w:rsidP="00C05836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i/>
          <w:sz w:val="28"/>
          <w:szCs w:val="28"/>
          <w:lang w:eastAsia="ru-RU"/>
        </w:rPr>
        <w:t>готовность к организации проектирования подвижного состава, способность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владеть основами механики и методами выбора мощности, элементной базы и режима работы электропривода технологических установок, владеть технологиями разработки конструкторской документации эскизных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 w:rsidR="00104973" w:rsidRPr="00DC2C99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DC2C99">
        <w:rPr>
          <w:rFonts w:eastAsia="Times New Roman" w:cs="Times New Roman"/>
          <w:sz w:val="28"/>
          <w:szCs w:val="28"/>
          <w:lang w:eastAsia="ru-RU"/>
        </w:rPr>
        <w:t>8</w:t>
      </w:r>
      <w:r w:rsidR="00104973" w:rsidRPr="00DC2C99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DC2C99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DC2C99" w:rsidRDefault="00104973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</w:rPr>
      </w:pPr>
      <w:r w:rsidRPr="00DC2C99">
        <w:rPr>
          <w:rFonts w:eastAsia="Times New Roman"/>
          <w:color w:val="auto"/>
        </w:rPr>
        <w:t>Место дисциплины в структуре основной профессиональной образовательной программы</w:t>
      </w:r>
    </w:p>
    <w:p w:rsidR="005421C1" w:rsidRPr="00DC2C99" w:rsidRDefault="005421C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DC2C9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2C99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136F6" w:rsidRPr="00DC2C99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DC2C99">
        <w:rPr>
          <w:rFonts w:eastAsia="Times New Roman" w:cs="Times New Roman"/>
          <w:sz w:val="28"/>
          <w:szCs w:val="28"/>
          <w:lang w:eastAsia="ru-RU"/>
        </w:rPr>
        <w:t>» (</w:t>
      </w:r>
      <w:r w:rsidR="007136F6" w:rsidRPr="00DC2C99">
        <w:rPr>
          <w:rFonts w:eastAsia="Times New Roman" w:cs="Times New Roman"/>
          <w:sz w:val="28"/>
          <w:szCs w:val="28"/>
          <w:lang w:eastAsia="ru-RU"/>
        </w:rPr>
        <w:t>Б1.В.ОД.2</w:t>
      </w:r>
      <w:r w:rsidRPr="00DC2C99">
        <w:rPr>
          <w:rFonts w:eastAsia="Times New Roman" w:cs="Times New Roman"/>
          <w:sz w:val="28"/>
          <w:szCs w:val="28"/>
          <w:lang w:eastAsia="ru-RU"/>
        </w:rPr>
        <w:t xml:space="preserve">) относится к вариативной части и является </w:t>
      </w:r>
      <w:r w:rsidR="007136F6" w:rsidRPr="00DC2C99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DC2C99">
        <w:rPr>
          <w:rFonts w:eastAsia="Times New Roman" w:cs="Times New Roman"/>
          <w:sz w:val="28"/>
          <w:szCs w:val="28"/>
          <w:lang w:eastAsia="ru-RU"/>
        </w:rPr>
        <w:t>дисциплиной обучающегося.</w:t>
      </w:r>
    </w:p>
    <w:p w:rsidR="00766752" w:rsidRPr="00DC2C99" w:rsidRDefault="0076675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DC2C99" w:rsidRDefault="00104973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DC2C99">
        <w:rPr>
          <w:rFonts w:eastAsia="Times New Roman"/>
          <w:color w:val="auto"/>
          <w:lang w:eastAsia="ru-RU"/>
        </w:rPr>
        <w:t>Объем дисциплины и виды учебной работы</w:t>
      </w:r>
    </w:p>
    <w:p w:rsidR="005421C1" w:rsidRPr="00DC2C99" w:rsidRDefault="005421C1" w:rsidP="005421C1">
      <w:pPr>
        <w:spacing w:line="240" w:lineRule="auto"/>
        <w:ind w:firstLine="851"/>
        <w:rPr>
          <w:sz w:val="28"/>
          <w:szCs w:val="28"/>
        </w:rPr>
      </w:pPr>
      <w:r w:rsidRPr="00DC2C99"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C2C99" w:rsidRPr="00DC2C99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DC2C99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DC2C99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DC2C99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DC2C99" w:rsidRPr="00DC2C99" w:rsidTr="00C819E0">
        <w:trPr>
          <w:jc w:val="center"/>
        </w:trPr>
        <w:tc>
          <w:tcPr>
            <w:tcW w:w="5353" w:type="dxa"/>
            <w:vMerge/>
            <w:vAlign w:val="center"/>
          </w:tcPr>
          <w:p w:rsidR="007136F6" w:rsidRPr="00DC2C99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136F6" w:rsidRPr="00DC2C99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7136F6" w:rsidRPr="00DC2C99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DC2C99" w:rsidRPr="00DC2C99" w:rsidTr="00C0555F">
        <w:trPr>
          <w:jc w:val="center"/>
        </w:trPr>
        <w:tc>
          <w:tcPr>
            <w:tcW w:w="5353" w:type="dxa"/>
            <w:vAlign w:val="center"/>
          </w:tcPr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45B6E" w:rsidRPr="00DC2C99" w:rsidRDefault="00C45B6E" w:rsidP="00C0583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45B6E" w:rsidRPr="00DC2C99" w:rsidRDefault="00C45B6E" w:rsidP="00C0583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45B6E" w:rsidRPr="00DC2C99" w:rsidRDefault="00C45B6E" w:rsidP="00C0583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45B6E" w:rsidRPr="00DC2C99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Pr="00DC2C99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C45B6E" w:rsidRPr="00DC2C99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Pr="00DC2C99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C45B6E" w:rsidRPr="00DC2C99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45B6E" w:rsidRPr="00DC2C99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DC2C99" w:rsidRPr="00DC2C99" w:rsidTr="00DB57A6">
        <w:trPr>
          <w:jc w:val="center"/>
        </w:trPr>
        <w:tc>
          <w:tcPr>
            <w:tcW w:w="5353" w:type="dxa"/>
            <w:vAlign w:val="center"/>
          </w:tcPr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45B6E" w:rsidRPr="00DC2C99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DC2C99" w:rsidRPr="00DC2C99" w:rsidTr="00666339">
        <w:trPr>
          <w:jc w:val="center"/>
        </w:trPr>
        <w:tc>
          <w:tcPr>
            <w:tcW w:w="5353" w:type="dxa"/>
            <w:vAlign w:val="center"/>
          </w:tcPr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45B6E" w:rsidRPr="00DC2C99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DC2C99" w:rsidRPr="00DC2C99" w:rsidTr="00E366D1">
        <w:trPr>
          <w:jc w:val="center"/>
        </w:trPr>
        <w:tc>
          <w:tcPr>
            <w:tcW w:w="5353" w:type="dxa"/>
            <w:vAlign w:val="center"/>
          </w:tcPr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45B6E" w:rsidRPr="00DC2C99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C45B6E" w:rsidRPr="00DC2C99" w:rsidTr="00A37577">
        <w:trPr>
          <w:jc w:val="center"/>
        </w:trPr>
        <w:tc>
          <w:tcPr>
            <w:tcW w:w="5353" w:type="dxa"/>
            <w:vAlign w:val="center"/>
          </w:tcPr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45B6E" w:rsidRPr="00DC2C99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C45B6E" w:rsidRPr="00DC2C99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DC2C99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421C1" w:rsidRPr="00DC2C99" w:rsidRDefault="005421C1" w:rsidP="005421C1">
      <w:pPr>
        <w:spacing w:line="240" w:lineRule="auto"/>
        <w:ind w:firstLine="851"/>
        <w:rPr>
          <w:sz w:val="28"/>
          <w:szCs w:val="28"/>
        </w:rPr>
      </w:pPr>
      <w:r w:rsidRPr="00DC2C99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C2C99" w:rsidRPr="00DC2C99" w:rsidTr="00AD6312">
        <w:trPr>
          <w:jc w:val="center"/>
        </w:trPr>
        <w:tc>
          <w:tcPr>
            <w:tcW w:w="5353" w:type="dxa"/>
            <w:vMerge w:val="restart"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421C1" w:rsidRPr="00DC2C99" w:rsidRDefault="009C2747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DC2C99" w:rsidRPr="00DC2C99" w:rsidTr="00AD6312">
        <w:trPr>
          <w:jc w:val="center"/>
        </w:trPr>
        <w:tc>
          <w:tcPr>
            <w:tcW w:w="5353" w:type="dxa"/>
            <w:vMerge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421C1" w:rsidRPr="00DC2C99" w:rsidRDefault="009C2747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DC2C99" w:rsidRPr="00DC2C99" w:rsidTr="00AD6312">
        <w:trPr>
          <w:jc w:val="center"/>
        </w:trPr>
        <w:tc>
          <w:tcPr>
            <w:tcW w:w="5353" w:type="dxa"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421C1" w:rsidRPr="00DC2C99" w:rsidRDefault="005421C1" w:rsidP="00C0583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5421C1" w:rsidRPr="00DC2C99" w:rsidRDefault="005421C1" w:rsidP="00C0583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5421C1" w:rsidRPr="00DC2C99" w:rsidRDefault="005421C1" w:rsidP="00C0583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421C1" w:rsidRPr="00DC2C99" w:rsidRDefault="009C2747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421C1" w:rsidRPr="00DC2C99" w:rsidRDefault="009C2747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2" w:type="dxa"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421C1" w:rsidRPr="00DC2C99" w:rsidRDefault="009C2747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421C1" w:rsidRPr="00DC2C99" w:rsidRDefault="009C2747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C2C99" w:rsidRPr="00DC2C99" w:rsidTr="00AD6312">
        <w:trPr>
          <w:jc w:val="center"/>
        </w:trPr>
        <w:tc>
          <w:tcPr>
            <w:tcW w:w="5353" w:type="dxa"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421C1" w:rsidRPr="00DC2C99" w:rsidRDefault="009C2747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2092" w:type="dxa"/>
            <w:vAlign w:val="center"/>
          </w:tcPr>
          <w:p w:rsidR="005421C1" w:rsidRPr="00DC2C99" w:rsidRDefault="009C2747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121</w:t>
            </w:r>
          </w:p>
        </w:tc>
      </w:tr>
      <w:tr w:rsidR="00DC2C99" w:rsidRPr="00DC2C99" w:rsidTr="00AD6312">
        <w:trPr>
          <w:jc w:val="center"/>
        </w:trPr>
        <w:tc>
          <w:tcPr>
            <w:tcW w:w="5353" w:type="dxa"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421C1" w:rsidRPr="00DC2C99" w:rsidRDefault="009C2747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5421C1" w:rsidRPr="00DC2C99" w:rsidRDefault="009C2747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C2C99" w:rsidRPr="00DC2C99" w:rsidTr="00AD6312">
        <w:trPr>
          <w:jc w:val="center"/>
        </w:trPr>
        <w:tc>
          <w:tcPr>
            <w:tcW w:w="5353" w:type="dxa"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 w:rsidR="00C05836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  <w:tc>
          <w:tcPr>
            <w:tcW w:w="2092" w:type="dxa"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 w:rsidR="00C05836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</w:tr>
      <w:tr w:rsidR="005421C1" w:rsidRPr="00DC2C99" w:rsidTr="00AD6312">
        <w:trPr>
          <w:jc w:val="center"/>
        </w:trPr>
        <w:tc>
          <w:tcPr>
            <w:tcW w:w="5353" w:type="dxa"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5421C1" w:rsidRPr="00DC2C99" w:rsidRDefault="005421C1" w:rsidP="00AD63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2C99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C05836" w:rsidRPr="001C782A" w:rsidRDefault="00C05836" w:rsidP="00C05836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05836" w:rsidRPr="001C782A" w:rsidRDefault="00C05836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>Содержание и структура дисциплины</w:t>
      </w:r>
    </w:p>
    <w:p w:rsidR="00C05836" w:rsidRPr="001C782A" w:rsidRDefault="00C05836" w:rsidP="00C05836">
      <w:pPr>
        <w:pStyle w:val="2"/>
        <w:numPr>
          <w:ilvl w:val="1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456"/>
        <w:gridCol w:w="5494"/>
      </w:tblGrid>
      <w:tr w:rsidR="00C05836" w:rsidRPr="003F0E83" w:rsidTr="00B30F69">
        <w:trPr>
          <w:jc w:val="center"/>
        </w:trPr>
        <w:tc>
          <w:tcPr>
            <w:tcW w:w="621" w:type="dxa"/>
            <w:vAlign w:val="center"/>
          </w:tcPr>
          <w:p w:rsidR="00C05836" w:rsidRPr="003F0E83" w:rsidRDefault="00C05836" w:rsidP="00B30F6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56" w:type="dxa"/>
            <w:vAlign w:val="center"/>
          </w:tcPr>
          <w:p w:rsidR="00C05836" w:rsidRPr="003F0E83" w:rsidRDefault="00C05836" w:rsidP="00B30F6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C05836" w:rsidRPr="003F0E83" w:rsidTr="00B30F69">
        <w:trPr>
          <w:jc w:val="center"/>
        </w:trPr>
        <w:tc>
          <w:tcPr>
            <w:tcW w:w="621" w:type="dxa"/>
            <w:vAlign w:val="center"/>
          </w:tcPr>
          <w:p w:rsidR="00C05836" w:rsidRPr="003F0E83" w:rsidRDefault="00C05836" w:rsidP="00C05836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5494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Цели и задачи дисциплины.  </w:t>
            </w:r>
          </w:p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Краткая история развития дисциплины.</w:t>
            </w:r>
          </w:p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Жидкость и ее свойства.</w:t>
            </w:r>
          </w:p>
        </w:tc>
      </w:tr>
      <w:tr w:rsidR="00C05836" w:rsidRPr="003F0E83" w:rsidTr="00B30F69">
        <w:trPr>
          <w:jc w:val="center"/>
        </w:trPr>
        <w:tc>
          <w:tcPr>
            <w:tcW w:w="621" w:type="dxa"/>
            <w:vAlign w:val="center"/>
          </w:tcPr>
          <w:p w:rsidR="00C05836" w:rsidRPr="003F0E83" w:rsidRDefault="00C05836" w:rsidP="00C05836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5494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Расчет гидростатического давления. Расчет сил гидростатического давления на различные объекты</w:t>
            </w:r>
          </w:p>
        </w:tc>
      </w:tr>
      <w:tr w:rsidR="00C05836" w:rsidRPr="003F0E83" w:rsidTr="00B30F69">
        <w:trPr>
          <w:jc w:val="center"/>
        </w:trPr>
        <w:tc>
          <w:tcPr>
            <w:tcW w:w="621" w:type="dxa"/>
            <w:vAlign w:val="center"/>
          </w:tcPr>
          <w:p w:rsidR="00C05836" w:rsidRPr="003F0E83" w:rsidRDefault="00C05836" w:rsidP="00C05836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5494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Классификация движений жидкости. Уравнения гидродинамики. Гидравлический расчет трубопроводов. Истечение из отверстий и </w:t>
            </w:r>
            <w:proofErr w:type="spellStart"/>
            <w:proofErr w:type="gram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насадков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Гидродинамическая теория смазки</w:t>
            </w:r>
          </w:p>
        </w:tc>
      </w:tr>
      <w:tr w:rsidR="00C05836" w:rsidRPr="003F0E83" w:rsidTr="00B30F69">
        <w:trPr>
          <w:jc w:val="center"/>
        </w:trPr>
        <w:tc>
          <w:tcPr>
            <w:tcW w:w="621" w:type="dxa"/>
            <w:vAlign w:val="center"/>
          </w:tcPr>
          <w:p w:rsidR="00C05836" w:rsidRPr="003F0E83" w:rsidRDefault="00C05836" w:rsidP="00C05836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5494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Насосы и насосная установка. Лопастные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. Гидродинамические передачи</w:t>
            </w:r>
          </w:p>
        </w:tc>
      </w:tr>
      <w:tr w:rsidR="00C05836" w:rsidRPr="003F0E83" w:rsidTr="00B30F69">
        <w:trPr>
          <w:jc w:val="center"/>
        </w:trPr>
        <w:tc>
          <w:tcPr>
            <w:tcW w:w="621" w:type="dxa"/>
            <w:vAlign w:val="center"/>
          </w:tcPr>
          <w:p w:rsidR="00C05836" w:rsidRPr="003F0E83" w:rsidRDefault="00C05836" w:rsidP="00C05836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5494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Принцип действия объемного гидропривода. Объемные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Гидроаккумуляторы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Гидродвигатели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. Гидроаппаратура. Элементы  гидравлических приводов. Нерегулируемые и регулируемые объемные гидроприводы.</w:t>
            </w:r>
          </w:p>
        </w:tc>
      </w:tr>
    </w:tbl>
    <w:p w:rsidR="00C05836" w:rsidRPr="001C782A" w:rsidRDefault="00C05836" w:rsidP="00C0583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05836" w:rsidRPr="001C782A" w:rsidRDefault="00C05836" w:rsidP="00C05836">
      <w:pPr>
        <w:pStyle w:val="2"/>
        <w:numPr>
          <w:ilvl w:val="1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 xml:space="preserve"> Разделы дисциплины и виды занятий</w:t>
      </w:r>
    </w:p>
    <w:p w:rsidR="00C05836" w:rsidRPr="001C782A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05836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C05836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05836" w:rsidRPr="003F0E83" w:rsidTr="00B30F69">
        <w:trPr>
          <w:jc w:val="center"/>
        </w:trPr>
        <w:tc>
          <w:tcPr>
            <w:tcW w:w="628" w:type="dxa"/>
            <w:vAlign w:val="center"/>
          </w:tcPr>
          <w:p w:rsidR="00C05836" w:rsidRPr="003F0E83" w:rsidRDefault="00C05836" w:rsidP="00B30F6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C05836" w:rsidRPr="003F0E83" w:rsidRDefault="00C05836" w:rsidP="00B30F6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C05836" w:rsidRPr="003F0E83" w:rsidTr="00B30F69">
        <w:trPr>
          <w:trHeight w:val="454"/>
          <w:jc w:val="center"/>
        </w:trPr>
        <w:tc>
          <w:tcPr>
            <w:tcW w:w="628" w:type="dxa"/>
            <w:vAlign w:val="center"/>
          </w:tcPr>
          <w:p w:rsidR="00C05836" w:rsidRPr="003F0E83" w:rsidRDefault="00C05836" w:rsidP="00C05836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05836" w:rsidRPr="003F0E83" w:rsidTr="00B30F69">
        <w:trPr>
          <w:trHeight w:val="454"/>
          <w:jc w:val="center"/>
        </w:trPr>
        <w:tc>
          <w:tcPr>
            <w:tcW w:w="628" w:type="dxa"/>
            <w:vAlign w:val="center"/>
          </w:tcPr>
          <w:p w:rsidR="00C05836" w:rsidRPr="003F0E83" w:rsidRDefault="00C05836" w:rsidP="00C05836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05836" w:rsidRPr="003F0E83" w:rsidTr="00B30F69">
        <w:trPr>
          <w:trHeight w:val="454"/>
          <w:jc w:val="center"/>
        </w:trPr>
        <w:tc>
          <w:tcPr>
            <w:tcW w:w="628" w:type="dxa"/>
            <w:vAlign w:val="center"/>
          </w:tcPr>
          <w:p w:rsidR="00C05836" w:rsidRPr="003F0E83" w:rsidRDefault="00C05836" w:rsidP="00C05836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C05836" w:rsidRPr="003F0E83" w:rsidTr="00B30F69">
        <w:trPr>
          <w:trHeight w:val="454"/>
          <w:jc w:val="center"/>
        </w:trPr>
        <w:tc>
          <w:tcPr>
            <w:tcW w:w="628" w:type="dxa"/>
            <w:vAlign w:val="center"/>
          </w:tcPr>
          <w:p w:rsidR="00C05836" w:rsidRPr="003F0E83" w:rsidRDefault="00C05836" w:rsidP="00C05836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05836" w:rsidRPr="003F0E83" w:rsidTr="00B30F69">
        <w:trPr>
          <w:trHeight w:val="454"/>
          <w:jc w:val="center"/>
        </w:trPr>
        <w:tc>
          <w:tcPr>
            <w:tcW w:w="628" w:type="dxa"/>
            <w:vAlign w:val="center"/>
          </w:tcPr>
          <w:p w:rsidR="00C05836" w:rsidRPr="003F0E83" w:rsidRDefault="00C05836" w:rsidP="00C05836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05836" w:rsidRPr="003F0E83" w:rsidTr="00B30F69">
        <w:trPr>
          <w:trHeight w:val="454"/>
          <w:jc w:val="center"/>
        </w:trPr>
        <w:tc>
          <w:tcPr>
            <w:tcW w:w="5524" w:type="dxa"/>
            <w:gridSpan w:val="2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</w:tbl>
    <w:p w:rsidR="00C05836" w:rsidRPr="001C782A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05836" w:rsidRPr="001C782A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>
        <w:rPr>
          <w:rFonts w:eastAsia="Times New Roman" w:cs="Times New Roman"/>
          <w:sz w:val="28"/>
          <w:szCs w:val="28"/>
          <w:lang w:eastAsia="ru-RU"/>
        </w:rPr>
        <w:t>за</w:t>
      </w:r>
      <w:r w:rsidRPr="001C782A">
        <w:rPr>
          <w:rFonts w:eastAsia="Times New Roman" w:cs="Times New Roman"/>
          <w:sz w:val="28"/>
          <w:szCs w:val="28"/>
          <w:lang w:eastAsia="ru-RU"/>
        </w:rPr>
        <w:t>очной формы обучения:</w:t>
      </w:r>
    </w:p>
    <w:tbl>
      <w:tblPr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8"/>
        <w:gridCol w:w="5514"/>
        <w:gridCol w:w="777"/>
        <w:gridCol w:w="778"/>
        <w:gridCol w:w="778"/>
        <w:gridCol w:w="894"/>
      </w:tblGrid>
      <w:tr w:rsidR="00C05836" w:rsidRPr="001C782A" w:rsidTr="00B30F69">
        <w:trPr>
          <w:jc w:val="center"/>
        </w:trPr>
        <w:tc>
          <w:tcPr>
            <w:tcW w:w="668" w:type="dxa"/>
            <w:vAlign w:val="center"/>
          </w:tcPr>
          <w:p w:rsidR="00C05836" w:rsidRPr="001C782A" w:rsidRDefault="00C05836" w:rsidP="00B30F69">
            <w:pPr>
              <w:tabs>
                <w:tab w:val="left" w:pos="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C782A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5514" w:type="dxa"/>
            <w:vAlign w:val="center"/>
          </w:tcPr>
          <w:p w:rsidR="00C05836" w:rsidRPr="001C782A" w:rsidRDefault="00C05836" w:rsidP="00B30F6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C782A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777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778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778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94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C05836" w:rsidRPr="001C782A" w:rsidTr="00B30F69">
        <w:trPr>
          <w:trHeight w:val="79"/>
          <w:jc w:val="center"/>
        </w:trPr>
        <w:tc>
          <w:tcPr>
            <w:tcW w:w="668" w:type="dxa"/>
            <w:vAlign w:val="center"/>
          </w:tcPr>
          <w:p w:rsidR="00C05836" w:rsidRPr="001C782A" w:rsidRDefault="00C05836" w:rsidP="00C05836">
            <w:pPr>
              <w:pStyle w:val="a3"/>
              <w:numPr>
                <w:ilvl w:val="0"/>
                <w:numId w:val="10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777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8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94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05836" w:rsidRPr="001C782A" w:rsidTr="00B30F69">
        <w:trPr>
          <w:jc w:val="center"/>
        </w:trPr>
        <w:tc>
          <w:tcPr>
            <w:tcW w:w="668" w:type="dxa"/>
            <w:vAlign w:val="center"/>
          </w:tcPr>
          <w:p w:rsidR="00C05836" w:rsidRPr="001C782A" w:rsidRDefault="00C05836" w:rsidP="00C05836">
            <w:pPr>
              <w:pStyle w:val="a3"/>
              <w:numPr>
                <w:ilvl w:val="0"/>
                <w:numId w:val="10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777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C782A">
              <w:rPr>
                <w:sz w:val="28"/>
                <w:szCs w:val="28"/>
              </w:rPr>
              <w:t>1</w:t>
            </w:r>
          </w:p>
        </w:tc>
        <w:tc>
          <w:tcPr>
            <w:tcW w:w="778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94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05836" w:rsidRPr="001C782A" w:rsidTr="00B30F69">
        <w:trPr>
          <w:jc w:val="center"/>
        </w:trPr>
        <w:tc>
          <w:tcPr>
            <w:tcW w:w="668" w:type="dxa"/>
            <w:vAlign w:val="center"/>
          </w:tcPr>
          <w:p w:rsidR="00C05836" w:rsidRPr="001C782A" w:rsidRDefault="00C05836" w:rsidP="00C05836">
            <w:pPr>
              <w:pStyle w:val="a3"/>
              <w:numPr>
                <w:ilvl w:val="0"/>
                <w:numId w:val="10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777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94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C05836" w:rsidRPr="001C782A" w:rsidTr="00B30F69">
        <w:trPr>
          <w:jc w:val="center"/>
        </w:trPr>
        <w:tc>
          <w:tcPr>
            <w:tcW w:w="668" w:type="dxa"/>
            <w:vAlign w:val="center"/>
          </w:tcPr>
          <w:p w:rsidR="00C05836" w:rsidRPr="001C782A" w:rsidRDefault="00C05836" w:rsidP="00C05836">
            <w:pPr>
              <w:pStyle w:val="a3"/>
              <w:numPr>
                <w:ilvl w:val="0"/>
                <w:numId w:val="10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777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94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C05836" w:rsidRPr="001C782A" w:rsidTr="00B30F69">
        <w:trPr>
          <w:jc w:val="center"/>
        </w:trPr>
        <w:tc>
          <w:tcPr>
            <w:tcW w:w="668" w:type="dxa"/>
            <w:vAlign w:val="center"/>
          </w:tcPr>
          <w:p w:rsidR="00C05836" w:rsidRPr="001C782A" w:rsidRDefault="00C05836" w:rsidP="00C05836">
            <w:pPr>
              <w:pStyle w:val="a3"/>
              <w:numPr>
                <w:ilvl w:val="0"/>
                <w:numId w:val="10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777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C05836" w:rsidRPr="001C782A" w:rsidTr="00B30F69">
        <w:trPr>
          <w:jc w:val="center"/>
        </w:trPr>
        <w:tc>
          <w:tcPr>
            <w:tcW w:w="6182" w:type="dxa"/>
            <w:gridSpan w:val="2"/>
            <w:vAlign w:val="center"/>
          </w:tcPr>
          <w:p w:rsidR="00C05836" w:rsidRPr="001C782A" w:rsidRDefault="00C05836" w:rsidP="00B30F69">
            <w:pPr>
              <w:tabs>
                <w:tab w:val="left" w:pos="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77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8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C782A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94" w:type="dxa"/>
            <w:vAlign w:val="center"/>
          </w:tcPr>
          <w:p w:rsidR="00C05836" w:rsidRPr="001C782A" w:rsidRDefault="00C05836" w:rsidP="00B30F69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C782A">
              <w:rPr>
                <w:b/>
                <w:bCs/>
                <w:sz w:val="28"/>
                <w:szCs w:val="28"/>
              </w:rPr>
              <w:t>121</w:t>
            </w:r>
          </w:p>
        </w:tc>
      </w:tr>
    </w:tbl>
    <w:p w:rsidR="00C05836" w:rsidRPr="001C782A" w:rsidRDefault="00C05836" w:rsidP="00C05836"/>
    <w:p w:rsidR="00C05836" w:rsidRDefault="00C05836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>Перечень учебно-методического обеспечения для самостоятельной работы обучающихся по дисциплине</w:t>
      </w:r>
    </w:p>
    <w:p w:rsidR="00C05836" w:rsidRPr="001C782A" w:rsidRDefault="00C05836" w:rsidP="00C0583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141"/>
        <w:gridCol w:w="5670"/>
      </w:tblGrid>
      <w:tr w:rsidR="00C05836" w:rsidRPr="003F0E83" w:rsidTr="00B30F69">
        <w:trPr>
          <w:trHeight w:val="400"/>
          <w:tblHeader/>
        </w:trPr>
        <w:tc>
          <w:tcPr>
            <w:tcW w:w="653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141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670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C05836" w:rsidRPr="003F0E83" w:rsidTr="00B30F69">
        <w:tc>
          <w:tcPr>
            <w:tcW w:w="653" w:type="dxa"/>
          </w:tcPr>
          <w:p w:rsidR="00C05836" w:rsidRPr="003F0E83" w:rsidRDefault="00C05836" w:rsidP="00C05836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5670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both"/>
              <w:rPr>
                <w:rFonts w:cs="Times New Roman"/>
                <w:szCs w:val="26"/>
              </w:rPr>
            </w:pPr>
            <w:r w:rsidRPr="003F0E83">
              <w:rPr>
                <w:rFonts w:cs="Times New Roman"/>
                <w:szCs w:val="26"/>
              </w:rPr>
              <w:t xml:space="preserve">1.Чугаев, Р. Р. Гидравлика (техническая механика жидкости): </w:t>
            </w:r>
            <w:proofErr w:type="spellStart"/>
            <w:r w:rsidRPr="003F0E83">
              <w:rPr>
                <w:rFonts w:cs="Times New Roman"/>
                <w:szCs w:val="26"/>
              </w:rPr>
              <w:t>учеб.для</w:t>
            </w:r>
            <w:proofErr w:type="spellEnd"/>
            <w:r w:rsidRPr="003F0E83">
              <w:rPr>
                <w:rFonts w:cs="Times New Roman"/>
                <w:szCs w:val="26"/>
              </w:rPr>
              <w:t xml:space="preserve"> вузов – изд. 6-е, репринтное – </w:t>
            </w:r>
            <w:proofErr w:type="gramStart"/>
            <w:r w:rsidRPr="003F0E83">
              <w:rPr>
                <w:rFonts w:cs="Times New Roman"/>
                <w:szCs w:val="26"/>
              </w:rPr>
              <w:t>М. :</w:t>
            </w:r>
            <w:proofErr w:type="gramEnd"/>
            <w:r w:rsidRPr="003F0E83">
              <w:rPr>
                <w:rFonts w:cs="Times New Roman"/>
                <w:szCs w:val="26"/>
              </w:rPr>
              <w:t xml:space="preserve"> ООО «ИД «БАСТЕТ», 2013. – 672 с.: ил.</w:t>
            </w:r>
          </w:p>
          <w:p w:rsidR="00C05836" w:rsidRPr="003F0E83" w:rsidRDefault="00C05836" w:rsidP="00B30F69">
            <w:pPr>
              <w:spacing w:after="0" w:line="240" w:lineRule="auto"/>
              <w:jc w:val="both"/>
              <w:rPr>
                <w:rFonts w:cs="Times New Roman"/>
                <w:szCs w:val="26"/>
              </w:rPr>
            </w:pPr>
            <w:r w:rsidRPr="003F0E83">
              <w:rPr>
                <w:rFonts w:cs="Times New Roman"/>
                <w:szCs w:val="26"/>
              </w:rPr>
              <w:t>2. Моргунов, К.П. Гидравлика. [Электронный ресурс] — Электрон</w:t>
            </w:r>
            <w:proofErr w:type="gramStart"/>
            <w:r w:rsidRPr="003F0E83">
              <w:rPr>
                <w:rFonts w:cs="Times New Roman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Cs w:val="26"/>
              </w:rPr>
              <w:t xml:space="preserve"> дан. — СПб</w:t>
            </w:r>
            <w:proofErr w:type="gramStart"/>
            <w:r w:rsidRPr="003F0E83">
              <w:rPr>
                <w:rFonts w:cs="Times New Roman"/>
                <w:szCs w:val="26"/>
              </w:rPr>
              <w:t>. :</w:t>
            </w:r>
            <w:proofErr w:type="gramEnd"/>
            <w:r w:rsidRPr="003F0E83">
              <w:rPr>
                <w:rFonts w:cs="Times New Roman"/>
                <w:szCs w:val="26"/>
              </w:rPr>
              <w:t xml:space="preserve"> Лань, 204. — 288 с. — Режим доступа: http://e.lanbook.com/book/51930 </w:t>
            </w:r>
          </w:p>
        </w:tc>
      </w:tr>
      <w:tr w:rsidR="00C05836" w:rsidRPr="003F0E83" w:rsidTr="00B30F69">
        <w:tc>
          <w:tcPr>
            <w:tcW w:w="653" w:type="dxa"/>
          </w:tcPr>
          <w:p w:rsidR="00C05836" w:rsidRPr="003F0E83" w:rsidRDefault="00C05836" w:rsidP="00C05836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5670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1.Чугаев, Р. Р. Гидравлика (техническая механика жидкости):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учеб.для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вузов – изд. 6-е, репринтное –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ООО «ИД «БАСТЕТ», 2013. – 672 с.: ил.</w:t>
            </w:r>
          </w:p>
          <w:p w:rsidR="00C05836" w:rsidRPr="003F0E83" w:rsidRDefault="00C05836" w:rsidP="00B30F6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>2. Моргунов, К.П. Гидравлика. [Электронный ресурс]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дан. — СПб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Лань, 204. — 288 с. — Режим доступа: http://e.lanbook.com/book/51930 </w:t>
            </w:r>
          </w:p>
          <w:p w:rsidR="00C05836" w:rsidRPr="003F0E83" w:rsidRDefault="00C05836" w:rsidP="00B30F6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>3. Гидравлика [Текст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]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" ;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сост. А. Б. Пономарев [и др.] ; под общ. ред. В. И.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- Санкт-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Петербург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205. - 56 с. : ил.</w:t>
            </w:r>
          </w:p>
          <w:p w:rsidR="00C05836" w:rsidRPr="003F0E83" w:rsidRDefault="00C05836" w:rsidP="00B30F6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4. Индивидуальные задания по гидравлике и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гидрогазодинамике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/ Штыков В. И., Пономарёв А. Б.,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Русанова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Е. В. – СПб, ПГУПС, 2012. – 40</w:t>
            </w:r>
            <w:r w:rsidRPr="003F0E83">
              <w:rPr>
                <w:rFonts w:eastAsia="Calibri" w:cs="Times New Roman"/>
                <w:sz w:val="26"/>
                <w:szCs w:val="26"/>
                <w:lang w:eastAsia="ru-RU"/>
              </w:rPr>
              <w:t xml:space="preserve"> с.</w:t>
            </w:r>
          </w:p>
        </w:tc>
      </w:tr>
      <w:tr w:rsidR="00C05836" w:rsidRPr="003F0E83" w:rsidTr="00B30F69">
        <w:tc>
          <w:tcPr>
            <w:tcW w:w="653" w:type="dxa"/>
          </w:tcPr>
          <w:p w:rsidR="00C05836" w:rsidRPr="003F0E83" w:rsidRDefault="00C05836" w:rsidP="00C05836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5670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1.Чугаев, Р. Р. Гидравлика (техническая механика жидкости):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учеб.для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вузов – изд. 6-е, репринтное –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ООО «ИД «БАСТЕТ», 2013. – 672 с.: ил.</w:t>
            </w:r>
          </w:p>
          <w:p w:rsidR="00C05836" w:rsidRPr="003F0E83" w:rsidRDefault="00C05836" w:rsidP="00B30F6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>2. Моргунов, К.П. Гидравлика. [Электронный ресурс]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дан. — СПб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Лань, 204. — 288 с. — Режим доступа: http://e.lanbook.com/book/51930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C05836" w:rsidRPr="003F0E83" w:rsidRDefault="00C05836" w:rsidP="00B30F6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>3. Гидравлика [Текст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]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" ;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сост. А. Б. Пономарев [и др.] ; под общ. ред. В. И.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- Санкт-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Петербург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205. - 56 с. : ил.</w:t>
            </w:r>
          </w:p>
        </w:tc>
      </w:tr>
      <w:tr w:rsidR="00C05836" w:rsidRPr="003F0E83" w:rsidTr="00B30F69">
        <w:tc>
          <w:tcPr>
            <w:tcW w:w="653" w:type="dxa"/>
            <w:vAlign w:val="center"/>
          </w:tcPr>
          <w:p w:rsidR="00C05836" w:rsidRPr="003F0E83" w:rsidRDefault="00C05836" w:rsidP="00C05836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гидропередачи</w:t>
            </w:r>
          </w:p>
        </w:tc>
        <w:tc>
          <w:tcPr>
            <w:tcW w:w="5670" w:type="dxa"/>
            <w:vAlign w:val="center"/>
          </w:tcPr>
          <w:p w:rsidR="00C05836" w:rsidRPr="003F0E83" w:rsidRDefault="00C05836" w:rsidP="00C0583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" w:firstLine="0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 w:rsidRPr="003F0E83">
              <w:rPr>
                <w:rFonts w:cs="Times New Roman"/>
                <w:sz w:val="26"/>
                <w:szCs w:val="26"/>
              </w:rPr>
              <w:t>Якубчик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, Петр Петрович. Насосы и насосные станции [Текст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] :</w:t>
            </w:r>
            <w:proofErr w:type="spellStart"/>
            <w:proofErr w:type="gramEnd"/>
            <w:r w:rsidRPr="003F0E83">
              <w:rPr>
                <w:rFonts w:cs="Times New Roman"/>
                <w:sz w:val="26"/>
                <w:szCs w:val="26"/>
              </w:rPr>
              <w:t>учеб.пособие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/ П. П.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Якубчик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. - СПб. : ПГУПС, 1997. - 108, [1] л. </w:t>
            </w:r>
            <w:proofErr w:type="spellStart"/>
            <w:proofErr w:type="gramStart"/>
            <w:r w:rsidRPr="003F0E83">
              <w:rPr>
                <w:rFonts w:cs="Times New Roman"/>
                <w:sz w:val="26"/>
                <w:szCs w:val="26"/>
              </w:rPr>
              <w:t>ил.с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ил.</w:t>
            </w:r>
          </w:p>
          <w:p w:rsidR="00C05836" w:rsidRPr="003F0E83" w:rsidRDefault="00C05836" w:rsidP="00C0583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" w:firstLine="0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 Гидравлика и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гидропневмопривод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[Текст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]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учеб. -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МГИУ. - ISBN 5-276-00380-7. Ч.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2 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Гидравлические машины и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гидропневмопривод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/ А. В. Лепешкин, А. А. Михайлин, А. А.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Шейпак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; ред. А. А.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Шейпак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. - 2003. - 350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с.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ил. - ISBN 5-276-00480-3</w:t>
            </w:r>
          </w:p>
        </w:tc>
      </w:tr>
      <w:tr w:rsidR="00C05836" w:rsidRPr="003F0E83" w:rsidTr="00B30F69">
        <w:tc>
          <w:tcPr>
            <w:tcW w:w="653" w:type="dxa"/>
            <w:vAlign w:val="center"/>
          </w:tcPr>
          <w:p w:rsidR="00C05836" w:rsidRPr="003F0E83" w:rsidRDefault="00C05836" w:rsidP="00C05836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5670" w:type="dxa"/>
            <w:vAlign w:val="center"/>
          </w:tcPr>
          <w:p w:rsidR="00C05836" w:rsidRPr="003F0E83" w:rsidRDefault="00C05836" w:rsidP="00B30F6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 xml:space="preserve">1.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Гойдо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, М.Е. Проектирование объемных гидроприводов. [Электронный ресурс]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дан. —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Машиностроение, 2009. — 304 с. — Режим доступа: http://e.lanbook.com/book/729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C05836" w:rsidRPr="003F0E83" w:rsidRDefault="00C05836" w:rsidP="00B30F6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2.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, Н.Г. Основы гидропривода машин: учебное пособие: в 2 ч. ч. 1. [Электронный ресурс] / Н.Г.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, Н.А. Зайцева.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дан. —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УМЦ ЖДТ, 206. — 442 с. — Режим доступа: http://e.lanbook.com/book/90945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C05836" w:rsidRPr="003F0E83" w:rsidRDefault="00C05836" w:rsidP="00B30F6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3. 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, Н.Г. Основы гидропривода машин: учебное пособие: в 2 ч. ч. 2. [Электронный ресурс] / Н.Г.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, Н.А. Зайцева.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дан. —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УМЦ ЖДТ, 206. — 565 с. — Режим доступа: http://e.lanbook.com/book/90944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C05836" w:rsidRPr="003F0E83" w:rsidRDefault="00C05836" w:rsidP="00B30F6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4.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Чмиль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, В.П.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Гидропневмопривод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строительной техники. Конструкция, принцип действия, расчет. [Электронный ресурс]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дан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— СПб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Лань, 2011. — 320 с. — Режим доступа: http://e.lanbook.com/book/696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C05836" w:rsidRPr="003F0E83" w:rsidRDefault="00C05836" w:rsidP="00B30F6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>5. Гидравлика [Текст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]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" ;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сост. А. Б. Пономарев [и др.] ; под общ. ред. В. И.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- Санкт-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Петербург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205. - 56 с. : ил.</w:t>
            </w:r>
          </w:p>
        </w:tc>
      </w:tr>
    </w:tbl>
    <w:p w:rsidR="00C05836" w:rsidRPr="001C782A" w:rsidRDefault="00C05836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05836" w:rsidRPr="001C782A" w:rsidRDefault="00C05836" w:rsidP="00C0583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C05836" w:rsidRPr="001C782A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C782A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05836" w:rsidRDefault="00C05836" w:rsidP="00C0583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 xml:space="preserve">Перечень основной и дополнительной учебной литературы, нормативно-правовой документации и других изданий, необходимых </w:t>
      </w:r>
    </w:p>
    <w:p w:rsidR="00C05836" w:rsidRPr="003F0E83" w:rsidRDefault="00C05836" w:rsidP="00C05836">
      <w:pPr>
        <w:spacing w:after="0"/>
        <w:rPr>
          <w:lang w:eastAsia="ru-RU"/>
        </w:rPr>
      </w:pPr>
    </w:p>
    <w:p w:rsidR="00C05836" w:rsidRPr="003F0E83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1. Чугаев, Р. Р. Гидравлика (техническая механика жидкости):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учеб.для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вузов – изд. 6-е, репринтное –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ООО «ИД «БАСТЕТ», 2013. – 672 с.: ил.</w:t>
      </w:r>
    </w:p>
    <w:p w:rsidR="00C05836" w:rsidRPr="003F0E83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F0E83">
        <w:rPr>
          <w:rFonts w:eastAsia="Times New Roman" w:cs="Times New Roman"/>
          <w:bCs/>
          <w:sz w:val="28"/>
          <w:szCs w:val="28"/>
          <w:lang w:eastAsia="ru-RU"/>
        </w:rPr>
        <w:t>2.  Моргунов, К.П. Гидравлика. [Электронный ресурс]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дан. — СПб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Лань, 204. — 288 с. — Режим доступа: http://e.lanbook.com/book/51930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C05836" w:rsidRPr="003F0E83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3.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Гойдо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, М.Е. Проектирование объемных гидроприводов. [Электронный ресурс]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дан. —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Машиностроение, 2009. — 304 с. — Режим доступа: http://e.lanbook.com/book/729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C05836" w:rsidRPr="003F0E83" w:rsidRDefault="00C05836" w:rsidP="00C0583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05836" w:rsidRPr="003F0E83" w:rsidRDefault="00C05836" w:rsidP="00C05836">
      <w:pPr>
        <w:pStyle w:val="2"/>
        <w:numPr>
          <w:ilvl w:val="1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3F0E83">
        <w:rPr>
          <w:rFonts w:eastAsia="Times New Roman"/>
          <w:color w:val="auto"/>
          <w:lang w:eastAsia="ru-RU"/>
        </w:rPr>
        <w:t xml:space="preserve"> Перечень дополнительной учебной литературы, необходимой для освоения дисциплины</w:t>
      </w:r>
    </w:p>
    <w:p w:rsidR="00C05836" w:rsidRPr="003F0E83" w:rsidRDefault="00C05836" w:rsidP="00C05836">
      <w:pPr>
        <w:spacing w:after="0"/>
        <w:rPr>
          <w:lang w:eastAsia="ru-RU"/>
        </w:rPr>
      </w:pPr>
    </w:p>
    <w:p w:rsidR="00C05836" w:rsidRPr="003F0E83" w:rsidRDefault="00C05836" w:rsidP="00C05836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Гидравлика и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гидропневмопривод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 [Текст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]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учеб. -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МГИУ. - ISBN 5-276-00380-7.Ч.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2 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Гидравлические машины и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гидропневмопривод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/ А. В. Лепешкин, А. А. Михайлин, А. А.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Шейпак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; ред. А. А.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Шейпак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. - 2003. - 350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с.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ил. - ISBN 5-276-00480-3;</w:t>
      </w:r>
    </w:p>
    <w:p w:rsidR="00C05836" w:rsidRPr="003F0E83" w:rsidRDefault="00C05836" w:rsidP="00C05836">
      <w:pPr>
        <w:pStyle w:val="2"/>
        <w:numPr>
          <w:ilvl w:val="1"/>
          <w:numId w:val="7"/>
        </w:numPr>
        <w:ind w:left="0" w:firstLine="426"/>
        <w:jc w:val="both"/>
        <w:rPr>
          <w:rFonts w:eastAsia="Times New Roman"/>
          <w:color w:val="auto"/>
          <w:lang w:eastAsia="ru-RU"/>
        </w:rPr>
      </w:pPr>
      <w:r w:rsidRPr="003F0E83">
        <w:rPr>
          <w:rFonts w:eastAsia="Times New Roman"/>
          <w:color w:val="auto"/>
          <w:lang w:eastAsia="ru-RU"/>
        </w:rPr>
        <w:t>Перечень нормативно-правовой документации, необходимой для освоения дисциплины</w:t>
      </w:r>
    </w:p>
    <w:p w:rsidR="00C05836" w:rsidRPr="003F0E83" w:rsidRDefault="00C05836" w:rsidP="00C05836">
      <w:pPr>
        <w:rPr>
          <w:lang w:eastAsia="ru-RU"/>
        </w:rPr>
      </w:pPr>
    </w:p>
    <w:p w:rsidR="00C05836" w:rsidRPr="003F0E83" w:rsidRDefault="00C05836" w:rsidP="00C0583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sz w:val="28"/>
          <w:szCs w:val="28"/>
        </w:rPr>
        <w:t xml:space="preserve">ГОСТ 17752-81 Гидропривод объемный и </w:t>
      </w:r>
      <w:proofErr w:type="spellStart"/>
      <w:r w:rsidRPr="003F0E83">
        <w:rPr>
          <w:rFonts w:cs="Times New Roman"/>
          <w:sz w:val="28"/>
          <w:szCs w:val="28"/>
        </w:rPr>
        <w:t>пневмопривод</w:t>
      </w:r>
      <w:proofErr w:type="spellEnd"/>
      <w:r w:rsidRPr="003F0E83">
        <w:rPr>
          <w:rFonts w:cs="Times New Roman"/>
          <w:sz w:val="28"/>
          <w:szCs w:val="28"/>
        </w:rPr>
        <w:t>. Термины и определения [Текст</w:t>
      </w:r>
      <w:proofErr w:type="gramStart"/>
      <w:r w:rsidRPr="003F0E83">
        <w:rPr>
          <w:rFonts w:cs="Times New Roman"/>
          <w:sz w:val="28"/>
          <w:szCs w:val="28"/>
        </w:rPr>
        <w:t>] :</w:t>
      </w:r>
      <w:proofErr w:type="gramEnd"/>
      <w:r w:rsidRPr="003F0E83">
        <w:rPr>
          <w:rFonts w:cs="Times New Roman"/>
          <w:sz w:val="28"/>
          <w:szCs w:val="28"/>
        </w:rPr>
        <w:t xml:space="preserve"> нормативно-технический материал. - Взамен ГОСТ 17752-</w:t>
      </w:r>
      <w:proofErr w:type="gramStart"/>
      <w:r w:rsidRPr="003F0E83">
        <w:rPr>
          <w:rFonts w:cs="Times New Roman"/>
          <w:sz w:val="28"/>
          <w:szCs w:val="28"/>
        </w:rPr>
        <w:t>72 ;</w:t>
      </w:r>
      <w:proofErr w:type="spellStart"/>
      <w:r w:rsidRPr="003F0E83">
        <w:rPr>
          <w:rFonts w:cs="Times New Roman"/>
          <w:sz w:val="28"/>
          <w:szCs w:val="28"/>
        </w:rPr>
        <w:t>Введ</w:t>
      </w:r>
      <w:proofErr w:type="spellEnd"/>
      <w:proofErr w:type="gramEnd"/>
      <w:r w:rsidRPr="003F0E83">
        <w:rPr>
          <w:rFonts w:cs="Times New Roman"/>
          <w:sz w:val="28"/>
          <w:szCs w:val="28"/>
        </w:rPr>
        <w:t xml:space="preserve">. с 01.01.1982. - </w:t>
      </w:r>
      <w:proofErr w:type="gramStart"/>
      <w:r w:rsidRPr="003F0E83">
        <w:rPr>
          <w:rFonts w:cs="Times New Roman"/>
          <w:sz w:val="28"/>
          <w:szCs w:val="28"/>
        </w:rPr>
        <w:t>М. :</w:t>
      </w:r>
      <w:proofErr w:type="gramEnd"/>
      <w:r w:rsidRPr="003F0E83">
        <w:rPr>
          <w:rFonts w:cs="Times New Roman"/>
          <w:sz w:val="28"/>
          <w:szCs w:val="28"/>
        </w:rPr>
        <w:t xml:space="preserve"> Изд-во стандартов, 1982. - 71 с. - Б. ц.</w:t>
      </w:r>
    </w:p>
    <w:p w:rsidR="00C05836" w:rsidRPr="003F0E83" w:rsidRDefault="00C05836" w:rsidP="00C0583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>ГОСТ 2.781-96 ЕСКД Обозначения условные графические [Текст</w:t>
      </w:r>
      <w:proofErr w:type="gramStart"/>
      <w:r w:rsidRPr="003F0E83">
        <w:rPr>
          <w:rFonts w:cs="Times New Roman"/>
          <w:bCs/>
          <w:sz w:val="28"/>
          <w:szCs w:val="28"/>
        </w:rPr>
        <w:t>]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аппараты гидравлические и пневматические, устройства управления и приборы контрольно-измерительные. - Взамен ГОСТ 2.781-</w:t>
      </w:r>
      <w:proofErr w:type="gramStart"/>
      <w:r w:rsidRPr="003F0E83">
        <w:rPr>
          <w:rFonts w:cs="Times New Roman"/>
          <w:bCs/>
          <w:sz w:val="28"/>
          <w:szCs w:val="28"/>
        </w:rPr>
        <w:t>68 ;</w:t>
      </w:r>
      <w:proofErr w:type="spellStart"/>
      <w:r w:rsidRPr="003F0E83">
        <w:rPr>
          <w:rFonts w:cs="Times New Roman"/>
          <w:bCs/>
          <w:sz w:val="28"/>
          <w:szCs w:val="28"/>
        </w:rPr>
        <w:t>Введ</w:t>
      </w:r>
      <w:proofErr w:type="spellEnd"/>
      <w:proofErr w:type="gramEnd"/>
      <w:r w:rsidRPr="003F0E83">
        <w:rPr>
          <w:rFonts w:cs="Times New Roman"/>
          <w:bCs/>
          <w:sz w:val="28"/>
          <w:szCs w:val="28"/>
        </w:rPr>
        <w:t xml:space="preserve">. с 01.01.1998. - </w:t>
      </w:r>
      <w:proofErr w:type="gramStart"/>
      <w:r w:rsidRPr="003F0E83">
        <w:rPr>
          <w:rFonts w:cs="Times New Roman"/>
          <w:bCs/>
          <w:sz w:val="28"/>
          <w:szCs w:val="28"/>
        </w:rPr>
        <w:t>Минск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Межгосударственный совет по стандартизации, метрологии и сертификации, 1997. - 25 с. - Б. ц.</w:t>
      </w:r>
    </w:p>
    <w:p w:rsidR="00C05836" w:rsidRPr="003F0E83" w:rsidRDefault="00C05836" w:rsidP="00C0583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>ГОСТ 2.704-2011 Правила выполнения гидравлических и пневматических схем [Текст</w:t>
      </w:r>
      <w:proofErr w:type="gramStart"/>
      <w:r w:rsidRPr="003F0E83">
        <w:rPr>
          <w:rFonts w:cs="Times New Roman"/>
          <w:bCs/>
          <w:sz w:val="28"/>
          <w:szCs w:val="28"/>
        </w:rPr>
        <w:t>]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нормативно-технический материал. – Взамен ГОСТ 2.704-</w:t>
      </w:r>
      <w:proofErr w:type="gramStart"/>
      <w:r w:rsidRPr="003F0E83">
        <w:rPr>
          <w:rFonts w:cs="Times New Roman"/>
          <w:bCs/>
          <w:sz w:val="28"/>
          <w:szCs w:val="28"/>
        </w:rPr>
        <w:t>76 ;</w:t>
      </w:r>
      <w:proofErr w:type="spellStart"/>
      <w:r w:rsidRPr="003F0E83">
        <w:rPr>
          <w:rFonts w:cs="Times New Roman"/>
          <w:bCs/>
          <w:sz w:val="28"/>
          <w:szCs w:val="28"/>
        </w:rPr>
        <w:t>Введ</w:t>
      </w:r>
      <w:proofErr w:type="spellEnd"/>
      <w:proofErr w:type="gramEnd"/>
      <w:r w:rsidRPr="003F0E83">
        <w:rPr>
          <w:rFonts w:cs="Times New Roman"/>
          <w:bCs/>
          <w:sz w:val="28"/>
          <w:szCs w:val="28"/>
        </w:rPr>
        <w:t xml:space="preserve">. с 01.01.2012. – </w:t>
      </w:r>
      <w:proofErr w:type="gramStart"/>
      <w:r w:rsidRPr="003F0E83">
        <w:rPr>
          <w:rFonts w:cs="Times New Roman"/>
          <w:bCs/>
          <w:sz w:val="28"/>
          <w:szCs w:val="28"/>
        </w:rPr>
        <w:t>М. :</w:t>
      </w:r>
      <w:proofErr w:type="spellStart"/>
      <w:r w:rsidRPr="003F0E83">
        <w:rPr>
          <w:rFonts w:cs="Times New Roman"/>
          <w:bCs/>
          <w:sz w:val="28"/>
          <w:szCs w:val="28"/>
        </w:rPr>
        <w:t>Стандартинформ</w:t>
      </w:r>
      <w:proofErr w:type="spellEnd"/>
      <w:proofErr w:type="gramEnd"/>
      <w:r w:rsidRPr="003F0E83">
        <w:rPr>
          <w:rFonts w:cs="Times New Roman"/>
          <w:bCs/>
          <w:sz w:val="28"/>
          <w:szCs w:val="28"/>
        </w:rPr>
        <w:t>, 2012. – 14 с. – Б. ц.</w:t>
      </w:r>
    </w:p>
    <w:p w:rsidR="00C05836" w:rsidRPr="003F0E83" w:rsidRDefault="00C05836" w:rsidP="00C0583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>ГОСТ 17398-72 Насосы. Термины и определения [Текст</w:t>
      </w:r>
      <w:proofErr w:type="gramStart"/>
      <w:r w:rsidRPr="003F0E83">
        <w:rPr>
          <w:rFonts w:cs="Times New Roman"/>
          <w:bCs/>
          <w:sz w:val="28"/>
          <w:szCs w:val="28"/>
        </w:rPr>
        <w:t>]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нормативно-технический материал. - Взамен </w:t>
      </w:r>
      <w:proofErr w:type="gramStart"/>
      <w:r w:rsidRPr="003F0E83">
        <w:rPr>
          <w:rFonts w:cs="Times New Roman"/>
          <w:bCs/>
          <w:sz w:val="28"/>
          <w:szCs w:val="28"/>
        </w:rPr>
        <w:t>впервые ;</w:t>
      </w:r>
      <w:proofErr w:type="spellStart"/>
      <w:r w:rsidRPr="003F0E83">
        <w:rPr>
          <w:rFonts w:cs="Times New Roman"/>
          <w:bCs/>
          <w:sz w:val="28"/>
          <w:szCs w:val="28"/>
        </w:rPr>
        <w:t>Введ</w:t>
      </w:r>
      <w:proofErr w:type="spellEnd"/>
      <w:proofErr w:type="gramEnd"/>
      <w:r w:rsidRPr="003F0E83">
        <w:rPr>
          <w:rFonts w:cs="Times New Roman"/>
          <w:bCs/>
          <w:sz w:val="28"/>
          <w:szCs w:val="28"/>
        </w:rPr>
        <w:t xml:space="preserve">. с 01.01.1973. - </w:t>
      </w:r>
      <w:proofErr w:type="gramStart"/>
      <w:r w:rsidRPr="003F0E83">
        <w:rPr>
          <w:rFonts w:cs="Times New Roman"/>
          <w:bCs/>
          <w:sz w:val="28"/>
          <w:szCs w:val="28"/>
        </w:rPr>
        <w:t>М.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Изд-во стандартов, 1978. - 36 с. - Б. ц.</w:t>
      </w:r>
    </w:p>
    <w:p w:rsidR="00C05836" w:rsidRPr="003F0E83" w:rsidRDefault="00C05836" w:rsidP="00C0583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 xml:space="preserve">ГОСТ 19587-74 Передачи гидродинамические. Термины и </w:t>
      </w:r>
      <w:proofErr w:type="gramStart"/>
      <w:r w:rsidRPr="003F0E83">
        <w:rPr>
          <w:rFonts w:cs="Times New Roman"/>
          <w:bCs/>
          <w:sz w:val="28"/>
          <w:szCs w:val="28"/>
        </w:rPr>
        <w:t>определения.[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текст] : нормативно-технический материал. – Взамен </w:t>
      </w:r>
      <w:proofErr w:type="gramStart"/>
      <w:r w:rsidRPr="003F0E83">
        <w:rPr>
          <w:rFonts w:cs="Times New Roman"/>
          <w:bCs/>
          <w:sz w:val="28"/>
          <w:szCs w:val="28"/>
        </w:rPr>
        <w:t>впервые ;</w:t>
      </w:r>
      <w:proofErr w:type="spellStart"/>
      <w:r w:rsidRPr="003F0E83">
        <w:rPr>
          <w:rFonts w:cs="Times New Roman"/>
          <w:bCs/>
          <w:sz w:val="28"/>
          <w:szCs w:val="28"/>
        </w:rPr>
        <w:t>Введ</w:t>
      </w:r>
      <w:proofErr w:type="spellEnd"/>
      <w:proofErr w:type="gramEnd"/>
      <w:r w:rsidRPr="003F0E83">
        <w:rPr>
          <w:rFonts w:cs="Times New Roman"/>
          <w:bCs/>
          <w:sz w:val="28"/>
          <w:szCs w:val="28"/>
        </w:rPr>
        <w:t xml:space="preserve">. с 01.01.1976 - </w:t>
      </w:r>
      <w:r w:rsidRPr="003F0E83">
        <w:rPr>
          <w:rFonts w:cs="Times New Roman"/>
          <w:sz w:val="28"/>
          <w:szCs w:val="28"/>
        </w:rPr>
        <w:t>М. : Изд-во стандартов, 1974. - 39 с. - Б. ц.</w:t>
      </w:r>
    </w:p>
    <w:p w:rsidR="00C05836" w:rsidRPr="003F0E83" w:rsidRDefault="00C05836" w:rsidP="00C05836">
      <w:pPr>
        <w:pStyle w:val="2"/>
        <w:numPr>
          <w:ilvl w:val="1"/>
          <w:numId w:val="7"/>
        </w:numPr>
        <w:ind w:left="0" w:firstLine="426"/>
        <w:jc w:val="both"/>
        <w:rPr>
          <w:rFonts w:eastAsia="Times New Roman"/>
          <w:color w:val="auto"/>
          <w:lang w:eastAsia="ru-RU"/>
        </w:rPr>
      </w:pPr>
      <w:r w:rsidRPr="003F0E83">
        <w:rPr>
          <w:rFonts w:eastAsia="Times New Roman"/>
          <w:color w:val="auto"/>
          <w:lang w:eastAsia="ru-RU"/>
        </w:rPr>
        <w:t>Другие издания, необходимые для освоения дисциплины</w:t>
      </w:r>
    </w:p>
    <w:p w:rsidR="00C05836" w:rsidRPr="003F0E83" w:rsidRDefault="00C05836" w:rsidP="00C05836">
      <w:pPr>
        <w:numPr>
          <w:ilvl w:val="0"/>
          <w:numId w:val="15"/>
        </w:numPr>
        <w:tabs>
          <w:tab w:val="left" w:pos="360"/>
        </w:tabs>
        <w:spacing w:after="0" w:line="240" w:lineRule="auto"/>
        <w:jc w:val="both"/>
        <w:rPr>
          <w:rFonts w:eastAsia="Calibri"/>
          <w:sz w:val="28"/>
          <w:szCs w:val="28"/>
        </w:rPr>
      </w:pPr>
      <w:r w:rsidRPr="003F0E83">
        <w:rPr>
          <w:rFonts w:eastAsia="Calibri"/>
          <w:sz w:val="28"/>
          <w:szCs w:val="28"/>
        </w:rPr>
        <w:t xml:space="preserve">Гидравлика: </w:t>
      </w:r>
      <w:proofErr w:type="spellStart"/>
      <w:r w:rsidRPr="003F0E83">
        <w:rPr>
          <w:rFonts w:eastAsia="Calibri"/>
          <w:sz w:val="28"/>
          <w:szCs w:val="28"/>
        </w:rPr>
        <w:t>метод.указания</w:t>
      </w:r>
      <w:proofErr w:type="spellEnd"/>
      <w:r w:rsidRPr="003F0E83">
        <w:rPr>
          <w:rFonts w:eastAsia="Calibri"/>
          <w:sz w:val="28"/>
          <w:szCs w:val="28"/>
        </w:rPr>
        <w:t xml:space="preserve"> к лабораторным работам/</w:t>
      </w:r>
      <w:proofErr w:type="spellStart"/>
      <w:r w:rsidRPr="003F0E83">
        <w:rPr>
          <w:rFonts w:eastAsia="Calibri"/>
          <w:sz w:val="28"/>
          <w:szCs w:val="28"/>
        </w:rPr>
        <w:t>Сост.А.Б</w:t>
      </w:r>
      <w:proofErr w:type="spellEnd"/>
      <w:r w:rsidRPr="003F0E83">
        <w:rPr>
          <w:rFonts w:eastAsia="Calibri"/>
          <w:sz w:val="28"/>
          <w:szCs w:val="28"/>
        </w:rPr>
        <w:t xml:space="preserve">. Пономарёв. И.П. Пылаев, Е.В. </w:t>
      </w:r>
      <w:proofErr w:type="spellStart"/>
      <w:r w:rsidRPr="003F0E83">
        <w:rPr>
          <w:rFonts w:eastAsia="Calibri"/>
          <w:sz w:val="28"/>
          <w:szCs w:val="28"/>
        </w:rPr>
        <w:t>Русанова</w:t>
      </w:r>
      <w:proofErr w:type="spellEnd"/>
      <w:r w:rsidRPr="003F0E83">
        <w:rPr>
          <w:rFonts w:eastAsia="Calibri"/>
          <w:sz w:val="28"/>
          <w:szCs w:val="28"/>
        </w:rPr>
        <w:t xml:space="preserve">, Е.А. Соловьёва, В.И. Штыков, А.А. Яковлев; под общ. ред. В.И. </w:t>
      </w:r>
      <w:proofErr w:type="spellStart"/>
      <w:proofErr w:type="gramStart"/>
      <w:r w:rsidRPr="003F0E83">
        <w:rPr>
          <w:rFonts w:eastAsia="Calibri"/>
          <w:sz w:val="28"/>
          <w:szCs w:val="28"/>
        </w:rPr>
        <w:t>Штыкова</w:t>
      </w:r>
      <w:proofErr w:type="spellEnd"/>
      <w:r w:rsidRPr="003F0E83">
        <w:rPr>
          <w:rFonts w:eastAsia="Calibri"/>
          <w:sz w:val="28"/>
          <w:szCs w:val="28"/>
        </w:rPr>
        <w:t>.–</w:t>
      </w:r>
      <w:proofErr w:type="gramEnd"/>
      <w:r w:rsidRPr="003F0E83">
        <w:rPr>
          <w:rFonts w:eastAsia="Calibri"/>
          <w:sz w:val="28"/>
          <w:szCs w:val="28"/>
        </w:rPr>
        <w:t>СПб.: ФГБОУ ВПО ПГУПС, 2015. – 56 с.</w:t>
      </w:r>
    </w:p>
    <w:p w:rsidR="00C05836" w:rsidRPr="003F0E83" w:rsidRDefault="00C05836" w:rsidP="00C05836">
      <w:pPr>
        <w:widowControl w:val="0"/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bCs/>
          <w:sz w:val="28"/>
          <w:szCs w:val="28"/>
        </w:rPr>
      </w:pPr>
      <w:r w:rsidRPr="003F0E83">
        <w:rPr>
          <w:sz w:val="28"/>
          <w:szCs w:val="28"/>
        </w:rPr>
        <w:t xml:space="preserve">Индивидуальные задания по гидравлике и </w:t>
      </w:r>
      <w:proofErr w:type="spellStart"/>
      <w:r w:rsidRPr="003F0E83">
        <w:rPr>
          <w:sz w:val="28"/>
          <w:szCs w:val="28"/>
        </w:rPr>
        <w:t>гидрогазодинамике</w:t>
      </w:r>
      <w:proofErr w:type="spellEnd"/>
      <w:r w:rsidRPr="003F0E83">
        <w:rPr>
          <w:sz w:val="28"/>
          <w:szCs w:val="28"/>
        </w:rPr>
        <w:t>: с методическими указаниями для студентов очного и очно-заочного обучения по направлению 280700 "</w:t>
      </w:r>
      <w:proofErr w:type="spellStart"/>
      <w:r w:rsidRPr="003F0E83">
        <w:rPr>
          <w:sz w:val="28"/>
          <w:szCs w:val="28"/>
        </w:rPr>
        <w:t>Техносферная</w:t>
      </w:r>
      <w:proofErr w:type="spellEnd"/>
      <w:r w:rsidRPr="003F0E83">
        <w:rPr>
          <w:sz w:val="28"/>
          <w:szCs w:val="28"/>
        </w:rPr>
        <w:t xml:space="preserve"> безопасность" и специальности 271501 "Строительство железных дорог, мостов и транспортны. [Электронный ресурс] — Электрон</w:t>
      </w:r>
      <w:proofErr w:type="gramStart"/>
      <w:r w:rsidRPr="003F0E83">
        <w:rPr>
          <w:sz w:val="28"/>
          <w:szCs w:val="28"/>
        </w:rPr>
        <w:t>.</w:t>
      </w:r>
      <w:proofErr w:type="gramEnd"/>
      <w:r w:rsidRPr="003F0E83">
        <w:rPr>
          <w:sz w:val="28"/>
          <w:szCs w:val="28"/>
        </w:rPr>
        <w:t xml:space="preserve"> дан. — СПб</w:t>
      </w:r>
      <w:proofErr w:type="gramStart"/>
      <w:r w:rsidRPr="003F0E83">
        <w:rPr>
          <w:sz w:val="28"/>
          <w:szCs w:val="28"/>
        </w:rPr>
        <w:t>. :</w:t>
      </w:r>
      <w:proofErr w:type="gramEnd"/>
      <w:r w:rsidRPr="003F0E83">
        <w:rPr>
          <w:sz w:val="28"/>
          <w:szCs w:val="28"/>
        </w:rPr>
        <w:t xml:space="preserve"> ПГУПС, 2012. — 38 с. — Режим доступа: http://e.lanbook.com/book/41106 </w:t>
      </w:r>
    </w:p>
    <w:p w:rsidR="00C05836" w:rsidRPr="003F0E83" w:rsidRDefault="00C05836" w:rsidP="00C05836">
      <w:pPr>
        <w:pStyle w:val="a3"/>
        <w:numPr>
          <w:ilvl w:val="0"/>
          <w:numId w:val="15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3F0E83">
        <w:rPr>
          <w:sz w:val="28"/>
          <w:szCs w:val="28"/>
        </w:rPr>
        <w:t>Задания на контрольные работы №1 и №2 с методическими указаниями по дисциплине «Гидравлика» для студентов заочного обучения специальности ЛТ и по дисциплине «Гидравлика и гидропривод» для студентов специальности В. – СПб, ПГУПС, 2010. – 19 с.</w:t>
      </w:r>
    </w:p>
    <w:p w:rsidR="00C05836" w:rsidRPr="003F0E83" w:rsidRDefault="00C05836" w:rsidP="00C05836">
      <w:pPr>
        <w:pStyle w:val="a3"/>
        <w:numPr>
          <w:ilvl w:val="0"/>
          <w:numId w:val="15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, Н.Г. Основы гидропривода машин: учебное пособие: в 2 ч. ч. 1. [Электронный ресурс] / Н.Г.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, Н.А. Зайцева.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дан. —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УМЦ ЖДТ, 2016. — 442 с. — Режим доступа: http://e.lanbook.com/book/90945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. с экрана. </w:t>
      </w:r>
    </w:p>
    <w:p w:rsidR="00C05836" w:rsidRPr="003F0E83" w:rsidRDefault="00C05836" w:rsidP="00C05836">
      <w:pPr>
        <w:pStyle w:val="a3"/>
        <w:numPr>
          <w:ilvl w:val="0"/>
          <w:numId w:val="15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, Н.Г. Основы гидропривода машин: учебное пособие: в 2 ч. ч. 2. [Электронный ресурс] / Н.Г.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, Н.А. Зайцева.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дан. —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УМЦ ЖДТ, 2016. — 565 с. — Режим доступа: http://e.lanbook.com/book/90944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C05836" w:rsidRPr="003F0E83" w:rsidRDefault="00C05836" w:rsidP="00C05836">
      <w:pPr>
        <w:pStyle w:val="a3"/>
        <w:numPr>
          <w:ilvl w:val="0"/>
          <w:numId w:val="15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Чмиль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, В.П.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Гидропневмопривод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строительной техники. Конструкция, принцип действия, расчет. [Электронный ресурс]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дан. — СПб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Лань, 2011. — 320 с. — Режим доступа: http://e.lanbook.com/book/696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. с экрана. </w:t>
      </w:r>
    </w:p>
    <w:p w:rsidR="00C05836" w:rsidRPr="003F0E83" w:rsidRDefault="00C05836" w:rsidP="00C05836">
      <w:pPr>
        <w:pStyle w:val="a3"/>
        <w:numPr>
          <w:ilvl w:val="0"/>
          <w:numId w:val="15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 xml:space="preserve">Гиргидов, А. Д. Механика жидкости и газа (гидравлика): </w:t>
      </w:r>
      <w:proofErr w:type="spellStart"/>
      <w:r w:rsidRPr="003F0E83">
        <w:rPr>
          <w:rFonts w:cs="Times New Roman"/>
          <w:bCs/>
          <w:sz w:val="28"/>
          <w:szCs w:val="28"/>
        </w:rPr>
        <w:t>учеб.для</w:t>
      </w:r>
      <w:proofErr w:type="spellEnd"/>
      <w:r w:rsidRPr="003F0E83">
        <w:rPr>
          <w:rFonts w:cs="Times New Roman"/>
          <w:bCs/>
          <w:sz w:val="28"/>
          <w:szCs w:val="28"/>
        </w:rPr>
        <w:t xml:space="preserve"> вузов / А. Д. Гиргидов. - Изд. 3-е, </w:t>
      </w:r>
      <w:proofErr w:type="spellStart"/>
      <w:r w:rsidRPr="003F0E83">
        <w:rPr>
          <w:rFonts w:cs="Times New Roman"/>
          <w:bCs/>
          <w:sz w:val="28"/>
          <w:szCs w:val="28"/>
        </w:rPr>
        <w:t>испр</w:t>
      </w:r>
      <w:proofErr w:type="spellEnd"/>
      <w:r w:rsidRPr="003F0E83">
        <w:rPr>
          <w:rFonts w:cs="Times New Roman"/>
          <w:bCs/>
          <w:sz w:val="28"/>
          <w:szCs w:val="28"/>
        </w:rPr>
        <w:t xml:space="preserve">. и доп. - СПб. : Изд-во </w:t>
      </w:r>
      <w:proofErr w:type="spellStart"/>
      <w:r w:rsidRPr="003F0E83">
        <w:rPr>
          <w:rFonts w:cs="Times New Roman"/>
          <w:bCs/>
          <w:sz w:val="28"/>
          <w:szCs w:val="28"/>
        </w:rPr>
        <w:t>Политехн</w:t>
      </w:r>
      <w:proofErr w:type="spellEnd"/>
      <w:r w:rsidRPr="003F0E83">
        <w:rPr>
          <w:rFonts w:cs="Times New Roman"/>
          <w:bCs/>
          <w:sz w:val="28"/>
          <w:szCs w:val="28"/>
        </w:rPr>
        <w:t>. ун-та, 2007. - 544 с. : ил.</w:t>
      </w:r>
    </w:p>
    <w:p w:rsidR="00C05836" w:rsidRPr="003F0E83" w:rsidRDefault="00C05836" w:rsidP="00C05836">
      <w:pPr>
        <w:pStyle w:val="a3"/>
        <w:numPr>
          <w:ilvl w:val="0"/>
          <w:numId w:val="15"/>
        </w:numPr>
        <w:spacing w:after="0" w:line="240" w:lineRule="auto"/>
        <w:jc w:val="both"/>
        <w:rPr>
          <w:rFonts w:cs="Times New Roman"/>
          <w:sz w:val="28"/>
          <w:szCs w:val="28"/>
        </w:rPr>
      </w:pPr>
      <w:proofErr w:type="spellStart"/>
      <w:r w:rsidRPr="003F0E83">
        <w:rPr>
          <w:rFonts w:cs="Times New Roman"/>
          <w:sz w:val="28"/>
          <w:szCs w:val="28"/>
        </w:rPr>
        <w:t>Якубчик</w:t>
      </w:r>
      <w:proofErr w:type="spellEnd"/>
      <w:r w:rsidRPr="003F0E83">
        <w:rPr>
          <w:rFonts w:cs="Times New Roman"/>
          <w:sz w:val="28"/>
          <w:szCs w:val="28"/>
        </w:rPr>
        <w:t>, Петр Петрович. Насосы и насосные станции [Текст</w:t>
      </w:r>
      <w:proofErr w:type="gramStart"/>
      <w:r w:rsidRPr="003F0E83">
        <w:rPr>
          <w:rFonts w:cs="Times New Roman"/>
          <w:sz w:val="28"/>
          <w:szCs w:val="28"/>
        </w:rPr>
        <w:t>] :</w:t>
      </w:r>
      <w:proofErr w:type="spellStart"/>
      <w:proofErr w:type="gramEnd"/>
      <w:r w:rsidRPr="003F0E83">
        <w:rPr>
          <w:rFonts w:cs="Times New Roman"/>
          <w:sz w:val="28"/>
          <w:szCs w:val="28"/>
        </w:rPr>
        <w:t>учеб.пособие</w:t>
      </w:r>
      <w:proofErr w:type="spellEnd"/>
      <w:r w:rsidRPr="003F0E83">
        <w:rPr>
          <w:rFonts w:cs="Times New Roman"/>
          <w:sz w:val="28"/>
          <w:szCs w:val="28"/>
        </w:rPr>
        <w:t xml:space="preserve"> / П. П. </w:t>
      </w:r>
      <w:proofErr w:type="spellStart"/>
      <w:r w:rsidRPr="003F0E83">
        <w:rPr>
          <w:rFonts w:cs="Times New Roman"/>
          <w:sz w:val="28"/>
          <w:szCs w:val="28"/>
        </w:rPr>
        <w:t>Якубчик</w:t>
      </w:r>
      <w:proofErr w:type="spellEnd"/>
      <w:r w:rsidRPr="003F0E83">
        <w:rPr>
          <w:rFonts w:cs="Times New Roman"/>
          <w:sz w:val="28"/>
          <w:szCs w:val="28"/>
        </w:rPr>
        <w:t xml:space="preserve">. - СПб. : ПГУПС, 1997. - 108, [1] л. </w:t>
      </w:r>
      <w:proofErr w:type="spellStart"/>
      <w:proofErr w:type="gramStart"/>
      <w:r w:rsidRPr="003F0E83">
        <w:rPr>
          <w:rFonts w:cs="Times New Roman"/>
          <w:sz w:val="28"/>
          <w:szCs w:val="28"/>
        </w:rPr>
        <w:t>ил.с</w:t>
      </w:r>
      <w:proofErr w:type="spellEnd"/>
      <w:r w:rsidRPr="003F0E83">
        <w:rPr>
          <w:rFonts w:cs="Times New Roman"/>
          <w:sz w:val="28"/>
          <w:szCs w:val="28"/>
        </w:rPr>
        <w:t>. :</w:t>
      </w:r>
      <w:proofErr w:type="gramEnd"/>
      <w:r w:rsidRPr="003F0E83">
        <w:rPr>
          <w:rFonts w:cs="Times New Roman"/>
          <w:sz w:val="28"/>
          <w:szCs w:val="28"/>
        </w:rPr>
        <w:t xml:space="preserve"> ил.</w:t>
      </w:r>
    </w:p>
    <w:p w:rsidR="00C05836" w:rsidRPr="00D11463" w:rsidRDefault="00C05836" w:rsidP="00C05836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C05836" w:rsidRPr="00D11463" w:rsidRDefault="00C05836" w:rsidP="00C0583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05836" w:rsidRPr="00D11463" w:rsidRDefault="00C05836" w:rsidP="00C05836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C05836" w:rsidRPr="00D11463" w:rsidRDefault="00C05836" w:rsidP="00C05836">
      <w:pPr>
        <w:widowControl w:val="0"/>
        <w:numPr>
          <w:ilvl w:val="0"/>
          <w:numId w:val="16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r w:rsidRPr="00D11463">
        <w:rPr>
          <w:rFonts w:eastAsia="Calibri" w:cs="Times New Roman"/>
          <w:sz w:val="28"/>
          <w:szCs w:val="28"/>
          <w:lang w:val="en-US"/>
        </w:rPr>
        <w:t>ru</w:t>
      </w:r>
      <w:r w:rsidRPr="00D11463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C05836" w:rsidRPr="00D11463" w:rsidRDefault="00C05836" w:rsidP="00C05836">
      <w:pPr>
        <w:widowControl w:val="0"/>
        <w:numPr>
          <w:ilvl w:val="0"/>
          <w:numId w:val="16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C05836" w:rsidRPr="00D11463" w:rsidRDefault="00C05836" w:rsidP="00C05836">
      <w:pPr>
        <w:widowControl w:val="0"/>
        <w:numPr>
          <w:ilvl w:val="0"/>
          <w:numId w:val="16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C05836" w:rsidRPr="00D11463" w:rsidRDefault="00C05836" w:rsidP="00C05836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C05836" w:rsidRPr="00D11463" w:rsidRDefault="00C05836" w:rsidP="00C0583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C05836" w:rsidRPr="00D11463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C05836" w:rsidRPr="00D11463" w:rsidRDefault="00C05836" w:rsidP="00C05836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C05836" w:rsidRPr="00D11463" w:rsidRDefault="00C05836" w:rsidP="00C05836">
      <w:pPr>
        <w:widowControl w:val="0"/>
        <w:numPr>
          <w:ilvl w:val="0"/>
          <w:numId w:val="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05836" w:rsidRPr="00D11463" w:rsidRDefault="00C05836" w:rsidP="00C05836">
      <w:pPr>
        <w:widowControl w:val="0"/>
        <w:numPr>
          <w:ilvl w:val="0"/>
          <w:numId w:val="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05836" w:rsidRPr="00D11463" w:rsidRDefault="00C05836" w:rsidP="00C05836">
      <w:pPr>
        <w:widowControl w:val="0"/>
        <w:numPr>
          <w:ilvl w:val="0"/>
          <w:numId w:val="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05836" w:rsidRPr="00D11463" w:rsidRDefault="00C05836" w:rsidP="00C05836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C05836" w:rsidRPr="00D11463" w:rsidRDefault="00C05836" w:rsidP="00C0583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05836" w:rsidRPr="00D11463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05836" w:rsidRPr="00D11463" w:rsidRDefault="00C05836" w:rsidP="00C05836">
      <w:pPr>
        <w:widowControl w:val="0"/>
        <w:numPr>
          <w:ilvl w:val="0"/>
          <w:numId w:val="3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C05836" w:rsidRPr="00D11463" w:rsidRDefault="00C05836" w:rsidP="00C05836">
      <w:pPr>
        <w:widowControl w:val="0"/>
        <w:numPr>
          <w:ilvl w:val="0"/>
          <w:numId w:val="3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C05836" w:rsidRPr="00D11463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05836" w:rsidRPr="00D11463" w:rsidRDefault="00C05836" w:rsidP="00C0583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C05836" w:rsidRPr="00D11463" w:rsidRDefault="00C05836" w:rsidP="00C0583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05836" w:rsidRPr="00D11463" w:rsidRDefault="00C05836" w:rsidP="00C05836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C05836" w:rsidRPr="00D11463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C05836" w:rsidRPr="00D11463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C05836" w:rsidRPr="00D11463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оборудованием.</w:t>
      </w:r>
    </w:p>
    <w:p w:rsidR="00C05836" w:rsidRPr="00D11463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C05836" w:rsidRDefault="00C05836" w:rsidP="00C0583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9464" w:type="dxa"/>
        <w:tblLook w:val="00A0" w:firstRow="1" w:lastRow="0" w:firstColumn="1" w:lastColumn="0" w:noHBand="0" w:noVBand="0"/>
      </w:tblPr>
      <w:tblGrid>
        <w:gridCol w:w="4073"/>
        <w:gridCol w:w="3123"/>
        <w:gridCol w:w="2268"/>
      </w:tblGrid>
      <w:tr w:rsidR="00C05836" w:rsidRPr="005B5746" w:rsidTr="00B30F69">
        <w:tc>
          <w:tcPr>
            <w:tcW w:w="4073" w:type="dxa"/>
          </w:tcPr>
          <w:p w:rsidR="00C05836" w:rsidRPr="005B5746" w:rsidRDefault="00C05836" w:rsidP="00B30F6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Разработчик программы,</w:t>
            </w:r>
          </w:p>
          <w:p w:rsidR="00C05836" w:rsidRDefault="00C05836" w:rsidP="00B30F6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к.т.н., </w:t>
            </w:r>
            <w:r w:rsidRPr="005B5746">
              <w:rPr>
                <w:rFonts w:eastAsia="Calibri" w:cs="Times New Roman"/>
                <w:sz w:val="28"/>
                <w:szCs w:val="28"/>
                <w:lang w:eastAsia="ru-RU"/>
              </w:rPr>
              <w:t>доцент</w:t>
            </w:r>
          </w:p>
          <w:p w:rsidR="00BC6089" w:rsidRPr="005B5746" w:rsidRDefault="00BC6089" w:rsidP="00B30F6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«22» ноября 2016 г.</w:t>
            </w:r>
          </w:p>
        </w:tc>
        <w:tc>
          <w:tcPr>
            <w:tcW w:w="3123" w:type="dxa"/>
            <w:vAlign w:val="bottom"/>
            <w:hideMark/>
          </w:tcPr>
          <w:p w:rsidR="00C05836" w:rsidRPr="005B5746" w:rsidRDefault="00C05836" w:rsidP="00B30F6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D4D66">
              <w:rPr>
                <w:rFonts w:eastAsia="Times New Roman" w:cs="Times New Roman"/>
                <w:bCs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104900" cy="797404"/>
                  <wp:effectExtent l="0" t="0" r="0" b="3175"/>
                  <wp:docPr id="4" name="Рисунок 4" descr="1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14" t="28539" r="23087" b="59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79" cy="80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  <w:hideMark/>
          </w:tcPr>
          <w:p w:rsidR="00C05836" w:rsidRDefault="00C05836" w:rsidP="00B30F69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B5746">
              <w:rPr>
                <w:rFonts w:eastAsia="Calibri" w:cs="Times New Roman"/>
                <w:sz w:val="28"/>
                <w:szCs w:val="28"/>
                <w:lang w:eastAsia="ru-RU"/>
              </w:rPr>
              <w:t xml:space="preserve">Е. В. </w:t>
            </w:r>
            <w:proofErr w:type="spellStart"/>
            <w:r w:rsidRPr="005B5746">
              <w:rPr>
                <w:rFonts w:eastAsia="Calibri" w:cs="Times New Roman"/>
                <w:sz w:val="28"/>
                <w:szCs w:val="28"/>
                <w:lang w:eastAsia="ru-RU"/>
              </w:rPr>
              <w:t>Русанова</w:t>
            </w:r>
            <w:proofErr w:type="spellEnd"/>
          </w:p>
          <w:p w:rsidR="00C05836" w:rsidRDefault="00C05836" w:rsidP="00B30F69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C05836" w:rsidRPr="005B5746" w:rsidRDefault="00C05836" w:rsidP="00B30F69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C05836" w:rsidRDefault="00C05836" w:rsidP="00C05836">
      <w:pPr>
        <w:spacing w:after="0" w:line="240" w:lineRule="auto"/>
        <w:jc w:val="both"/>
        <w:rPr>
          <w:rFonts w:cs="Times New Roman"/>
          <w:szCs w:val="24"/>
        </w:rPr>
      </w:pPr>
    </w:p>
    <w:p w:rsidR="00715244" w:rsidRPr="001C782A" w:rsidRDefault="00715244" w:rsidP="00715244">
      <w:pPr>
        <w:spacing w:after="0" w:line="240" w:lineRule="auto"/>
        <w:rPr>
          <w:rFonts w:cs="Times New Roman"/>
          <w:szCs w:val="24"/>
        </w:rPr>
      </w:pPr>
    </w:p>
    <w:sectPr w:rsidR="00715244" w:rsidRPr="001C782A" w:rsidSect="008D2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57998"/>
    <w:multiLevelType w:val="hybridMultilevel"/>
    <w:tmpl w:val="734A40AA"/>
    <w:lvl w:ilvl="0" w:tplc="004CD8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13DE0"/>
    <w:multiLevelType w:val="hybridMultilevel"/>
    <w:tmpl w:val="D1203318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DA963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BC649F7"/>
    <w:multiLevelType w:val="hybridMultilevel"/>
    <w:tmpl w:val="74625EB0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6BC241D4"/>
    <w:multiLevelType w:val="hybridMultilevel"/>
    <w:tmpl w:val="6A2A343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6CC47B7A"/>
    <w:multiLevelType w:val="multilevel"/>
    <w:tmpl w:val="1C6A72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237690B"/>
    <w:multiLevelType w:val="hybridMultilevel"/>
    <w:tmpl w:val="1A580D30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2021A0"/>
    <w:multiLevelType w:val="multilevel"/>
    <w:tmpl w:val="1C6A72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66253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9"/>
  </w:num>
  <w:num w:numId="5">
    <w:abstractNumId w:val="3"/>
  </w:num>
  <w:num w:numId="6">
    <w:abstractNumId w:val="2"/>
  </w:num>
  <w:num w:numId="7">
    <w:abstractNumId w:val="14"/>
  </w:num>
  <w:num w:numId="8">
    <w:abstractNumId w:val="15"/>
  </w:num>
  <w:num w:numId="9">
    <w:abstractNumId w:val="11"/>
  </w:num>
  <w:num w:numId="10">
    <w:abstractNumId w:val="0"/>
  </w:num>
  <w:num w:numId="11">
    <w:abstractNumId w:val="7"/>
  </w:num>
  <w:num w:numId="12">
    <w:abstractNumId w:val="1"/>
  </w:num>
  <w:num w:numId="13">
    <w:abstractNumId w:val="13"/>
  </w:num>
  <w:num w:numId="14">
    <w:abstractNumId w:val="12"/>
  </w:num>
  <w:num w:numId="15">
    <w:abstractNumId w:val="4"/>
  </w:num>
  <w:num w:numId="16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143C5"/>
    <w:rsid w:val="000411FA"/>
    <w:rsid w:val="000C6697"/>
    <w:rsid w:val="000E1457"/>
    <w:rsid w:val="000E1B79"/>
    <w:rsid w:val="000F3791"/>
    <w:rsid w:val="00104973"/>
    <w:rsid w:val="00141A93"/>
    <w:rsid w:val="00145133"/>
    <w:rsid w:val="00155233"/>
    <w:rsid w:val="001679F7"/>
    <w:rsid w:val="001A630D"/>
    <w:rsid w:val="001A7CBA"/>
    <w:rsid w:val="001A7CF3"/>
    <w:rsid w:val="001C578B"/>
    <w:rsid w:val="00235F6E"/>
    <w:rsid w:val="00242ACE"/>
    <w:rsid w:val="00247871"/>
    <w:rsid w:val="00271730"/>
    <w:rsid w:val="00282270"/>
    <w:rsid w:val="002A63AA"/>
    <w:rsid w:val="002B3D22"/>
    <w:rsid w:val="0031167A"/>
    <w:rsid w:val="00314787"/>
    <w:rsid w:val="003270FF"/>
    <w:rsid w:val="0035318B"/>
    <w:rsid w:val="00353795"/>
    <w:rsid w:val="00354A64"/>
    <w:rsid w:val="003718F6"/>
    <w:rsid w:val="00381433"/>
    <w:rsid w:val="00383F2B"/>
    <w:rsid w:val="003A2C4E"/>
    <w:rsid w:val="003A3D0E"/>
    <w:rsid w:val="00457699"/>
    <w:rsid w:val="00461115"/>
    <w:rsid w:val="0046524F"/>
    <w:rsid w:val="00475AE1"/>
    <w:rsid w:val="00485456"/>
    <w:rsid w:val="004D4C84"/>
    <w:rsid w:val="00511C5B"/>
    <w:rsid w:val="005421C1"/>
    <w:rsid w:val="00555246"/>
    <w:rsid w:val="00566189"/>
    <w:rsid w:val="005671D2"/>
    <w:rsid w:val="00580DF1"/>
    <w:rsid w:val="005851F0"/>
    <w:rsid w:val="005C0904"/>
    <w:rsid w:val="005D1ACD"/>
    <w:rsid w:val="005E5C61"/>
    <w:rsid w:val="00610D10"/>
    <w:rsid w:val="00622B4C"/>
    <w:rsid w:val="00623DB5"/>
    <w:rsid w:val="00625595"/>
    <w:rsid w:val="00635904"/>
    <w:rsid w:val="00646BF3"/>
    <w:rsid w:val="00650F14"/>
    <w:rsid w:val="00672003"/>
    <w:rsid w:val="00672AE9"/>
    <w:rsid w:val="00681526"/>
    <w:rsid w:val="00691053"/>
    <w:rsid w:val="0069514A"/>
    <w:rsid w:val="00696615"/>
    <w:rsid w:val="006B0154"/>
    <w:rsid w:val="006C0C2F"/>
    <w:rsid w:val="006D2E62"/>
    <w:rsid w:val="006F6EB6"/>
    <w:rsid w:val="00710035"/>
    <w:rsid w:val="007136F6"/>
    <w:rsid w:val="00715244"/>
    <w:rsid w:val="00736686"/>
    <w:rsid w:val="00744617"/>
    <w:rsid w:val="0075174E"/>
    <w:rsid w:val="00764DE8"/>
    <w:rsid w:val="00766752"/>
    <w:rsid w:val="00772D95"/>
    <w:rsid w:val="00784C44"/>
    <w:rsid w:val="00790F17"/>
    <w:rsid w:val="007A36EF"/>
    <w:rsid w:val="007B19F4"/>
    <w:rsid w:val="007D0442"/>
    <w:rsid w:val="007E1906"/>
    <w:rsid w:val="007F1AA4"/>
    <w:rsid w:val="0080689E"/>
    <w:rsid w:val="008155B9"/>
    <w:rsid w:val="00820C4F"/>
    <w:rsid w:val="00842C53"/>
    <w:rsid w:val="00851E9C"/>
    <w:rsid w:val="00860EE3"/>
    <w:rsid w:val="008662FC"/>
    <w:rsid w:val="008735C9"/>
    <w:rsid w:val="008B408A"/>
    <w:rsid w:val="008C5B5A"/>
    <w:rsid w:val="008D29D1"/>
    <w:rsid w:val="008F0A7D"/>
    <w:rsid w:val="008F5D68"/>
    <w:rsid w:val="0090245D"/>
    <w:rsid w:val="00935BC0"/>
    <w:rsid w:val="00983D64"/>
    <w:rsid w:val="00990D11"/>
    <w:rsid w:val="00994801"/>
    <w:rsid w:val="009A0B70"/>
    <w:rsid w:val="009C1391"/>
    <w:rsid w:val="009C2747"/>
    <w:rsid w:val="009C6ED1"/>
    <w:rsid w:val="009D0913"/>
    <w:rsid w:val="009D2998"/>
    <w:rsid w:val="009F0BCA"/>
    <w:rsid w:val="009F4B31"/>
    <w:rsid w:val="00A269CA"/>
    <w:rsid w:val="00A566A4"/>
    <w:rsid w:val="00A62C2C"/>
    <w:rsid w:val="00A90DA4"/>
    <w:rsid w:val="00A937E3"/>
    <w:rsid w:val="00B55598"/>
    <w:rsid w:val="00BC232E"/>
    <w:rsid w:val="00BC6089"/>
    <w:rsid w:val="00BF48B5"/>
    <w:rsid w:val="00C05836"/>
    <w:rsid w:val="00C14FDA"/>
    <w:rsid w:val="00C40411"/>
    <w:rsid w:val="00C437BA"/>
    <w:rsid w:val="00C45B6E"/>
    <w:rsid w:val="00C639A3"/>
    <w:rsid w:val="00CA314D"/>
    <w:rsid w:val="00CD31BB"/>
    <w:rsid w:val="00CD3B1E"/>
    <w:rsid w:val="00CE0472"/>
    <w:rsid w:val="00CE7AED"/>
    <w:rsid w:val="00D03CD6"/>
    <w:rsid w:val="00D17C66"/>
    <w:rsid w:val="00D25176"/>
    <w:rsid w:val="00D35356"/>
    <w:rsid w:val="00D5499E"/>
    <w:rsid w:val="00D71E5E"/>
    <w:rsid w:val="00D74A34"/>
    <w:rsid w:val="00D946D5"/>
    <w:rsid w:val="00D96C21"/>
    <w:rsid w:val="00D96E0F"/>
    <w:rsid w:val="00DC0B49"/>
    <w:rsid w:val="00DC2C99"/>
    <w:rsid w:val="00DE7DFE"/>
    <w:rsid w:val="00E179CB"/>
    <w:rsid w:val="00E420CC"/>
    <w:rsid w:val="00E43BCA"/>
    <w:rsid w:val="00E446B0"/>
    <w:rsid w:val="00E540B0"/>
    <w:rsid w:val="00E55E7C"/>
    <w:rsid w:val="00E879F0"/>
    <w:rsid w:val="00E93CF7"/>
    <w:rsid w:val="00EB2865"/>
    <w:rsid w:val="00EE0B7D"/>
    <w:rsid w:val="00EE11DD"/>
    <w:rsid w:val="00EE1C2E"/>
    <w:rsid w:val="00EE7C61"/>
    <w:rsid w:val="00F02B12"/>
    <w:rsid w:val="00F10BAE"/>
    <w:rsid w:val="00F5555C"/>
    <w:rsid w:val="00F66B86"/>
    <w:rsid w:val="00F77309"/>
    <w:rsid w:val="00FC76C3"/>
    <w:rsid w:val="00FD3631"/>
    <w:rsid w:val="00FF1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8C40B5-413B-4BB3-8947-51C941747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9D1"/>
  </w:style>
  <w:style w:type="paragraph" w:styleId="1">
    <w:name w:val="heading 1"/>
    <w:basedOn w:val="a"/>
    <w:link w:val="10"/>
    <w:uiPriority w:val="9"/>
    <w:qFormat/>
    <w:rsid w:val="009D091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10B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3D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3D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3D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3D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3D0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3D0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3D0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22B4C"/>
  </w:style>
  <w:style w:type="character" w:customStyle="1" w:styleId="10">
    <w:name w:val="Заголовок 1 Знак"/>
    <w:basedOn w:val="a0"/>
    <w:link w:val="1"/>
    <w:uiPriority w:val="9"/>
    <w:rsid w:val="009D0913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8">
    <w:name w:val="Document Map"/>
    <w:basedOn w:val="a"/>
    <w:link w:val="a9"/>
    <w:uiPriority w:val="99"/>
    <w:semiHidden/>
    <w:unhideWhenUsed/>
    <w:rsid w:val="00DC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DC0B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10B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A3D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A3D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A3D0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A3D0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A3D0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A3D0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A3D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991E8-C6E1-4332-9F26-4B9D1D858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2557</Words>
  <Characters>14575</Characters>
  <Application>Microsoft Office Word</Application>
  <DocSecurity>4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admin</cp:lastModifiedBy>
  <cp:revision>2</cp:revision>
  <cp:lastPrinted>2016-09-20T07:06:00Z</cp:lastPrinted>
  <dcterms:created xsi:type="dcterms:W3CDTF">2017-12-17T21:30:00Z</dcterms:created>
  <dcterms:modified xsi:type="dcterms:W3CDTF">2017-12-17T21:30:00Z</dcterms:modified>
</cp:coreProperties>
</file>