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564D3">
        <w:rPr>
          <w:rFonts w:eastAsia="Times New Roman" w:cs="Times New Roman"/>
          <w:sz w:val="28"/>
          <w:szCs w:val="28"/>
          <w:lang w:eastAsia="ru-RU"/>
        </w:rPr>
        <w:t xml:space="preserve">АУТСОРСИНГ В </w:t>
      </w:r>
      <w:r w:rsidR="005C1969">
        <w:rPr>
          <w:rFonts w:eastAsia="Times New Roman" w:cs="Times New Roman"/>
          <w:sz w:val="28"/>
          <w:szCs w:val="28"/>
          <w:lang w:eastAsia="ru-RU"/>
        </w:rPr>
        <w:t>ТРАНСПОРТНОМ БИЗНЕСЕ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E564D3">
        <w:rPr>
          <w:rFonts w:eastAsia="Times New Roman" w:cs="Times New Roman"/>
          <w:sz w:val="28"/>
          <w:szCs w:val="28"/>
          <w:lang w:eastAsia="ru-RU"/>
        </w:rPr>
        <w:t>47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5C1969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1591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DE5FB9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DE5FB9">
        <w:rPr>
          <w:rFonts w:eastAsia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Pr="00104973" w:rsidRDefault="00104973" w:rsidP="002E03DA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2E03DA" w:rsidRDefault="00DE5FB9" w:rsidP="002E03D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E5FB9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4" name="Рисунок 4" descr="C:\Users\Юля\Desktop\Рабочие программы исправленные\согласование Т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Т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B9" w:rsidRDefault="00DE5FB9" w:rsidP="002E03D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E5FB9" w:rsidRDefault="00DE5FB9" w:rsidP="002E03D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E5FB9" w:rsidRDefault="00DE5FB9" w:rsidP="002E03D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E5FB9" w:rsidRDefault="00DE5FB9" w:rsidP="002E03D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E564D3">
        <w:rPr>
          <w:rFonts w:eastAsia="Times New Roman" w:cs="Times New Roman"/>
          <w:sz w:val="28"/>
          <w:szCs w:val="28"/>
          <w:lang w:eastAsia="ru-RU"/>
        </w:rPr>
        <w:t xml:space="preserve">Аутсорсинг в </w:t>
      </w:r>
      <w:r w:rsidR="005C1969">
        <w:rPr>
          <w:rFonts w:eastAsia="Times New Roman" w:cs="Times New Roman"/>
          <w:sz w:val="28"/>
          <w:szCs w:val="28"/>
          <w:lang w:eastAsia="ru-RU"/>
        </w:rPr>
        <w:t>транспортном бизнесе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E470A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 xml:space="preserve">Целью изучения дисциплины </w:t>
      </w:r>
      <w:r w:rsidR="005C1969" w:rsidRPr="00DB5062">
        <w:rPr>
          <w:rFonts w:eastAsia="Times New Roman" w:cs="Times New Roman"/>
          <w:sz w:val="28"/>
          <w:szCs w:val="28"/>
          <w:lang w:eastAsia="ru-RU"/>
        </w:rPr>
        <w:t>«</w:t>
      </w:r>
      <w:r w:rsidR="005C1969">
        <w:rPr>
          <w:rFonts w:eastAsia="Times New Roman" w:cs="Times New Roman"/>
          <w:sz w:val="28"/>
          <w:szCs w:val="28"/>
          <w:lang w:eastAsia="ru-RU"/>
        </w:rPr>
        <w:t>Аутсорсинг в транспортном бизнесе</w:t>
      </w:r>
      <w:r w:rsidR="005C1969" w:rsidRPr="00DB5062">
        <w:rPr>
          <w:rFonts w:eastAsia="Times New Roman" w:cs="Times New Roman"/>
          <w:sz w:val="28"/>
          <w:szCs w:val="28"/>
          <w:lang w:eastAsia="ru-RU"/>
        </w:rPr>
        <w:t>»</w:t>
      </w:r>
      <w:r w:rsidRPr="0024105F">
        <w:rPr>
          <w:sz w:val="28"/>
          <w:szCs w:val="28"/>
        </w:rPr>
        <w:t xml:space="preserve"> </w:t>
      </w:r>
      <w:r w:rsidRPr="00E470A1">
        <w:rPr>
          <w:sz w:val="28"/>
          <w:szCs w:val="28"/>
        </w:rPr>
        <w:t xml:space="preserve">является </w:t>
      </w:r>
      <w:r w:rsidR="00E564D3">
        <w:rPr>
          <w:sz w:val="28"/>
          <w:szCs w:val="28"/>
        </w:rPr>
        <w:t>п</w:t>
      </w:r>
      <w:r w:rsidR="00E564D3" w:rsidRPr="00371323">
        <w:rPr>
          <w:sz w:val="28"/>
          <w:szCs w:val="28"/>
        </w:rPr>
        <w:t xml:space="preserve">олучение сведений об основах организации аутсорсинговой деятельности на магистральном транспорте, методах и задачах аутсорсинговой деятельности, видах аутсорсинга при организации бизнес–процессов на железнодорожном транспорте в сфере </w:t>
      </w:r>
      <w:r w:rsidR="0036641B">
        <w:rPr>
          <w:sz w:val="28"/>
          <w:szCs w:val="28"/>
        </w:rPr>
        <w:t>экспедиторской деятельности</w:t>
      </w:r>
      <w:r w:rsidR="00E564D3" w:rsidRPr="00371323">
        <w:rPr>
          <w:sz w:val="28"/>
          <w:szCs w:val="28"/>
        </w:rPr>
        <w:t xml:space="preserve">, порядке составления конкурсной документации и проведении тендеров по привлечению компаний аутсорсеров </w:t>
      </w:r>
      <w:r w:rsidR="00AF0837">
        <w:rPr>
          <w:sz w:val="28"/>
          <w:szCs w:val="28"/>
        </w:rPr>
        <w:t>в транспортно-экспедиционной деятельности.</w:t>
      </w:r>
      <w:r w:rsidRPr="00E470A1">
        <w:rPr>
          <w:sz w:val="28"/>
          <w:szCs w:val="28"/>
        </w:rPr>
        <w:t xml:space="preserve"> 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227FC1" w:rsidRPr="00E564D3" w:rsidRDefault="00E564D3" w:rsidP="00E564D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и</w:t>
      </w:r>
      <w:r w:rsidRPr="00E564D3">
        <w:rPr>
          <w:sz w:val="28"/>
          <w:szCs w:val="28"/>
        </w:rPr>
        <w:t>зучение видов аутсорсинга на железнодорожном транспорте, методов экономической оценки эффективности привлечения аутсорсеров, нормативных документов по организации аутсорсинга; оценка оптимального соотношения цены и качества предлагаемых аутсорсерами работ и услуг.</w:t>
      </w:r>
      <w:r w:rsidR="00A16011" w:rsidRPr="00E564D3">
        <w:rPr>
          <w:sz w:val="28"/>
          <w:szCs w:val="28"/>
          <w:lang w:eastAsia="ru-RU"/>
        </w:rPr>
        <w:t xml:space="preserve"> 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F76451" w:rsidRPr="00392523" w:rsidRDefault="00F76451" w:rsidP="004E114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392523">
        <w:rPr>
          <w:sz w:val="28"/>
          <w:szCs w:val="28"/>
        </w:rPr>
        <w:t>состояние и тенденции развития отечественного и зарубежного транспортно-логистического бизнеса;</w:t>
      </w:r>
    </w:p>
    <w:p w:rsidR="00F76451" w:rsidRPr="00F76451" w:rsidRDefault="00F76451" w:rsidP="004E114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  <w:lang w:val="en-US"/>
        </w:rPr>
      </w:pPr>
      <w:r w:rsidRPr="00392523">
        <w:rPr>
          <w:sz w:val="28"/>
          <w:szCs w:val="28"/>
        </w:rPr>
        <w:t>структуру</w:t>
      </w:r>
      <w:r w:rsidRPr="00392523">
        <w:rPr>
          <w:sz w:val="28"/>
          <w:szCs w:val="28"/>
          <w:lang w:val="en-US"/>
        </w:rPr>
        <w:t xml:space="preserve"> 3PL (third party logistics) </w:t>
      </w:r>
      <w:r w:rsidRPr="00392523">
        <w:rPr>
          <w:sz w:val="28"/>
          <w:szCs w:val="28"/>
        </w:rPr>
        <w:t>и</w:t>
      </w:r>
      <w:r w:rsidRPr="00392523">
        <w:rPr>
          <w:sz w:val="28"/>
          <w:szCs w:val="28"/>
          <w:lang w:val="en-US"/>
        </w:rPr>
        <w:t xml:space="preserve"> 4PL (fourth party logistics) </w:t>
      </w:r>
      <w:r w:rsidRPr="00392523">
        <w:rPr>
          <w:sz w:val="28"/>
          <w:szCs w:val="28"/>
        </w:rPr>
        <w:t>технологий</w:t>
      </w:r>
      <w:r w:rsidRPr="00392523">
        <w:rPr>
          <w:sz w:val="28"/>
          <w:szCs w:val="28"/>
          <w:lang w:val="en-US"/>
        </w:rPr>
        <w:t>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основы организации аутсорсинговой деятельности</w:t>
      </w:r>
      <w:r w:rsidR="0036641B">
        <w:rPr>
          <w:sz w:val="28"/>
          <w:szCs w:val="28"/>
        </w:rPr>
        <w:t>;</w:t>
      </w:r>
      <w:r w:rsidRPr="00371323">
        <w:rPr>
          <w:sz w:val="28"/>
          <w:szCs w:val="28"/>
        </w:rPr>
        <w:t xml:space="preserve"> 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разновидности аутсорсинга (функциональный, операционный, ресурсный);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цели и условия применения аутсорсинга, направления развития и формы применения аутсорсинга,</w:t>
      </w:r>
      <w:r w:rsidR="0036641B">
        <w:rPr>
          <w:sz w:val="28"/>
          <w:szCs w:val="28"/>
        </w:rPr>
        <w:t xml:space="preserve"> порядок подготовки и применения</w:t>
      </w:r>
      <w:r w:rsidRPr="00371323">
        <w:rPr>
          <w:sz w:val="28"/>
          <w:szCs w:val="28"/>
        </w:rPr>
        <w:t xml:space="preserve"> аутсорсинга;</w:t>
      </w:r>
    </w:p>
    <w:p w:rsidR="00227FC1" w:rsidRPr="00A16011" w:rsidRDefault="00E564D3" w:rsidP="004E1144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371323">
        <w:rPr>
          <w:sz w:val="28"/>
          <w:szCs w:val="28"/>
        </w:rPr>
        <w:t>способы организации контроля аутсорсинговой деятельности</w:t>
      </w:r>
      <w:r w:rsidR="0036641B">
        <w:rPr>
          <w:sz w:val="28"/>
          <w:szCs w:val="28"/>
        </w:rPr>
        <w:t>;</w:t>
      </w:r>
      <w:r w:rsidRPr="00371323">
        <w:rPr>
          <w:sz w:val="28"/>
          <w:szCs w:val="28"/>
        </w:rPr>
        <w:t xml:space="preserve"> 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 xml:space="preserve">– проводить отбор функций, технологических операций или бизнес-процессов в </w:t>
      </w:r>
      <w:r w:rsidR="0036641B">
        <w:rPr>
          <w:sz w:val="28"/>
          <w:szCs w:val="28"/>
        </w:rPr>
        <w:t>экспедиторской деятельности</w:t>
      </w:r>
      <w:r w:rsidRPr="00371323">
        <w:rPr>
          <w:sz w:val="28"/>
          <w:szCs w:val="28"/>
        </w:rPr>
        <w:t xml:space="preserve"> (разработка, внедрение, установка, техническая поддержка, программная настройка автоматизированных систем управления и обучение персонала, охрана объектов железнодорожного </w:t>
      </w:r>
      <w:r w:rsidRPr="00371323">
        <w:rPr>
          <w:sz w:val="28"/>
          <w:szCs w:val="28"/>
        </w:rPr>
        <w:lastRenderedPageBreak/>
        <w:t>транспорта, сопровождение поездов (скоростных, повышенной комфортности, местных, пригородных) в пути следования; содержание объектов инфраструктуры, техническое обслуживание офисной техники и офисных помещений) для передачи внешним исполнителям (аутсорсерам);</w:t>
      </w:r>
    </w:p>
    <w:p w:rsidR="00E564D3" w:rsidRPr="0037132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– находить оптимальное соотношение цены и качества предлагаемых аутсорсерами работ и услуг;</w:t>
      </w:r>
    </w:p>
    <w:p w:rsidR="00A16011" w:rsidRDefault="00E564D3" w:rsidP="004E1144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371323">
        <w:rPr>
          <w:sz w:val="28"/>
          <w:szCs w:val="28"/>
        </w:rPr>
        <w:t>определять материальную ответственность аутсорсеров за качество, объем и срок выполнения работ и услуг;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E564D3" w:rsidRPr="00E564D3" w:rsidRDefault="00E564D3" w:rsidP="00E564D3">
      <w:pPr>
        <w:tabs>
          <w:tab w:val="left" w:pos="70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F475E">
        <w:rPr>
          <w:sz w:val="32"/>
          <w:szCs w:val="32"/>
        </w:rPr>
        <w:t xml:space="preserve">– </w:t>
      </w:r>
      <w:r w:rsidRPr="00E564D3">
        <w:rPr>
          <w:sz w:val="28"/>
          <w:szCs w:val="28"/>
        </w:rPr>
        <w:t>методами экономической оценки эффективности привлечения аутсорсеров, нормативными документами по организации аутсорсинга;</w:t>
      </w:r>
    </w:p>
    <w:p w:rsidR="00104973" w:rsidRPr="00E564D3" w:rsidRDefault="00E564D3" w:rsidP="004E1144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564D3">
        <w:rPr>
          <w:sz w:val="28"/>
          <w:szCs w:val="28"/>
        </w:rPr>
        <w:t>навыками составления конкурсных документов для</w:t>
      </w:r>
      <w:r w:rsidR="0036641B">
        <w:rPr>
          <w:sz w:val="28"/>
          <w:szCs w:val="28"/>
        </w:rPr>
        <w:t xml:space="preserve"> выбора эффективного </w:t>
      </w:r>
      <w:proofErr w:type="spellStart"/>
      <w:r w:rsidR="0036641B">
        <w:rPr>
          <w:sz w:val="28"/>
          <w:szCs w:val="28"/>
        </w:rPr>
        <w:t>аутсорсера</w:t>
      </w:r>
      <w:proofErr w:type="spellEnd"/>
      <w:r w:rsidR="0036641B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Pr="00A16011" w:rsidRDefault="00F57618" w:rsidP="004E114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57618">
        <w:rPr>
          <w:rFonts w:eastAsia="Times New Roman" w:cs="Times New Roman"/>
          <w:sz w:val="28"/>
          <w:szCs w:val="28"/>
          <w:lang w:eastAsia="ru-RU"/>
        </w:rP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транспортном бизнесе и логистике на железнодорожном транспорте, но необходимых для его полноценной работы, а также в организации контроля за их выполнением</w:t>
      </w:r>
      <w:r w:rsidR="00E43E2E">
        <w:rPr>
          <w:rFonts w:eastAsia="Times New Roman" w:cs="Times New Roman"/>
          <w:sz w:val="28"/>
          <w:szCs w:val="28"/>
          <w:lang w:eastAsia="ru-RU"/>
        </w:rPr>
        <w:t xml:space="preserve"> (ПСК-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="00E43E2E">
        <w:rPr>
          <w:rFonts w:eastAsia="Times New Roman" w:cs="Times New Roman"/>
          <w:sz w:val="28"/>
          <w:szCs w:val="28"/>
          <w:lang w:eastAsia="ru-RU"/>
        </w:rPr>
        <w:t>.1).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774EA2" w:rsidRPr="00DB5062">
        <w:rPr>
          <w:rFonts w:eastAsia="Times New Roman" w:cs="Times New Roman"/>
          <w:sz w:val="28"/>
          <w:szCs w:val="28"/>
          <w:lang w:eastAsia="ru-RU"/>
        </w:rPr>
        <w:t>«</w:t>
      </w:r>
      <w:r w:rsidR="00774EA2">
        <w:rPr>
          <w:rFonts w:eastAsia="Times New Roman" w:cs="Times New Roman"/>
          <w:sz w:val="28"/>
          <w:szCs w:val="28"/>
          <w:lang w:eastAsia="ru-RU"/>
        </w:rPr>
        <w:t>Аутсорсинг в транспортном бизнесе</w:t>
      </w:r>
      <w:r w:rsidR="00774EA2" w:rsidRPr="00DB5062">
        <w:rPr>
          <w:rFonts w:eastAsia="Times New Roman" w:cs="Times New Roman"/>
          <w:sz w:val="28"/>
          <w:szCs w:val="28"/>
          <w:lang w:eastAsia="ru-RU"/>
        </w:rPr>
        <w:t>»</w:t>
      </w:r>
      <w:r w:rsidRPr="001677F9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A16011">
        <w:rPr>
          <w:rFonts w:eastAsia="Times New Roman" w:cs="Times New Roman"/>
          <w:sz w:val="28"/>
          <w:szCs w:val="28"/>
          <w:lang w:eastAsia="ru-RU"/>
        </w:rPr>
        <w:t>Б1.Б.4</w:t>
      </w:r>
      <w:r w:rsidR="00E43E2E">
        <w:rPr>
          <w:rFonts w:eastAsia="Times New Roman" w:cs="Times New Roman"/>
          <w:sz w:val="28"/>
          <w:szCs w:val="28"/>
          <w:lang w:eastAsia="ru-RU"/>
        </w:rPr>
        <w:t>7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7C1123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4E1144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4E1144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4E1144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7C1123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7C1123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44352" w:rsidRPr="00A16011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A16011" w:rsidRDefault="007C1123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A16011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4E1144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4E1144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4E1144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C1123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7C1123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7C1123" w:rsidRDefault="007C1123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63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343"/>
        <w:gridCol w:w="5381"/>
      </w:tblGrid>
      <w:tr w:rsidR="00104973" w:rsidRPr="00104973" w:rsidTr="007C1123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3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8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Определение аутсорсинга. Классификация аутсорсинга. Внутренний и внешний аутсорсинг.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5381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 xml:space="preserve">Концентрация собственных ресурсов (персонал, оборудование и т. д.) на основных видах деятельности. Снижение себестоимости процессов и функций, передаваемых </w:t>
            </w:r>
            <w:proofErr w:type="spellStart"/>
            <w:r w:rsidRPr="007C1123">
              <w:rPr>
                <w:szCs w:val="24"/>
              </w:rPr>
              <w:t>аутсорсеру</w:t>
            </w:r>
            <w:proofErr w:type="spellEnd"/>
            <w:r w:rsidRPr="007C1123">
              <w:rPr>
                <w:szCs w:val="24"/>
              </w:rPr>
              <w:t>. Перераспределение инвестиционных ресурсов в основную деятельность предприятия. Повышение надежности бизнес-процессов. Доступ к новейшим технологиям и получение доступа к ресурсам, ко</w:t>
            </w:r>
            <w:r w:rsidR="00F76451">
              <w:rPr>
                <w:szCs w:val="24"/>
              </w:rPr>
              <w:t>торых нет у компании. Усложнение</w:t>
            </w:r>
            <w:r w:rsidRPr="007C1123">
              <w:rPr>
                <w:szCs w:val="24"/>
              </w:rPr>
              <w:t xml:space="preserve"> логистического взаимодействия между внутренними системами предприятия и системами аутсорсинговой фирмы. Правовые риски. Увеличение доли транзакционных издержек.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vAlign w:val="center"/>
          </w:tcPr>
          <w:p w:rsidR="007C1123" w:rsidRPr="00F76451" w:rsidRDefault="007C1123" w:rsidP="00F76451">
            <w:pPr>
              <w:tabs>
                <w:tab w:val="left" w:pos="708"/>
              </w:tabs>
              <w:spacing w:after="0" w:line="240" w:lineRule="auto"/>
              <w:jc w:val="center"/>
              <w:rPr>
                <w:szCs w:val="24"/>
              </w:rPr>
            </w:pPr>
            <w:r w:rsidRPr="00F76451">
              <w:rPr>
                <w:szCs w:val="24"/>
              </w:rPr>
              <w:t xml:space="preserve">Аутсорсинг в холдинговой структуре ОАО «РЖД» в </w:t>
            </w:r>
            <w:r w:rsidR="00F76451" w:rsidRPr="00F76451">
              <w:rPr>
                <w:szCs w:val="24"/>
              </w:rPr>
              <w:lastRenderedPageBreak/>
              <w:t>транспортно-экспедиторской деятельности</w:t>
            </w:r>
          </w:p>
        </w:tc>
        <w:tc>
          <w:tcPr>
            <w:tcW w:w="5381" w:type="dxa"/>
            <w:vAlign w:val="center"/>
          </w:tcPr>
          <w:p w:rsidR="007C1123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lastRenderedPageBreak/>
              <w:t xml:space="preserve">Перечень работ и услуг для внешнего выполнения. Основные документы ОАО «РЖД», </w:t>
            </w:r>
            <w:r w:rsidRPr="00F76451">
              <w:rPr>
                <w:szCs w:val="24"/>
              </w:rPr>
              <w:lastRenderedPageBreak/>
              <w:t xml:space="preserve">регламентирующие порядок перевода процессов и функций на аутсорсинг. Аутсорсинг в </w:t>
            </w:r>
            <w:r>
              <w:rPr>
                <w:szCs w:val="24"/>
              </w:rPr>
              <w:t>транспортно-экспедиционной деятельности</w:t>
            </w:r>
            <w:r w:rsidRPr="00F76451">
              <w:rPr>
                <w:szCs w:val="24"/>
              </w:rPr>
              <w:t xml:space="preserve">. Ремонт, </w:t>
            </w:r>
            <w:proofErr w:type="spellStart"/>
            <w:r w:rsidRPr="00F76451">
              <w:rPr>
                <w:szCs w:val="24"/>
              </w:rPr>
              <w:t>постгарантийное</w:t>
            </w:r>
            <w:proofErr w:type="spellEnd"/>
            <w:r w:rsidRPr="00F76451">
              <w:rPr>
                <w:szCs w:val="24"/>
              </w:rPr>
              <w:t>, сервисное обслуживание средств связи и вычислительной техники, техническое обслуживание и техническая эксплуатация цифровых сетей связи, отдельных устройств автоматики и телемеханики.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43" w:type="dxa"/>
            <w:vAlign w:val="center"/>
          </w:tcPr>
          <w:p w:rsidR="007C1123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Определение целесообразности применения аутсорсинга в транспортно-экспедиторской деятельности</w:t>
            </w:r>
          </w:p>
        </w:tc>
        <w:tc>
          <w:tcPr>
            <w:tcW w:w="5381" w:type="dxa"/>
            <w:vAlign w:val="center"/>
          </w:tcPr>
          <w:p w:rsidR="007C1123" w:rsidRPr="00F76451" w:rsidRDefault="00F76451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Этапы принятия решения о передаче части функций компании–</w:t>
            </w:r>
            <w:proofErr w:type="spellStart"/>
            <w:r w:rsidRPr="00F76451">
              <w:rPr>
                <w:szCs w:val="24"/>
              </w:rPr>
              <w:t>аутсорсеру</w:t>
            </w:r>
            <w:proofErr w:type="spellEnd"/>
            <w:r w:rsidRPr="00F76451">
              <w:rPr>
                <w:szCs w:val="24"/>
              </w:rPr>
              <w:t xml:space="preserve">. Ключевые вопросы </w:t>
            </w:r>
            <w:proofErr w:type="spellStart"/>
            <w:r w:rsidRPr="00F76451">
              <w:rPr>
                <w:szCs w:val="24"/>
              </w:rPr>
              <w:t>аутсорсингового</w:t>
            </w:r>
            <w:proofErr w:type="spellEnd"/>
            <w:r w:rsidRPr="00F76451">
              <w:rPr>
                <w:szCs w:val="24"/>
              </w:rPr>
              <w:t xml:space="preserve"> контракта. Подготовка документации и проведение конкурсных процедур по выбору компании–</w:t>
            </w:r>
            <w:proofErr w:type="spellStart"/>
            <w:r w:rsidRPr="00F76451">
              <w:rPr>
                <w:szCs w:val="24"/>
              </w:rPr>
              <w:t>аутсорсера</w:t>
            </w:r>
            <w:proofErr w:type="spellEnd"/>
            <w:r w:rsidRPr="00F76451">
              <w:rPr>
                <w:szCs w:val="24"/>
              </w:rPr>
              <w:t>. Определение материальной ответственности аутсорсеров за качество, объем и срок выполнения работ и услуг. Экономический эффект от перехода на аутсорсинг. Методы оценки.</w:t>
            </w:r>
          </w:p>
        </w:tc>
      </w:tr>
      <w:tr w:rsidR="007C1123" w:rsidRPr="00104973" w:rsidTr="007C1123">
        <w:trPr>
          <w:jc w:val="center"/>
        </w:trPr>
        <w:tc>
          <w:tcPr>
            <w:tcW w:w="621" w:type="dxa"/>
            <w:vAlign w:val="center"/>
          </w:tcPr>
          <w:p w:rsidR="007C1123" w:rsidRPr="001F555E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vAlign w:val="center"/>
          </w:tcPr>
          <w:p w:rsidR="007C1123" w:rsidRPr="00F76451" w:rsidRDefault="00F76451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Перспективы и препятствия развития аутсорсинга в транспортно-экспедиторской деятельности</w:t>
            </w:r>
          </w:p>
        </w:tc>
        <w:tc>
          <w:tcPr>
            <w:tcW w:w="5381" w:type="dxa"/>
            <w:vAlign w:val="center"/>
          </w:tcPr>
          <w:p w:rsidR="007C1123" w:rsidRPr="00F76451" w:rsidRDefault="00F76451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color w:val="000000"/>
                <w:szCs w:val="24"/>
              </w:rPr>
              <w:t>Стратегическая программа развития ОАО «РЖД».  Перечень работ и услуг для внешнего выполнения. Методики расчета экономической эффективности использования аутсорсинга.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</w:tr>
      <w:tr w:rsidR="007C1123" w:rsidRPr="00104973" w:rsidTr="00823455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0E3A1F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9749D6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F76451" w:rsidRPr="00104973" w:rsidTr="00823455">
        <w:trPr>
          <w:jc w:val="center"/>
        </w:trPr>
        <w:tc>
          <w:tcPr>
            <w:tcW w:w="628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Аутсорсинг в холдинговой структуре ОАО «РЖД» в транспортно-экспедиторской деятельности</w:t>
            </w:r>
          </w:p>
        </w:tc>
        <w:tc>
          <w:tcPr>
            <w:tcW w:w="992" w:type="dxa"/>
            <w:vAlign w:val="center"/>
          </w:tcPr>
          <w:p w:rsidR="00F76451" w:rsidRPr="000E3A1F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76451" w:rsidRPr="000E3A1F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6451" w:rsidRPr="009749D6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F76451" w:rsidRPr="00104973" w:rsidTr="00823455">
        <w:trPr>
          <w:jc w:val="center"/>
        </w:trPr>
        <w:tc>
          <w:tcPr>
            <w:tcW w:w="628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Определение целесообразности применения аутсорсинга в транспортно-экспедиторской деятельности</w:t>
            </w:r>
          </w:p>
        </w:tc>
        <w:tc>
          <w:tcPr>
            <w:tcW w:w="992" w:type="dxa"/>
            <w:vAlign w:val="center"/>
          </w:tcPr>
          <w:p w:rsidR="00F76451" w:rsidRPr="000E3A1F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76451" w:rsidRPr="000E3A1F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6451" w:rsidRPr="009749D6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F76451" w:rsidRPr="00104973" w:rsidTr="00823455">
        <w:trPr>
          <w:jc w:val="center"/>
        </w:trPr>
        <w:tc>
          <w:tcPr>
            <w:tcW w:w="628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Перспективы и препятствия развития аутсорсинга в транспортно-экспедиторской деятельности</w:t>
            </w:r>
          </w:p>
        </w:tc>
        <w:tc>
          <w:tcPr>
            <w:tcW w:w="992" w:type="dxa"/>
            <w:vAlign w:val="center"/>
          </w:tcPr>
          <w:p w:rsidR="00F76451" w:rsidRPr="000E3A1F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76451" w:rsidRPr="000E3A1F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6451" w:rsidRPr="008F7326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7C112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E3A1F" w:rsidRPr="007C1123" w:rsidRDefault="000E3A1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C1123"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7C1123" w:rsidRDefault="007C112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36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1E00E0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</w:tr>
      <w:tr w:rsidR="007C1123" w:rsidRPr="00104973" w:rsidTr="00C05998">
        <w:trPr>
          <w:jc w:val="center"/>
        </w:trPr>
        <w:tc>
          <w:tcPr>
            <w:tcW w:w="628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7C1123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1123" w:rsidRPr="00B97A7B" w:rsidRDefault="007C1123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F76451" w:rsidRPr="00104973" w:rsidTr="00C05998">
        <w:trPr>
          <w:jc w:val="center"/>
        </w:trPr>
        <w:tc>
          <w:tcPr>
            <w:tcW w:w="628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Аутсорсинг в холдинговой структуре ОАО «РЖД» в транспортно-экспедиторской деятельности</w:t>
            </w:r>
          </w:p>
        </w:tc>
        <w:tc>
          <w:tcPr>
            <w:tcW w:w="992" w:type="dxa"/>
            <w:vAlign w:val="center"/>
          </w:tcPr>
          <w:p w:rsidR="00F76451" w:rsidRPr="008F7326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76451" w:rsidRPr="008F7326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F76451" w:rsidRPr="00104973" w:rsidTr="00C05998">
        <w:trPr>
          <w:jc w:val="center"/>
        </w:trPr>
        <w:tc>
          <w:tcPr>
            <w:tcW w:w="628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Определение целесообразности применения аутсорсинга в транспортно-экспедиторской деятельности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76451" w:rsidRPr="007C1123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F76451" w:rsidRPr="00104973" w:rsidTr="00C05998">
        <w:trPr>
          <w:jc w:val="center"/>
        </w:trPr>
        <w:tc>
          <w:tcPr>
            <w:tcW w:w="628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Перспективы и препятствия развития аутсорсинга в транспортно-экспедиторской деятельности</w:t>
            </w:r>
          </w:p>
        </w:tc>
        <w:tc>
          <w:tcPr>
            <w:tcW w:w="992" w:type="dxa"/>
            <w:vAlign w:val="center"/>
          </w:tcPr>
          <w:p w:rsidR="00F76451" w:rsidRPr="007C1123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76451" w:rsidRPr="00B97A7B" w:rsidRDefault="00F76451" w:rsidP="00F7645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B97A7B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56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Понятие и классификация аутсорсинга.</w:t>
            </w:r>
          </w:p>
        </w:tc>
        <w:tc>
          <w:tcPr>
            <w:tcW w:w="2129" w:type="pct"/>
            <w:vMerge w:val="restart"/>
          </w:tcPr>
          <w:p w:rsidR="007C1123" w:rsidRPr="008F7326" w:rsidRDefault="00316081" w:rsidP="007C1123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BB347B">
              <w:rPr>
                <w:szCs w:val="24"/>
              </w:rPr>
              <w:t>Аутсорсинг в развитии делового партнерства / под ред. Моисеевой Н.К. – М.: «Финансы и статистика», 2014 – 240 с. Режим доступа: https://e.lanbook.com/book/69187</w:t>
            </w:r>
          </w:p>
        </w:tc>
      </w:tr>
      <w:tr w:rsidR="007C1123" w:rsidRPr="008F7326" w:rsidTr="00FD1AEB">
        <w:trPr>
          <w:trHeight w:val="20"/>
        </w:trPr>
        <w:tc>
          <w:tcPr>
            <w:tcW w:w="353" w:type="pct"/>
            <w:vAlign w:val="center"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  <w:vAlign w:val="center"/>
          </w:tcPr>
          <w:p w:rsidR="007C1123" w:rsidRPr="007C1123" w:rsidRDefault="007C1123" w:rsidP="007C1123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7C1123">
              <w:rPr>
                <w:szCs w:val="24"/>
              </w:rPr>
              <w:t>Преимущества и недостатки использования аутсорсинга.</w:t>
            </w:r>
          </w:p>
        </w:tc>
        <w:tc>
          <w:tcPr>
            <w:tcW w:w="2129" w:type="pct"/>
            <w:vMerge/>
          </w:tcPr>
          <w:p w:rsidR="007C1123" w:rsidRPr="008F7326" w:rsidRDefault="007C1123" w:rsidP="007C112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F76451" w:rsidRPr="008F7326" w:rsidTr="00FD1AEB">
        <w:trPr>
          <w:trHeight w:val="20"/>
        </w:trPr>
        <w:tc>
          <w:tcPr>
            <w:tcW w:w="353" w:type="pct"/>
            <w:vAlign w:val="center"/>
          </w:tcPr>
          <w:p w:rsidR="00F76451" w:rsidRPr="008F7326" w:rsidRDefault="00F76451" w:rsidP="00F76451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Аутсорсинг в холдинговой структуре ОАО «РЖД» в транспортно-экспедиторской деятельности</w:t>
            </w:r>
          </w:p>
        </w:tc>
        <w:tc>
          <w:tcPr>
            <w:tcW w:w="2129" w:type="pct"/>
            <w:vMerge/>
          </w:tcPr>
          <w:p w:rsidR="00F76451" w:rsidRPr="008F7326" w:rsidRDefault="00F76451" w:rsidP="00F76451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F76451" w:rsidRPr="008F7326" w:rsidTr="00FD1AEB">
        <w:trPr>
          <w:trHeight w:val="20"/>
        </w:trPr>
        <w:tc>
          <w:tcPr>
            <w:tcW w:w="353" w:type="pct"/>
            <w:vAlign w:val="center"/>
          </w:tcPr>
          <w:p w:rsidR="00F76451" w:rsidRPr="008F7326" w:rsidRDefault="00F76451" w:rsidP="00F76451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Определение целесообразности применения аутсорсинга в транспортно-экспедиторской деятельности</w:t>
            </w:r>
          </w:p>
        </w:tc>
        <w:tc>
          <w:tcPr>
            <w:tcW w:w="2129" w:type="pct"/>
            <w:vMerge/>
          </w:tcPr>
          <w:p w:rsidR="00F76451" w:rsidRPr="008F7326" w:rsidRDefault="00F76451" w:rsidP="00F76451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F76451" w:rsidRPr="008F7326" w:rsidTr="00FD1AEB">
        <w:trPr>
          <w:trHeight w:val="20"/>
        </w:trPr>
        <w:tc>
          <w:tcPr>
            <w:tcW w:w="353" w:type="pct"/>
            <w:vAlign w:val="center"/>
          </w:tcPr>
          <w:p w:rsidR="00F76451" w:rsidRPr="008F7326" w:rsidRDefault="00F76451" w:rsidP="00F76451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  <w:vAlign w:val="center"/>
          </w:tcPr>
          <w:p w:rsidR="00F76451" w:rsidRPr="00F76451" w:rsidRDefault="00F76451" w:rsidP="00F7645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76451">
              <w:rPr>
                <w:szCs w:val="24"/>
              </w:rPr>
              <w:t>Перспективы и препятствия развития аутсорсинга в транспортно-экспедиторской деятельности</w:t>
            </w:r>
          </w:p>
        </w:tc>
        <w:tc>
          <w:tcPr>
            <w:tcW w:w="2129" w:type="pct"/>
            <w:vMerge/>
          </w:tcPr>
          <w:p w:rsidR="00F76451" w:rsidRPr="008F7326" w:rsidRDefault="00F76451" w:rsidP="00F76451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16081" w:rsidRPr="00104973" w:rsidRDefault="00316081" w:rsidP="0031608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316081" w:rsidRDefault="00316081" w:rsidP="00316081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Аутсорсинг в развитии делового партнерства / под ред. Моисеевой Н.К. – М.: «Финансы и статистика», 2014 – 240 с. Режим доступа: </w:t>
      </w:r>
      <w:r w:rsidRPr="00BB347B">
        <w:rPr>
          <w:sz w:val="28"/>
          <w:szCs w:val="28"/>
        </w:rPr>
        <w:t>https://e.lanbook.com/book/69187</w:t>
      </w:r>
    </w:p>
    <w:p w:rsidR="00316081" w:rsidRDefault="00316081" w:rsidP="00316081">
      <w:pPr>
        <w:spacing w:after="0"/>
        <w:ind w:firstLine="851"/>
        <w:jc w:val="both"/>
        <w:rPr>
          <w:sz w:val="28"/>
          <w:szCs w:val="28"/>
        </w:rPr>
      </w:pPr>
    </w:p>
    <w:p w:rsidR="00316081" w:rsidRPr="00104973" w:rsidRDefault="00316081" w:rsidP="00316081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316081" w:rsidRPr="00BB347B" w:rsidRDefault="00316081" w:rsidP="00316081">
      <w:pPr>
        <w:spacing w:after="0" w:line="240" w:lineRule="auto"/>
        <w:ind w:firstLine="851"/>
        <w:jc w:val="both"/>
        <w:rPr>
          <w:sz w:val="28"/>
          <w:szCs w:val="28"/>
        </w:rPr>
      </w:pPr>
      <w:r w:rsidRPr="00BB347B">
        <w:rPr>
          <w:rStyle w:val="2"/>
          <w:rFonts w:eastAsia="Calibri"/>
          <w:sz w:val="28"/>
          <w:szCs w:val="28"/>
        </w:rPr>
        <w:t xml:space="preserve">1. </w:t>
      </w:r>
      <w:r w:rsidRPr="00BB347B">
        <w:rPr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BB347B">
        <w:rPr>
          <w:sz w:val="28"/>
          <w:szCs w:val="28"/>
        </w:rPr>
        <w:t>терминально</w:t>
      </w:r>
      <w:proofErr w:type="spellEnd"/>
      <w:r w:rsidRPr="00BB347B">
        <w:rPr>
          <w:sz w:val="28"/>
          <w:szCs w:val="28"/>
        </w:rPr>
        <w:t xml:space="preserve">-складской деятельностью. / под ред. Елисеева С.Ю., Николашина В.М., Синицыной А.С. – М.: УМЦ по образованию на </w:t>
      </w:r>
      <w:proofErr w:type="spellStart"/>
      <w:r w:rsidRPr="00BB347B">
        <w:rPr>
          <w:sz w:val="28"/>
          <w:szCs w:val="28"/>
        </w:rPr>
        <w:t>ж.д</w:t>
      </w:r>
      <w:proofErr w:type="spellEnd"/>
      <w:r w:rsidRPr="00BB347B">
        <w:rPr>
          <w:sz w:val="28"/>
          <w:szCs w:val="28"/>
        </w:rPr>
        <w:t>. транспорте, 2013 – 428 с. Режим доступа: https://e.lanbook.com/book/59016</w:t>
      </w:r>
    </w:p>
    <w:p w:rsidR="00316081" w:rsidRPr="00987EE3" w:rsidRDefault="00316081" w:rsidP="00316081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316081" w:rsidRPr="00104973" w:rsidRDefault="00316081" w:rsidP="0031608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16081" w:rsidRDefault="00316081" w:rsidP="0031608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34FCE">
        <w:rPr>
          <w:color w:val="000000"/>
          <w:sz w:val="28"/>
          <w:szCs w:val="28"/>
        </w:rPr>
        <w:t>. Стратегия развития железнодорожного транспорта РФ до 2030 года. – М.: ОАО «РЖД». – 2007.</w:t>
      </w:r>
    </w:p>
    <w:p w:rsidR="00316081" w:rsidRPr="007C1123" w:rsidRDefault="00316081" w:rsidP="0031608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iCs/>
          <w:color w:val="000000"/>
          <w:sz w:val="28"/>
          <w:szCs w:val="28"/>
        </w:rPr>
      </w:pPr>
      <w:r w:rsidRPr="007C1123">
        <w:rPr>
          <w:iCs/>
          <w:color w:val="000000"/>
          <w:sz w:val="28"/>
          <w:szCs w:val="28"/>
        </w:rPr>
        <w:t>2. Федеральный закон РФ «О железнодорожном транспорте в Российской Федерации».  – М., 2003.</w:t>
      </w:r>
    </w:p>
    <w:p w:rsidR="00316081" w:rsidRDefault="00316081" w:rsidP="0031608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iCs/>
          <w:color w:val="000000"/>
          <w:sz w:val="28"/>
          <w:szCs w:val="28"/>
        </w:rPr>
      </w:pPr>
      <w:r w:rsidRPr="007C1123">
        <w:rPr>
          <w:iCs/>
          <w:color w:val="000000"/>
          <w:sz w:val="28"/>
          <w:szCs w:val="28"/>
        </w:rPr>
        <w:t>3. Федеральный закон РФ «Устав железнодорожного транспорта Российской Федерации». – М., 2003.</w:t>
      </w:r>
    </w:p>
    <w:p w:rsidR="00316081" w:rsidRDefault="00316081" w:rsidP="0031608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16081" w:rsidRDefault="00316081" w:rsidP="0031608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316081" w:rsidRPr="005438CD" w:rsidRDefault="00316081" w:rsidP="0031608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«Интегрированная логистика», «Российская Бизнес-газета», </w:t>
      </w:r>
      <w:r w:rsidRPr="005438CD">
        <w:rPr>
          <w:rFonts w:eastAsia="Calibri" w:cs="Times New Roman"/>
          <w:sz w:val="28"/>
          <w:szCs w:val="28"/>
          <w:shd w:val="clear" w:color="auto" w:fill="FFFFFF"/>
        </w:rPr>
        <w:t>«</w:t>
      </w:r>
      <w:r>
        <w:rPr>
          <w:rFonts w:eastAsia="Calibri" w:cs="Times New Roman"/>
          <w:sz w:val="28"/>
          <w:szCs w:val="28"/>
        </w:rPr>
        <w:t>Железнодорожный транспорт</w:t>
      </w:r>
      <w:r w:rsidRPr="005438CD">
        <w:rPr>
          <w:rFonts w:eastAsia="Calibri" w:cs="Times New Roman"/>
          <w:sz w:val="28"/>
          <w:szCs w:val="28"/>
        </w:rPr>
        <w:t>», «Морские Порты», «Железные дороги мира», «Мир транспорта»,</w:t>
      </w:r>
      <w:r>
        <w:rPr>
          <w:rFonts w:eastAsia="Calibri" w:cs="Times New Roman"/>
          <w:sz w:val="28"/>
          <w:szCs w:val="28"/>
        </w:rPr>
        <w:t xml:space="preserve"> «Транспортное дело в России</w:t>
      </w:r>
      <w:proofErr w:type="gramStart"/>
      <w:r>
        <w:rPr>
          <w:rFonts w:eastAsia="Calibri" w:cs="Times New Roman"/>
          <w:sz w:val="28"/>
          <w:szCs w:val="28"/>
        </w:rPr>
        <w:t>»,  «</w:t>
      </w:r>
      <w:proofErr w:type="gramEnd"/>
      <w:r>
        <w:rPr>
          <w:rFonts w:eastAsia="Calibri" w:cs="Times New Roman"/>
          <w:sz w:val="28"/>
          <w:szCs w:val="28"/>
        </w:rPr>
        <w:t>Экономика железных дорог».</w:t>
      </w:r>
    </w:p>
    <w:p w:rsidR="005438CD" w:rsidRPr="005438CD" w:rsidRDefault="005438CD" w:rsidP="00987EE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5438CD" w:rsidRPr="005438CD" w:rsidRDefault="005438CD" w:rsidP="005438C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16081" w:rsidRDefault="00316081" w:rsidP="00316081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eastAsia="Calibri"/>
          <w:bCs/>
          <w:sz w:val="28"/>
          <w:szCs w:val="28"/>
        </w:rPr>
      </w:pPr>
      <w:r w:rsidRPr="001A6C3D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1A6C3D">
        <w:rPr>
          <w:rFonts w:eastAsia="Calibri"/>
          <w:bCs/>
          <w:sz w:val="28"/>
          <w:szCs w:val="28"/>
        </w:rPr>
        <w:t xml:space="preserve">доступа:  </w:t>
      </w:r>
      <w:hyperlink r:id="rId8" w:history="1">
        <w:r w:rsidRPr="00972A63">
          <w:rPr>
            <w:rStyle w:val="a5"/>
            <w:rFonts w:eastAsia="Calibri"/>
            <w:bCs/>
            <w:sz w:val="28"/>
            <w:szCs w:val="28"/>
          </w:rPr>
          <w:t>http://sdo.pgups.ru</w:t>
        </w:r>
        <w:proofErr w:type="gramEnd"/>
      </w:hyperlink>
      <w:r w:rsidRPr="001A6C3D">
        <w:rPr>
          <w:rFonts w:eastAsia="Calibri"/>
          <w:bCs/>
          <w:sz w:val="28"/>
          <w:szCs w:val="28"/>
        </w:rPr>
        <w:t>.</w:t>
      </w:r>
    </w:p>
    <w:p w:rsidR="00316081" w:rsidRPr="001A6C3D" w:rsidRDefault="00316081" w:rsidP="00316081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https://e.lanbook.com</w:t>
      </w:r>
    </w:p>
    <w:p w:rsidR="00B62F89" w:rsidRPr="00104973" w:rsidRDefault="00B62F89" w:rsidP="00807E2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4E1144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4E1144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4E1144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E1144" w:rsidRPr="002B7AF7" w:rsidRDefault="004E1144" w:rsidP="004E114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E1144" w:rsidRPr="002B7AF7" w:rsidRDefault="004E1144" w:rsidP="004E114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4E1144" w:rsidRPr="002B7AF7" w:rsidRDefault="004E1144" w:rsidP="004E114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4E1144" w:rsidRPr="002B7AF7" w:rsidRDefault="004E1144" w:rsidP="004E114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4E1144" w:rsidRPr="002B7AF7" w:rsidRDefault="004E1144" w:rsidP="004E1144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4E1144" w:rsidRPr="002B7AF7" w:rsidRDefault="004E1144" w:rsidP="004E1144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4E1144" w:rsidRPr="002B7AF7" w:rsidRDefault="004E1144" w:rsidP="004E1144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4E1144" w:rsidRPr="002B7AF7" w:rsidRDefault="004E1144" w:rsidP="004E1144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4E1144" w:rsidRPr="002B7AF7" w:rsidRDefault="004E1144" w:rsidP="004E1144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4E1144" w:rsidRPr="002B7AF7" w:rsidRDefault="004E1144" w:rsidP="004E1144">
      <w:pPr>
        <w:pStyle w:val="ab"/>
        <w:numPr>
          <w:ilvl w:val="0"/>
          <w:numId w:val="3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</w:t>
      </w:r>
      <w:r w:rsidRPr="002B7AF7">
        <w:rPr>
          <w:color w:val="000000"/>
          <w:sz w:val="28"/>
          <w:szCs w:val="28"/>
        </w:rPr>
        <w:lastRenderedPageBreak/>
        <w:t>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4E1144" w:rsidRPr="002B7AF7" w:rsidRDefault="004E1144" w:rsidP="004E1144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4E1144" w:rsidRPr="002B7AF7" w:rsidRDefault="004E1144" w:rsidP="004E1144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F470C5" w:rsidRDefault="004E1144" w:rsidP="004E1144">
      <w:pPr>
        <w:spacing w:after="0" w:line="240" w:lineRule="auto"/>
        <w:contextualSpacing/>
        <w:jc w:val="both"/>
        <w:rPr>
          <w:bCs/>
          <w:sz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4E1144" w:rsidRDefault="004E1144" w:rsidP="00F470C5">
      <w:pPr>
        <w:spacing w:after="0" w:line="240" w:lineRule="auto"/>
        <w:contextualSpacing/>
        <w:jc w:val="both"/>
        <w:rPr>
          <w:bCs/>
          <w:noProof/>
          <w:sz w:val="28"/>
          <w:lang w:eastAsia="ru-RU"/>
        </w:rPr>
      </w:pPr>
    </w:p>
    <w:p w:rsidR="00F470C5" w:rsidRPr="00D2714B" w:rsidRDefault="00F470C5" w:rsidP="00F470C5">
      <w:pPr>
        <w:spacing w:after="0" w:line="240" w:lineRule="auto"/>
        <w:contextualSpacing/>
        <w:jc w:val="both"/>
        <w:rPr>
          <w:bCs/>
          <w:sz w:val="28"/>
        </w:rPr>
      </w:pPr>
      <w:r w:rsidRPr="00F470C5">
        <w:rPr>
          <w:bCs/>
          <w:noProof/>
          <w:sz w:val="28"/>
          <w:lang w:eastAsia="ru-RU"/>
        </w:rPr>
        <w:drawing>
          <wp:inline distT="0" distB="0" distL="0" distR="0">
            <wp:extent cx="6517313" cy="990600"/>
            <wp:effectExtent l="0" t="0" r="0" b="0"/>
            <wp:docPr id="2" name="Рисунок 2" descr="G:\doc006020201703301722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60202017033017224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71" b="59379"/>
                    <a:stretch/>
                  </pic:blipFill>
                  <pic:spPr bwMode="auto">
                    <a:xfrm>
                      <a:off x="0" y="0"/>
                      <a:ext cx="6519428" cy="99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70C5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D1A"/>
    <w:multiLevelType w:val="hybridMultilevel"/>
    <w:tmpl w:val="4DF4E2AE"/>
    <w:lvl w:ilvl="0" w:tplc="8C0E9B9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C4538A"/>
    <w:multiLevelType w:val="hybridMultilevel"/>
    <w:tmpl w:val="2C9EF0B2"/>
    <w:lvl w:ilvl="0" w:tplc="39526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A52DA1"/>
    <w:multiLevelType w:val="hybridMultilevel"/>
    <w:tmpl w:val="ACACCDDE"/>
    <w:lvl w:ilvl="0" w:tplc="917CE29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61231"/>
    <w:rsid w:val="000E1457"/>
    <w:rsid w:val="000E3A1F"/>
    <w:rsid w:val="000F3DF2"/>
    <w:rsid w:val="00104973"/>
    <w:rsid w:val="00115918"/>
    <w:rsid w:val="0014056F"/>
    <w:rsid w:val="00145133"/>
    <w:rsid w:val="001502E3"/>
    <w:rsid w:val="001679F7"/>
    <w:rsid w:val="001A7CF3"/>
    <w:rsid w:val="001E00E0"/>
    <w:rsid w:val="001F555E"/>
    <w:rsid w:val="00227FC1"/>
    <w:rsid w:val="002E03DA"/>
    <w:rsid w:val="00316081"/>
    <w:rsid w:val="00321BF2"/>
    <w:rsid w:val="0036641B"/>
    <w:rsid w:val="003D0864"/>
    <w:rsid w:val="00433E7F"/>
    <w:rsid w:val="00461115"/>
    <w:rsid w:val="004C5EF1"/>
    <w:rsid w:val="004E1144"/>
    <w:rsid w:val="005438CD"/>
    <w:rsid w:val="00566189"/>
    <w:rsid w:val="005C1969"/>
    <w:rsid w:val="00744617"/>
    <w:rsid w:val="00774EA2"/>
    <w:rsid w:val="007B19F4"/>
    <w:rsid w:val="007C1123"/>
    <w:rsid w:val="00807E27"/>
    <w:rsid w:val="008E4428"/>
    <w:rsid w:val="008F7326"/>
    <w:rsid w:val="0090184A"/>
    <w:rsid w:val="009749D6"/>
    <w:rsid w:val="00987EE3"/>
    <w:rsid w:val="009E6A60"/>
    <w:rsid w:val="00A16011"/>
    <w:rsid w:val="00A52DB8"/>
    <w:rsid w:val="00A75AFC"/>
    <w:rsid w:val="00AF0837"/>
    <w:rsid w:val="00B35DAE"/>
    <w:rsid w:val="00B62F89"/>
    <w:rsid w:val="00B97A7B"/>
    <w:rsid w:val="00BF48B5"/>
    <w:rsid w:val="00CA314D"/>
    <w:rsid w:val="00D96C21"/>
    <w:rsid w:val="00D96E0F"/>
    <w:rsid w:val="00DB5B1E"/>
    <w:rsid w:val="00DE5FB9"/>
    <w:rsid w:val="00E420CC"/>
    <w:rsid w:val="00E43E2E"/>
    <w:rsid w:val="00E446B0"/>
    <w:rsid w:val="00E540B0"/>
    <w:rsid w:val="00E55E7C"/>
    <w:rsid w:val="00E564D3"/>
    <w:rsid w:val="00F05E95"/>
    <w:rsid w:val="00F44352"/>
    <w:rsid w:val="00F470C5"/>
    <w:rsid w:val="00F57618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6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4E11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9A55-5712-466B-8790-8B756660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4</cp:revision>
  <cp:lastPrinted>2016-09-20T07:06:00Z</cp:lastPrinted>
  <dcterms:created xsi:type="dcterms:W3CDTF">2017-10-04T08:30:00Z</dcterms:created>
  <dcterms:modified xsi:type="dcterms:W3CDTF">2017-11-18T05:50:00Z</dcterms:modified>
</cp:coreProperties>
</file>