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D65ED">
        <w:rPr>
          <w:rFonts w:eastAsia="Times New Roman" w:cs="Times New Roman"/>
          <w:sz w:val="28"/>
          <w:szCs w:val="28"/>
          <w:lang w:eastAsia="ru-RU"/>
        </w:rPr>
        <w:t>Б1.Б.41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1572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1572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Pr="00104973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8A4B4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D6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="00AD65ED" w:rsidRPr="00AD65ED">
        <w:rPr>
          <w:sz w:val="28"/>
          <w:szCs w:val="28"/>
        </w:rPr>
        <w:t>«Хладотранспорт и основы теплотехники» (Б1.Б.24)</w:t>
      </w:r>
      <w:r w:rsidR="00AD65ED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65ED">
        <w:rPr>
          <w:rFonts w:eastAsia="Times New Roman" w:cs="Times New Roman"/>
          <w:sz w:val="28"/>
          <w:szCs w:val="28"/>
          <w:lang w:eastAsia="ru-RU"/>
        </w:rPr>
        <w:t>является п</w:t>
      </w:r>
      <w:r w:rsidR="00AD65ED" w:rsidRPr="001F6EE4">
        <w:rPr>
          <w:sz w:val="28"/>
          <w:szCs w:val="28"/>
        </w:rPr>
        <w:t xml:space="preserve"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</w:t>
      </w:r>
      <w:r w:rsidR="00AD65ED">
        <w:rPr>
          <w:sz w:val="28"/>
          <w:szCs w:val="28"/>
        </w:rPr>
        <w:t>хранении скоропортящихся грузов;</w:t>
      </w:r>
      <w:r w:rsidR="00AD65ED" w:rsidRPr="001F6EE4">
        <w:rPr>
          <w:sz w:val="28"/>
          <w:szCs w:val="28"/>
        </w:rPr>
        <w:t xml:space="preserve"> </w:t>
      </w:r>
      <w:r w:rsidR="00AD65ED">
        <w:rPr>
          <w:sz w:val="28"/>
          <w:szCs w:val="28"/>
        </w:rPr>
        <w:t>ф</w:t>
      </w:r>
      <w:r w:rsidR="00AD65ED" w:rsidRPr="001F6EE4">
        <w:rPr>
          <w:sz w:val="28"/>
          <w:szCs w:val="28"/>
        </w:rPr>
        <w:t>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104973" w:rsidRPr="00104973" w:rsidRDefault="00AD65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ля достижения поставленной цели решаются следующие задачи: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коммерческой эксплуатация технических средств железнодорожного хладотранспорта;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и методов проведения теплотехнического расчёта транспортных модулей;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конфликтных сит</w:t>
      </w:r>
      <w:r>
        <w:rPr>
          <w:rFonts w:eastAsia="MS Mincho"/>
          <w:sz w:val="28"/>
          <w:szCs w:val="28"/>
        </w:rPr>
        <w:t>уаций по несохранным перевозкам</w:t>
      </w:r>
      <w:r w:rsidRPr="008E528C">
        <w:rPr>
          <w:rFonts w:eastAsia="MS Mincho"/>
          <w:sz w:val="28"/>
          <w:szCs w:val="28"/>
        </w:rPr>
        <w:t>.</w:t>
      </w:r>
    </w:p>
    <w:p w:rsidR="00F44352" w:rsidRPr="00F44352" w:rsidRDefault="00F44352" w:rsidP="00AD65ED">
      <w:pPr>
        <w:spacing w:after="0" w:line="240" w:lineRule="auto"/>
        <w:ind w:firstLine="536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Default="00AD65ED" w:rsidP="00F44352">
      <w:pPr>
        <w:spacing w:after="0" w:line="24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lastRenderedPageBreak/>
        <w:t xml:space="preserve">определять требуемые условия перевозки и контролировать их соблюдение,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</w:p>
    <w:p w:rsid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F44352" w:rsidRP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D65ED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F44352" w:rsidP="00AD65ED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</w:t>
      </w:r>
      <w:r w:rsidR="00AD65ED" w:rsidRPr="008E528C">
        <w:rPr>
          <w:sz w:val="28"/>
          <w:szCs w:val="28"/>
        </w:rPr>
        <w:t>методами проведения теплотехнического расчёта;</w:t>
      </w:r>
    </w:p>
    <w:p w:rsidR="00AD65ED" w:rsidRDefault="00AD65ED" w:rsidP="00AD65ED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 xml:space="preserve">методами выбора тары и упаковки для видов скоропортящихся грузов; </w:t>
      </w:r>
    </w:p>
    <w:p w:rsidR="00F44352" w:rsidRPr="00AD65ED" w:rsidRDefault="00AD65ED" w:rsidP="00AD65ED">
      <w:pPr>
        <w:pStyle w:val="a4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>методами выбора изотермических модулей для перевозки различных видов скоропортящихся грузов.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D65ED" w:rsidRDefault="00AD65ED" w:rsidP="00AD65ED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AD65ED" w:rsidRDefault="00AD65ED" w:rsidP="00AD65ED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F44352" w:rsidRDefault="00AD65ED" w:rsidP="00AD65E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</w:t>
      </w:r>
      <w:r>
        <w:rPr>
          <w:rFonts w:eastAsia="Times New Roman" w:cs="Times New Roman"/>
          <w:sz w:val="28"/>
          <w:szCs w:val="28"/>
          <w:lang w:eastAsia="ru-RU"/>
        </w:rPr>
        <w:t>(ПК-16).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Pr="00104973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AD65ED">
        <w:rPr>
          <w:rFonts w:eastAsia="Times New Roman" w:cs="Times New Roman"/>
          <w:sz w:val="28"/>
          <w:szCs w:val="28"/>
          <w:lang w:eastAsia="ru-RU"/>
        </w:rPr>
        <w:t>41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AD65E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AD65ED" w:rsidRDefault="00AD65E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D65E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AD65E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AD65E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63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left="142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hanging="1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306C7B">
              <w:rPr>
                <w:rFonts w:eastAsia="MS Mincho"/>
                <w:szCs w:val="24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306C7B">
              <w:rPr>
                <w:rFonts w:eastAsia="MS Mincho"/>
                <w:bCs/>
                <w:szCs w:val="24"/>
              </w:rPr>
              <w:t xml:space="preserve"> в продуктах при холодильной обработке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</w:t>
            </w:r>
            <w:r w:rsidRPr="00306C7B">
              <w:rPr>
                <w:rFonts w:eastAsia="MS Mincho"/>
                <w:szCs w:val="24"/>
              </w:rPr>
              <w:lastRenderedPageBreak/>
              <w:t>подготовка скоропортящихся грузов. Лечебная профилактика корнеплодов</w:t>
            </w:r>
          </w:p>
        </w:tc>
      </w:tr>
      <w:tr w:rsidR="00306C7B" w:rsidRPr="00104973" w:rsidTr="0085710C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firstLine="62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Основы термодинамики.  Основы теплопереноса.</w:t>
            </w:r>
            <w:r w:rsidRPr="00306C7B">
              <w:rPr>
                <w:rFonts w:eastAsia="MS Mincho"/>
                <w:bCs/>
                <w:szCs w:val="24"/>
              </w:rPr>
              <w:t xml:space="preserve"> Способы получения искусственного холода Термодинамические основы работы холодильных машин.</w:t>
            </w:r>
            <w:r w:rsidRPr="00306C7B">
              <w:rPr>
                <w:rFonts w:eastAsia="MS Mincho"/>
                <w:szCs w:val="24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завода Дессау (</w:t>
            </w:r>
            <w:r w:rsidRPr="00306C7B">
              <w:rPr>
                <w:szCs w:val="24"/>
                <w:lang w:val="en-US"/>
              </w:rPr>
              <w:t>Z</w:t>
            </w:r>
            <w:r w:rsidRPr="00306C7B">
              <w:rPr>
                <w:szCs w:val="24"/>
              </w:rPr>
              <w:noBreakHyphen/>
            </w:r>
            <w:r w:rsidRPr="00306C7B">
              <w:rPr>
                <w:szCs w:val="24"/>
                <w:lang w:val="en-US"/>
              </w:rPr>
              <w:t>B</w:t>
            </w:r>
            <w:r w:rsidRPr="00306C7B">
              <w:rPr>
                <w:szCs w:val="24"/>
              </w:rPr>
              <w:t xml:space="preserve">5).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306C7B">
              <w:rPr>
                <w:szCs w:val="24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306C7B">
              <w:rPr>
                <w:rFonts w:eastAsia="MS Mincho"/>
                <w:bCs/>
                <w:szCs w:val="24"/>
              </w:rPr>
              <w:t>Техническое о</w:t>
            </w:r>
            <w:r w:rsidRPr="00306C7B">
              <w:rPr>
                <w:bCs/>
                <w:szCs w:val="24"/>
              </w:rPr>
              <w:t xml:space="preserve">бслуживание изотермических вагонов и контейнеров. </w:t>
            </w:r>
            <w:r w:rsidRPr="00306C7B">
              <w:rPr>
                <w:szCs w:val="24"/>
              </w:rPr>
              <w:t xml:space="preserve">Ветеринарно-санитарная подготовка </w:t>
            </w:r>
            <w:r w:rsidRPr="00306C7B">
              <w:rPr>
                <w:bCs/>
                <w:szCs w:val="24"/>
              </w:rPr>
              <w:t xml:space="preserve">вагонов и контейнеров. 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306C7B">
              <w:rPr>
                <w:szCs w:val="24"/>
              </w:rPr>
              <w:t>плодоовощей</w:t>
            </w:r>
            <w:proofErr w:type="spellEnd"/>
            <w:r w:rsidRPr="00306C7B">
              <w:rPr>
                <w:szCs w:val="24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306C7B">
              <w:rPr>
                <w:rFonts w:eastAsia="MS Mincho"/>
                <w:szCs w:val="24"/>
              </w:rPr>
              <w:t>Особенности нормирования грузовых операций с вагонами на холодильниках.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306C7B">
              <w:rPr>
                <w:bCs/>
                <w:iCs/>
                <w:szCs w:val="24"/>
              </w:rPr>
              <w:t xml:space="preserve">Условия использования вагонов и контейнеров для перевозки скоропортящихся </w:t>
            </w:r>
            <w:r w:rsidRPr="00306C7B">
              <w:rPr>
                <w:bCs/>
                <w:iCs/>
                <w:szCs w:val="24"/>
              </w:rPr>
              <w:lastRenderedPageBreak/>
              <w:t>грузов. Контроль соблюдения режимных параметров условий перевозок.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Цели, методы и надёжность расчётов. </w:t>
            </w:r>
            <w:r w:rsidRPr="00306C7B">
              <w:rPr>
                <w:rFonts w:eastAsia="MS Mincho"/>
                <w:szCs w:val="24"/>
              </w:rPr>
              <w:t>Состав теплопоступлений в гру</w:t>
            </w:r>
            <w:r w:rsidRPr="00306C7B">
              <w:rPr>
                <w:szCs w:val="24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Характеристика </w:t>
            </w:r>
            <w:r w:rsidRPr="00306C7B">
              <w:rPr>
                <w:szCs w:val="24"/>
              </w:rPr>
              <w:t xml:space="preserve">и основные параметры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теплообменных процессов в гружёном рейсе. Расчёт мощности теплопоступлений </w:t>
            </w:r>
            <w:r w:rsidRPr="00306C7B">
              <w:rPr>
                <w:rFonts w:eastAsia="MS Mincho"/>
                <w:szCs w:val="24"/>
              </w:rPr>
              <w:t xml:space="preserve">для проектных целей.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Расчёт мощности теплопоступлений </w:t>
            </w:r>
            <w:r w:rsidRPr="00306C7B">
              <w:rPr>
                <w:rFonts w:eastAsia="MS Mincho"/>
                <w:szCs w:val="24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szCs w:val="24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Особенности погрузки, выгрузки и выдачи скоропортящихся грузов. </w:t>
            </w:r>
            <w:r w:rsidRPr="00306C7B">
              <w:rPr>
                <w:rFonts w:eastAsia="MS Mincho"/>
                <w:szCs w:val="24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306C7B">
              <w:rPr>
                <w:rFonts w:eastAsia="MS Mincho"/>
                <w:bCs/>
                <w:szCs w:val="24"/>
              </w:rPr>
              <w:t xml:space="preserve">Перевозки скоропортящихся грузов в смешанном и международном сообщениях. </w:t>
            </w:r>
            <w:r w:rsidRPr="00306C7B">
              <w:rPr>
                <w:rFonts w:eastAsia="MS Mincho"/>
                <w:szCs w:val="24"/>
              </w:rPr>
              <w:t xml:space="preserve">Приём скоропортящихся грузов к перевозке на нормативной основе и особых условиях.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Несохранные перевозки скоропортящихся грузов и </w:t>
            </w:r>
            <w:proofErr w:type="spellStart"/>
            <w:r w:rsidRPr="00306C7B">
              <w:rPr>
                <w:rFonts w:eastAsia="MS Mincho"/>
                <w:bCs/>
                <w:iCs/>
                <w:szCs w:val="24"/>
              </w:rPr>
              <w:t>а</w:t>
            </w:r>
            <w:r w:rsidRPr="00306C7B">
              <w:rPr>
                <w:szCs w:val="24"/>
              </w:rPr>
              <w:t>ктово</w:t>
            </w:r>
            <w:proofErr w:type="spellEnd"/>
            <w:r w:rsidRPr="00306C7B">
              <w:rPr>
                <w:szCs w:val="24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Планирование перевозок скоропортящихся грузов. Факторы, влияющие на организацию </w:t>
            </w:r>
            <w:r w:rsidRPr="00306C7B">
              <w:rPr>
                <w:szCs w:val="24"/>
              </w:rPr>
              <w:lastRenderedPageBreak/>
              <w:t>вагонопотоков. Организация холодных поездов. 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306C7B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306C7B" w:rsidRPr="00104973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CC0E31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4808"/>
        <w:gridCol w:w="3891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3827" w:type="dxa"/>
            <w:vMerge w:val="restart"/>
            <w:vAlign w:val="center"/>
          </w:tcPr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Приём скоропортящихся грузов к перевозке по железным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дорогам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24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Размещение и крепление транспортных пакетов в изотермических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вагонах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13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Определение показателей использования изотермических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вагонов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ПГУПС. – 2014. – 16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Особенности нормирования грузовых операций с вагонами на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холодильниках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Слободчиков.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16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 В. В. Ефимов. </w:t>
            </w:r>
            <w:r w:rsidRPr="00306C7B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Требования к оформлению курсовых и дипломных проектов</w:t>
            </w:r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[Текст</w:t>
            </w:r>
            <w:proofErr w:type="gramStart"/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учебно-метод. пособие </w:t>
            </w:r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>/ В. В. Ефимов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ПГУПС, 2010.– 46 с.</w:t>
            </w:r>
          </w:p>
          <w:p w:rsidR="00306C7B" w:rsidRPr="00104973" w:rsidRDefault="00306C7B" w:rsidP="00306C7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06C7B">
              <w:rPr>
                <w:rFonts w:eastAsia="MS Mincho"/>
                <w:szCs w:val="24"/>
              </w:rPr>
              <w:t>Ефимов, Владимир Викторович.  Сравнительная оценка экономической эффективности различных вариантов доставки грузов [Текст</w:t>
            </w:r>
            <w:proofErr w:type="gramStart"/>
            <w:r w:rsidRPr="00306C7B">
              <w:rPr>
                <w:rFonts w:eastAsia="MS Mincho"/>
                <w:szCs w:val="24"/>
              </w:rPr>
              <w:t>] :</w:t>
            </w:r>
            <w:proofErr w:type="gramEnd"/>
            <w:r w:rsidRPr="00306C7B">
              <w:rPr>
                <w:rFonts w:eastAsia="MS Mincho"/>
                <w:szCs w:val="24"/>
              </w:rPr>
              <w:t xml:space="preserve"> учебно-методическое пособие / В. В. Ефимов, Н. Г. Кобозева, А. И. Гончаров. - 2-е изд., </w:t>
            </w:r>
            <w:proofErr w:type="spellStart"/>
            <w:r w:rsidRPr="00306C7B">
              <w:rPr>
                <w:rFonts w:eastAsia="MS Mincho"/>
                <w:szCs w:val="24"/>
              </w:rPr>
              <w:t>перераб</w:t>
            </w:r>
            <w:proofErr w:type="spellEnd"/>
            <w:r w:rsidRPr="00306C7B">
              <w:rPr>
                <w:rFonts w:eastAsia="MS Mincho"/>
                <w:szCs w:val="24"/>
              </w:rPr>
              <w:t>. - Санкт-</w:t>
            </w:r>
            <w:proofErr w:type="gramStart"/>
            <w:r w:rsidRPr="00306C7B">
              <w:rPr>
                <w:rFonts w:eastAsia="MS Mincho"/>
                <w:szCs w:val="24"/>
              </w:rPr>
              <w:t>Петербург :</w:t>
            </w:r>
            <w:proofErr w:type="gramEnd"/>
            <w:r w:rsidRPr="00306C7B">
              <w:rPr>
                <w:rFonts w:eastAsia="MS Mincho"/>
                <w:szCs w:val="24"/>
              </w:rPr>
              <w:t xml:space="preserve"> ПГУПС, 2012.</w:t>
            </w:r>
            <w:r w:rsidRPr="00A26324">
              <w:rPr>
                <w:rFonts w:eastAsia="MS Mincho"/>
                <w:sz w:val="28"/>
                <w:szCs w:val="28"/>
              </w:rPr>
              <w:t> </w:t>
            </w: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A1F8A" w:rsidRPr="00104973" w:rsidRDefault="006A1F8A" w:rsidP="006A1F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Слободчиков. – СПб. : ФГБОУ ВПО ПГУПС, 2014. – 24 с.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Слободчиков. – СПб. : ФГБОУ ВПО ПГУПС, 2014. – 13 с.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Слободчиков. – СПб. : ФГБОУ ВПО ПГУПС. – 2014. – 16 с.</w:t>
      </w:r>
    </w:p>
    <w:p w:rsidR="006A1F8A" w:rsidRPr="0044122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lastRenderedPageBreak/>
        <w:t>Особенности нормирования грузовых операций с вагонами на холодильниках : метод. указания / Сост. В. В. Ефимов, Н. А. Слободчиков. – СПб. : ФГБОУ ВПО ПГУПС, 2014. – 16 с.</w:t>
      </w:r>
    </w:p>
    <w:p w:rsidR="006A1F8A" w:rsidRDefault="006A1F8A" w:rsidP="006A1F8A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6A1F8A" w:rsidRPr="00433E7F" w:rsidRDefault="006A1F8A" w:rsidP="006A1F8A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6A1F8A" w:rsidRPr="00104973" w:rsidRDefault="006A1F8A" w:rsidP="006A1F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A1F8A" w:rsidRPr="00C27255" w:rsidRDefault="006A1F8A" w:rsidP="006A1F8A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6A1F8A" w:rsidRPr="007A11C8" w:rsidRDefault="006A1F8A" w:rsidP="006A1F8A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433E7F" w:rsidRPr="00D8659C" w:rsidRDefault="00433E7F" w:rsidP="00433E7F">
      <w:pPr>
        <w:spacing w:after="0" w:line="240" w:lineRule="auto"/>
        <w:ind w:firstLine="709"/>
        <w:jc w:val="both"/>
        <w:rPr>
          <w:sz w:val="28"/>
          <w:szCs w:val="28"/>
          <w:lang w:val="x-none"/>
        </w:rPr>
      </w:pPr>
    </w:p>
    <w:p w:rsidR="006A1F8A" w:rsidRDefault="006A1F8A" w:rsidP="006A1F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tabs>
          <w:tab w:val="clear" w:pos="916"/>
          <w:tab w:val="left" w:pos="426"/>
        </w:tabs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приказ МПС от 18 июня 2003 г. № 34 .М.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6A1F8A" w:rsidRPr="003134EB" w:rsidRDefault="006A1F8A" w:rsidP="006A1F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x-none" w:eastAsia="ru-RU"/>
        </w:rPr>
      </w:pPr>
    </w:p>
    <w:p w:rsidR="006A1F8A" w:rsidRDefault="006A1F8A" w:rsidP="006A1F8A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6A1F8A" w:rsidRPr="00FF6371" w:rsidRDefault="006A1F8A" w:rsidP="006A1F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Другие издания для освоения данной дисциплины не требуются.</w:t>
      </w:r>
    </w:p>
    <w:p w:rsidR="00D8659C" w:rsidRDefault="00D8659C" w:rsidP="00D86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C38B4" w:rsidRDefault="000C38B4" w:rsidP="000C38B4">
      <w:pPr>
        <w:pStyle w:val="a4"/>
        <w:numPr>
          <w:ilvl w:val="1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8659C" w:rsidRPr="000C38B4" w:rsidRDefault="00D8659C" w:rsidP="000C38B4">
      <w:pPr>
        <w:pStyle w:val="a4"/>
        <w:numPr>
          <w:ilvl w:val="1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0C38B4">
        <w:rPr>
          <w:bCs/>
          <w:sz w:val="28"/>
          <w:szCs w:val="28"/>
        </w:rPr>
        <w:t>http://e.lanbook.com.</w:t>
      </w:r>
    </w:p>
    <w:p w:rsidR="00D8659C" w:rsidRPr="000C38B4" w:rsidRDefault="00D8659C" w:rsidP="006A1F8A">
      <w:pPr>
        <w:pStyle w:val="a4"/>
        <w:spacing w:after="0" w:line="240" w:lineRule="auto"/>
        <w:ind w:left="1635"/>
        <w:jc w:val="both"/>
        <w:rPr>
          <w:bCs/>
          <w:sz w:val="28"/>
          <w:szCs w:val="28"/>
        </w:rPr>
      </w:pP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8B4" w:rsidRPr="002B7AF7" w:rsidRDefault="000C38B4" w:rsidP="000C38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C38B4" w:rsidRPr="002B7AF7" w:rsidRDefault="000C38B4" w:rsidP="000C38B4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C38B4" w:rsidRPr="002B7AF7" w:rsidRDefault="000C38B4" w:rsidP="000C38B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C38B4" w:rsidRPr="002B7AF7" w:rsidRDefault="000C38B4" w:rsidP="000C38B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0C38B4" w:rsidRPr="002B7AF7" w:rsidRDefault="000C38B4" w:rsidP="000C38B4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</w:t>
      </w:r>
      <w:r w:rsidRPr="002B7AF7">
        <w:rPr>
          <w:color w:val="000000"/>
          <w:sz w:val="28"/>
          <w:szCs w:val="28"/>
        </w:rPr>
        <w:lastRenderedPageBreak/>
        <w:t>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2F44E5" w:rsidRDefault="000C38B4" w:rsidP="000C38B4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C38B4" w:rsidRDefault="000C38B4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F44E5" w:rsidRPr="00744617" w:rsidRDefault="002F44E5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r w:rsidRPr="002F44E5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431039" cy="1084521"/>
            <wp:effectExtent l="0" t="0" r="0" b="1905"/>
            <wp:docPr id="2" name="Рисунок 2" descr="G:\doc005787201703230941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7201703230941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6" b="20520"/>
                    <a:stretch/>
                  </pic:blipFill>
                  <pic:spPr bwMode="auto">
                    <a:xfrm>
                      <a:off x="0" y="0"/>
                      <a:ext cx="6433879" cy="10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44E5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17710F"/>
    <w:multiLevelType w:val="hybridMultilevel"/>
    <w:tmpl w:val="AB6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D74A4"/>
    <w:multiLevelType w:val="hybridMultilevel"/>
    <w:tmpl w:val="330CA1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CF06D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3A281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 w15:restartNumberingAfterBreak="0">
    <w:nsid w:val="78511425"/>
    <w:multiLevelType w:val="hybridMultilevel"/>
    <w:tmpl w:val="E13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28196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12"/>
  </w:num>
  <w:num w:numId="5">
    <w:abstractNumId w:val="36"/>
  </w:num>
  <w:num w:numId="6">
    <w:abstractNumId w:val="33"/>
  </w:num>
  <w:num w:numId="7">
    <w:abstractNumId w:val="22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9"/>
  </w:num>
  <w:num w:numId="13">
    <w:abstractNumId w:val="3"/>
  </w:num>
  <w:num w:numId="14">
    <w:abstractNumId w:val="14"/>
  </w:num>
  <w:num w:numId="15">
    <w:abstractNumId w:val="32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3"/>
  </w:num>
  <w:num w:numId="22">
    <w:abstractNumId w:val="15"/>
  </w:num>
  <w:num w:numId="23">
    <w:abstractNumId w:val="13"/>
  </w:num>
  <w:num w:numId="24">
    <w:abstractNumId w:val="35"/>
  </w:num>
  <w:num w:numId="25">
    <w:abstractNumId w:val="9"/>
  </w:num>
  <w:num w:numId="26">
    <w:abstractNumId w:val="27"/>
  </w:num>
  <w:num w:numId="27">
    <w:abstractNumId w:val="7"/>
  </w:num>
  <w:num w:numId="28">
    <w:abstractNumId w:val="10"/>
  </w:num>
  <w:num w:numId="29">
    <w:abstractNumId w:val="11"/>
  </w:num>
  <w:num w:numId="30">
    <w:abstractNumId w:val="26"/>
  </w:num>
  <w:num w:numId="31">
    <w:abstractNumId w:val="16"/>
  </w:num>
  <w:num w:numId="32">
    <w:abstractNumId w:val="30"/>
  </w:num>
  <w:num w:numId="33">
    <w:abstractNumId w:val="0"/>
  </w:num>
  <w:num w:numId="34">
    <w:abstractNumId w:val="37"/>
  </w:num>
  <w:num w:numId="35">
    <w:abstractNumId w:val="18"/>
  </w:num>
  <w:num w:numId="36">
    <w:abstractNumId w:val="4"/>
  </w:num>
  <w:num w:numId="37">
    <w:abstractNumId w:val="38"/>
  </w:num>
  <w:num w:numId="38">
    <w:abstractNumId w:val="34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8B4"/>
    <w:rsid w:val="000E1457"/>
    <w:rsid w:val="00104973"/>
    <w:rsid w:val="0014056F"/>
    <w:rsid w:val="00145133"/>
    <w:rsid w:val="001502E3"/>
    <w:rsid w:val="001679F7"/>
    <w:rsid w:val="001A7CF3"/>
    <w:rsid w:val="001F555E"/>
    <w:rsid w:val="002F44E5"/>
    <w:rsid w:val="00306C7B"/>
    <w:rsid w:val="003D0864"/>
    <w:rsid w:val="00433E7F"/>
    <w:rsid w:val="00461115"/>
    <w:rsid w:val="004C5EF1"/>
    <w:rsid w:val="00566189"/>
    <w:rsid w:val="006A1F8A"/>
    <w:rsid w:val="00744617"/>
    <w:rsid w:val="007B19F4"/>
    <w:rsid w:val="008A4B42"/>
    <w:rsid w:val="008D39A9"/>
    <w:rsid w:val="00A52DB8"/>
    <w:rsid w:val="00AB6F90"/>
    <w:rsid w:val="00AD65ED"/>
    <w:rsid w:val="00B97A7B"/>
    <w:rsid w:val="00BF48B5"/>
    <w:rsid w:val="00C1572B"/>
    <w:rsid w:val="00CA314D"/>
    <w:rsid w:val="00D8659C"/>
    <w:rsid w:val="00D96C21"/>
    <w:rsid w:val="00D96E0F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uiPriority w:val="9"/>
    <w:qFormat/>
    <w:rsid w:val="00AD65ED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D65ED"/>
    <w:rPr>
      <w:rFonts w:eastAsia="Times New Roman" w:cs="Times New Roman"/>
      <w:b/>
      <w:sz w:val="18"/>
      <w:szCs w:val="20"/>
      <w:lang w:val="x-none" w:eastAsia="ru-RU"/>
    </w:rPr>
  </w:style>
  <w:style w:type="paragraph" w:styleId="HTML">
    <w:name w:val="HTML Preformatted"/>
    <w:basedOn w:val="a0"/>
    <w:link w:val="HTML0"/>
    <w:semiHidden/>
    <w:rsid w:val="00306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semiHidden/>
    <w:rsid w:val="00306C7B"/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paragraph" w:styleId="a9">
    <w:name w:val="Normal (Web)"/>
    <w:basedOn w:val="a0"/>
    <w:uiPriority w:val="99"/>
    <w:unhideWhenUsed/>
    <w:rsid w:val="000C38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A2EE-B3FB-4620-9863-16C72BFE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14</cp:revision>
  <cp:lastPrinted>2016-09-20T07:06:00Z</cp:lastPrinted>
  <dcterms:created xsi:type="dcterms:W3CDTF">2017-02-12T12:18:00Z</dcterms:created>
  <dcterms:modified xsi:type="dcterms:W3CDTF">2017-11-18T05:45:00Z</dcterms:modified>
</cp:coreProperties>
</file>