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1C2733" w:rsidRPr="001C2733">
        <w:rPr>
          <w:color w:val="000000"/>
          <w:sz w:val="28"/>
          <w:szCs w:val="28"/>
        </w:rPr>
        <w:t xml:space="preserve">Аутсорсинг </w:t>
      </w:r>
      <w:r w:rsidR="00031CBC">
        <w:rPr>
          <w:color w:val="000000"/>
          <w:sz w:val="28"/>
          <w:szCs w:val="28"/>
        </w:rPr>
        <w:t>в пассажирском комплексе железнодорожного транспорта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Аутсорсинг </w:t>
      </w:r>
      <w:r w:rsidR="00031CBC">
        <w:rPr>
          <w:rFonts w:ascii="Times New Roman" w:hAnsi="Times New Roman" w:cs="Times New Roman"/>
          <w:color w:val="000000"/>
          <w:sz w:val="24"/>
          <w:szCs w:val="24"/>
        </w:rPr>
        <w:t>в пассажирском комплексе железнодорожного транспорта</w:t>
      </w:r>
      <w:r w:rsidR="001C65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6571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(Б1.Б.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316A46" w:rsidRDefault="005A2389" w:rsidP="00765CE6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A2389">
        <w:rPr>
          <w:rFonts w:eastAsia="Calibri"/>
        </w:rPr>
        <w:t>Целью изучения дисциплины «</w:t>
      </w:r>
      <w:r w:rsidR="00E7097C" w:rsidRPr="001C2733">
        <w:t xml:space="preserve">Аутсорсинг </w:t>
      </w:r>
      <w:r w:rsidR="00F406E2">
        <w:t>в пассажирском комплексе железнодорожного транспорта</w:t>
      </w:r>
      <w:r w:rsidRPr="005A2389">
        <w:rPr>
          <w:rFonts w:eastAsia="Calibri"/>
        </w:rPr>
        <w:t xml:space="preserve">» является </w:t>
      </w:r>
      <w:r w:rsidR="00866E09"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 на транспорте, методах и задачах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деятельности, видах аутсорсинга при организации работы на железнодорожном транспорте в сфере </w:t>
      </w:r>
      <w:r w:rsidR="00F406E2">
        <w:rPr>
          <w:color w:val="auto"/>
        </w:rPr>
        <w:t>пассажирских</w:t>
      </w:r>
      <w:r w:rsidR="00866E09" w:rsidRPr="00866E09">
        <w:rPr>
          <w:color w:val="auto"/>
        </w:rPr>
        <w:t xml:space="preserve"> перевозок, порядке составления конкурсной документации и проведении тендеров по привлечению компаний </w:t>
      </w:r>
      <w:proofErr w:type="spellStart"/>
      <w:r w:rsidR="00866E09" w:rsidRPr="00866E09">
        <w:rPr>
          <w:color w:val="auto"/>
        </w:rPr>
        <w:t>аутсорсеров</w:t>
      </w:r>
      <w:proofErr w:type="spellEnd"/>
      <w:r w:rsidR="00866E09" w:rsidRPr="00866E09">
        <w:rPr>
          <w:color w:val="auto"/>
        </w:rPr>
        <w:t>.</w:t>
      </w:r>
      <w:r w:rsidR="00866E09" w:rsidRPr="00316A46">
        <w:rPr>
          <w:color w:val="auto"/>
          <w:sz w:val="23"/>
          <w:szCs w:val="23"/>
        </w:rPr>
        <w:t xml:space="preserve"> </w:t>
      </w:r>
    </w:p>
    <w:p w:rsidR="005A2389" w:rsidRDefault="005A2389" w:rsidP="00866E0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>изучение видов аутсорсинга на железнодорожном транспорте;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аутсорсинга; </w:t>
      </w:r>
    </w:p>
    <w:p w:rsidR="00866E09" w:rsidRPr="00866E09" w:rsidRDefault="00866E09" w:rsidP="00866E0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DA0538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</w:t>
      </w:r>
      <w:r w:rsidR="00F406E2">
        <w:rPr>
          <w:rFonts w:ascii="Times New Roman" w:hAnsi="Times New Roman" w:cs="Times New Roman"/>
        </w:rPr>
        <w:t>в пассажирском комплексе железнодорожного транспорта</w:t>
      </w:r>
      <w:r w:rsidRPr="00DA0538">
        <w:rPr>
          <w:rFonts w:ascii="Times New Roman" w:hAnsi="Times New Roman" w:cs="Times New Roman"/>
        </w:rPr>
        <w:t>; разновидности аутсорсинга (функциональный, операционный, ресурсный);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цели и условия применения аутсорсинга, направления развития и формы применения аутсорсинга, порядок подготовки и принятия решений по применению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</w:t>
      </w:r>
      <w:r w:rsidR="00A84085">
        <w:rPr>
          <w:rFonts w:ascii="Times New Roman" w:hAnsi="Times New Roman" w:cs="Times New Roman"/>
        </w:rPr>
        <w:t>в пассажирском комплексе железнодорожного транспорта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lastRenderedPageBreak/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выполнения работ и услуг.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>, нормативными документами по организации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>
        <w:rPr>
          <w:rFonts w:ascii="Times New Roman" w:hAnsi="Times New Roman" w:cs="Times New Roman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История развития и значение аутсорсинга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Понятие и классификация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Преимущества и недостатки использования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Основные документы ОАО «РЖД», регламентирующие порядок перевода процессов и функций на аутсорсинг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Этапы принятия решения о передаче части функций компании-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аутсорсинга </w:t>
      </w:r>
      <w:proofErr w:type="gramStart"/>
      <w:r w:rsidRPr="00F050B4">
        <w:rPr>
          <w:rFonts w:ascii="Times New Roman" w:hAnsi="Times New Roman" w:cs="Times New Roman"/>
          <w:sz w:val="24"/>
          <w:szCs w:val="24"/>
        </w:rPr>
        <w:t xml:space="preserve">в </w:t>
      </w:r>
      <w:r w:rsidR="00A84085" w:rsidRPr="00A84085">
        <w:rPr>
          <w:rFonts w:ascii="Times New Roman" w:hAnsi="Times New Roman" w:cs="Times New Roman"/>
        </w:rPr>
        <w:t xml:space="preserve"> </w:t>
      </w:r>
      <w:r w:rsidR="00A84085">
        <w:rPr>
          <w:rFonts w:ascii="Times New Roman" w:hAnsi="Times New Roman" w:cs="Times New Roman"/>
        </w:rPr>
        <w:t>пассажирском</w:t>
      </w:r>
      <w:proofErr w:type="gramEnd"/>
      <w:r w:rsidR="00A84085">
        <w:rPr>
          <w:rFonts w:ascii="Times New Roman" w:hAnsi="Times New Roman" w:cs="Times New Roman"/>
        </w:rPr>
        <w:t xml:space="preserve"> комплексе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 w:rsidRPr="00F0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аутсорсинга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 xml:space="preserve">орожного </w:t>
      </w:r>
      <w:proofErr w:type="gramStart"/>
      <w:r w:rsidR="00A84085">
        <w:rPr>
          <w:rFonts w:ascii="Times New Roman" w:hAnsi="Times New Roman" w:cs="Times New Roman"/>
        </w:rPr>
        <w:t>транспорта</w:t>
      </w:r>
      <w:r w:rsidR="00A84085" w:rsidRPr="00F050B4">
        <w:rPr>
          <w:rFonts w:ascii="Times New Roman" w:hAnsi="Times New Roman" w:cs="Times New Roman"/>
          <w:sz w:val="24"/>
          <w:szCs w:val="24"/>
        </w:rPr>
        <w:t xml:space="preserve"> </w:t>
      </w:r>
      <w:r w:rsidRPr="00F050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r w:rsidR="007348B9">
        <w:rPr>
          <w:rFonts w:ascii="Times New Roman" w:hAnsi="Times New Roman" w:cs="Times New Roman"/>
          <w:sz w:val="24"/>
          <w:szCs w:val="24"/>
        </w:rPr>
        <w:t>1</w:t>
      </w:r>
      <w:r w:rsidR="00097333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97333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97333">
        <w:rPr>
          <w:rFonts w:ascii="Times New Roman" w:hAnsi="Times New Roman" w:cs="Times New Roman"/>
          <w:sz w:val="24"/>
          <w:szCs w:val="24"/>
        </w:rPr>
        <w:t>31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33" w:rsidRPr="00183A36" w:rsidRDefault="0009733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A3637B"/>
    <w:rsid w:val="00A84085"/>
    <w:rsid w:val="00AE50D2"/>
    <w:rsid w:val="00BC12ED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128C-559E-451E-92BA-3E82A07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2016-02-19T06:41:00Z</cp:lastPrinted>
  <dcterms:created xsi:type="dcterms:W3CDTF">2017-10-31T12:50:00Z</dcterms:created>
  <dcterms:modified xsi:type="dcterms:W3CDTF">2017-10-31T12:52:00Z</dcterms:modified>
</cp:coreProperties>
</file>