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rFonts w:cs="Times New Roman"/>
          <w:sz w:val="28"/>
          <w:szCs w:val="28"/>
          <w:lang w:bidi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16CB7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416CB7" w:rsidRDefault="00416CB7" w:rsidP="00416CB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Б1.Б.51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ПЕРЕВОЗОК»</w:t>
      </w:r>
    </w:p>
    <w:p w:rsidR="00104973" w:rsidRPr="00104973" w:rsidRDefault="00416CB7" w:rsidP="00416CB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4973" w:rsidRPr="00104973" w:rsidRDefault="00416CB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16CB7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26C3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126C30">
        <w:rPr>
          <w:rFonts w:eastAsia="Times New Roman" w:cs="Times New Roman"/>
          <w:sz w:val="28"/>
          <w:szCs w:val="28"/>
          <w:lang w:eastAsia="ru-RU"/>
        </w:rPr>
        <w:t>, очно-заочная. заочная</w:t>
      </w:r>
    </w:p>
    <w:p w:rsidR="00104973" w:rsidRPr="00104973" w:rsidRDefault="00416CB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,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Pr="00104973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416CB7">
        <w:rPr>
          <w:rFonts w:eastAsia="Times New Roman" w:cs="Times New Roman"/>
          <w:sz w:val="28"/>
          <w:szCs w:val="28"/>
          <w:lang w:eastAsia="ru-RU"/>
        </w:rPr>
        <w:t>1</w:t>
      </w:r>
      <w:r w:rsidR="00F5667F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7F4F8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A0A30" w:rsidRDefault="00654E73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24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30" w:rsidRDefault="007A0A30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A30" w:rsidRDefault="007A0A30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969C0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6045" cy="5193504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42" cy="52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969C0" w:rsidRDefault="005969C0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969C0" w:rsidRDefault="005969C0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969C0" w:rsidRDefault="005969C0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782F72" w:rsidRDefault="00782F72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Default="00566086" w:rsidP="00566086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66086" w:rsidRPr="00104973" w:rsidRDefault="00566086" w:rsidP="00566086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82F72" w:rsidRDefault="00782F7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="0084529F">
        <w:rPr>
          <w:rFonts w:eastAsia="Times New Roman" w:cs="Times New Roman"/>
          <w:sz w:val="28"/>
          <w:szCs w:val="28"/>
          <w:lang w:eastAsia="ru-RU"/>
        </w:rPr>
        <w:t>17</w:t>
      </w:r>
      <w:r w:rsidR="008B4AC5">
        <w:rPr>
          <w:rFonts w:eastAsia="Times New Roman" w:cs="Times New Roman"/>
          <w:sz w:val="28"/>
          <w:szCs w:val="28"/>
          <w:lang w:eastAsia="ru-RU"/>
        </w:rPr>
        <w:t>.</w:t>
      </w:r>
      <w:r w:rsidR="0084529F">
        <w:rPr>
          <w:rFonts w:eastAsia="Times New Roman" w:cs="Times New Roman"/>
          <w:sz w:val="28"/>
          <w:szCs w:val="28"/>
          <w:lang w:eastAsia="ru-RU"/>
        </w:rPr>
        <w:t>10.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4529F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84529F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23.</w:t>
      </w:r>
      <w:r w:rsidRPr="0084529F">
        <w:rPr>
          <w:rFonts w:eastAsia="Times New Roman" w:cs="Times New Roman"/>
          <w:sz w:val="28"/>
          <w:szCs w:val="28"/>
          <w:lang w:eastAsia="ru-RU"/>
        </w:rPr>
        <w:t>0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4529F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84529F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0B575E" w:rsidRDefault="00104973" w:rsidP="000B575E">
      <w:pPr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B575E">
        <w:rPr>
          <w:sz w:val="28"/>
          <w:szCs w:val="28"/>
        </w:rPr>
        <w:t xml:space="preserve">получение </w:t>
      </w:r>
      <w:r w:rsidR="000B575E">
        <w:rPr>
          <w:bCs/>
          <w:sz w:val="28"/>
          <w:szCs w:val="28"/>
        </w:rPr>
        <w:t xml:space="preserve">знаний, формировании умений и навыков по </w:t>
      </w:r>
      <w:r w:rsidR="000B575E">
        <w:rPr>
          <w:sz w:val="28"/>
          <w:szCs w:val="28"/>
        </w:rPr>
        <w:t xml:space="preserve">эффективности </w:t>
      </w:r>
      <w:r w:rsidR="000B575E">
        <w:rPr>
          <w:bCs/>
          <w:sz w:val="28"/>
          <w:szCs w:val="28"/>
        </w:rPr>
        <w:t>профессиональной деятельности</w:t>
      </w:r>
      <w:r w:rsidR="000B575E">
        <w:rPr>
          <w:sz w:val="28"/>
          <w:szCs w:val="28"/>
        </w:rPr>
        <w:t xml:space="preserve"> и обеспечению качества организации перевозок пассажиров, грузов, </w:t>
      </w:r>
      <w:proofErr w:type="spellStart"/>
      <w:r w:rsidR="000B575E">
        <w:rPr>
          <w:sz w:val="28"/>
          <w:szCs w:val="28"/>
        </w:rPr>
        <w:t>грузобагажа</w:t>
      </w:r>
      <w:proofErr w:type="spellEnd"/>
      <w:r w:rsidR="000B575E">
        <w:rPr>
          <w:sz w:val="28"/>
          <w:szCs w:val="28"/>
        </w:rPr>
        <w:t xml:space="preserve"> и багажа</w:t>
      </w:r>
      <w:r w:rsidR="000B575E">
        <w:rPr>
          <w:bCs/>
          <w:sz w:val="28"/>
          <w:szCs w:val="28"/>
        </w:rPr>
        <w:t xml:space="preserve"> на предприятиях железнодорожного транспорта.</w:t>
      </w:r>
      <w:r w:rsidR="000B575E">
        <w:rPr>
          <w:sz w:val="28"/>
          <w:szCs w:val="28"/>
        </w:rPr>
        <w:t xml:space="preserve"> </w:t>
      </w:r>
    </w:p>
    <w:p w:rsidR="00DC4885" w:rsidRPr="00DC4885" w:rsidRDefault="00DC4885" w:rsidP="00DC4885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Для достижения поставленной цели решаются следующие задачи: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вопросов сбора, систематизации и анализа исходных данных для расчетов размеров движения пассажирских поездов;</w:t>
      </w:r>
      <w:r w:rsidRPr="00DC4885">
        <w:rPr>
          <w:rFonts w:eastAsia="Calibri" w:cs="Tahoma"/>
          <w:sz w:val="28"/>
          <w:szCs w:val="28"/>
        </w:rPr>
        <w:t xml:space="preserve"> 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методики расчетов оптимального варианта плана формирования пассажирских поездов и размеров движения поездов на пригородном участке;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порядок разработки схематических графиков движения и оборота составов пассажирских поездов;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технологии обработки составов пассажирских поездов на пассажирской технической станции;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</w:rPr>
      </w:pPr>
      <w:r w:rsidRPr="00DC4885">
        <w:rPr>
          <w:rFonts w:eastAsia="Times New Roman" w:cs="Times New Roman"/>
          <w:sz w:val="28"/>
          <w:szCs w:val="28"/>
        </w:rPr>
        <w:t>технико-эксплуатационная оценка предлагаемой организации перевозки пассажиров в дальнем и пригородном сообщениях;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ahoma"/>
          <w:sz w:val="28"/>
          <w:szCs w:val="28"/>
        </w:rPr>
        <w:t>контроль соответствия предлагаемой организации перевозки пассажиров отраслевым стандартам, правовым нормам и др.</w:t>
      </w:r>
    </w:p>
    <w:p w:rsidR="00DC4885" w:rsidRDefault="00DC488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F2156" w:rsidRDefault="00DF215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управления пассажирскими перевозками, основанные на применении передовой техники и прогрессивной технологии с учетом использования автоматизированных систем управления;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технологии работы пассажирских станций и вокзалов, базирующейся на использовании математических и экономических методов;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 построения схемы обращения пассажирских поездов и графика движения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пути совершенствования оборота составов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систему организации пассажирских, дальних и местных перевозок на сети железных дорог, координацию железнодорожного пассажирского и других видов транспорта с целью повышения качества обслуживания пассажиров;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систему организации пригородных пассажирских перевозок и</w:t>
      </w:r>
      <w:r w:rsidR="00A17D70">
        <w:rPr>
          <w:rFonts w:ascii="Times New Roman" w:hAnsi="Times New Roman"/>
          <w:sz w:val="28"/>
          <w:szCs w:val="28"/>
        </w:rPr>
        <w:t xml:space="preserve"> их связь с работой городского </w:t>
      </w:r>
      <w:r>
        <w:rPr>
          <w:rFonts w:ascii="Times New Roman" w:hAnsi="Times New Roman"/>
          <w:sz w:val="28"/>
          <w:szCs w:val="28"/>
        </w:rPr>
        <w:t>и других видов транспорта;</w:t>
      </w:r>
    </w:p>
    <w:p w:rsidR="00104973" w:rsidRP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 технического нормирования железных дорог по пассажирским перевозкам и анализ работы подразделений транспорта по их обеспечению.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теоретические основы изучаемой дисциплины в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совершенствовать технологию работы транспортных систем на основе достижений науки и передового опыта;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разрабатывать оперативные и долгосрочные планы по организации пассажирских перевозок и обеспечивать контроль их выполнения;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A17D70">
        <w:rPr>
          <w:rFonts w:ascii="Times New Roman" w:hAnsi="Times New Roman"/>
          <w:sz w:val="28"/>
          <w:szCs w:val="28"/>
        </w:rPr>
        <w:t xml:space="preserve">применять наиболее эффективные </w:t>
      </w:r>
      <w:r>
        <w:rPr>
          <w:rFonts w:ascii="Times New Roman" w:hAnsi="Times New Roman"/>
          <w:sz w:val="28"/>
          <w:szCs w:val="28"/>
        </w:rPr>
        <w:t>решения по управлению пассажирскими перевозками в конкретных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анализировать эксплуатационную деятельность на всех уровнях управления и разрабатывать меры по их совершенствованию;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математические и экономические методы для решения задач по организации пассажирских перевозок;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вырабатывать эксплуатационные требования к пассажирскому подвижному составу, вокзалам и другим устройствам железнодорожного транспорта.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приёмами сменно-суточного планирования работы железнодорожной станции, способами обновления показателей качества обслуживания клиентов железнодорожным транспортом;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методами оперативного планирования и маршрутизации перевозок;</w:t>
      </w:r>
    </w:p>
    <w:p w:rsidR="00104973" w:rsidRP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методами, способами и средствами планирования и реализации обеспечения транспортной безопасности.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B0365A" w:rsidRPr="00D74E79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готовностью к формулированию целей развития транспортных комплексов городов и регионов, участию </w:t>
      </w:r>
      <w:r>
        <w:rPr>
          <w:rFonts w:eastAsia="Times New Roman" w:cs="Times New Roman"/>
          <w:bCs/>
          <w:sz w:val="28"/>
          <w:szCs w:val="28"/>
          <w:lang w:eastAsia="ru-RU"/>
        </w:rPr>
        <w:t>в</w:t>
      </w: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планировании и организации их работы, организации рационального взаимодействия видов транспорта, составляющих единую транспортную систему, при перевозках пассажиров, </w:t>
      </w:r>
      <w:r w:rsidR="0080798C">
        <w:rPr>
          <w:rFonts w:eastAsia="Times New Roman" w:cs="Times New Roman"/>
          <w:bCs/>
          <w:sz w:val="28"/>
          <w:szCs w:val="28"/>
          <w:lang w:eastAsia="ru-RU"/>
        </w:rPr>
        <w:t xml:space="preserve">багажа, </w:t>
      </w:r>
      <w:proofErr w:type="spellStart"/>
      <w:r w:rsidRPr="00D74E79"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и грузов (ПК - 6);</w:t>
      </w:r>
    </w:p>
    <w:p w:rsidR="00B0365A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lastRenderedPageBreak/>
        <w:t>способностью к расчету и анализу показателей качества пассажирских и грузовых перевозок (ПК - 25);</w:t>
      </w:r>
    </w:p>
    <w:p w:rsidR="00B0365A" w:rsidRPr="00D74E79" w:rsidRDefault="00B0365A" w:rsidP="00B0365A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D74E79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D74E79">
        <w:rPr>
          <w:rFonts w:eastAsia="Times New Roman" w:cs="Times New Roman"/>
          <w:sz w:val="28"/>
          <w:szCs w:val="28"/>
          <w:lang w:eastAsia="ru-RU"/>
        </w:rPr>
        <w:t>соответствующей специализации программы специалитета:</w:t>
      </w:r>
    </w:p>
    <w:p w:rsidR="00B0365A" w:rsidRPr="00D74E79" w:rsidRDefault="00B0365A" w:rsidP="00B0365A">
      <w:pPr>
        <w:widowControl w:val="0"/>
        <w:numPr>
          <w:ilvl w:val="0"/>
          <w:numId w:val="15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>готовностью к разработке технологии работы железнодорожных станций, рационального плана формирования поездов, его оперативной корректировке, разработке нормативного графика движения поездов и его сезонной корректировке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пользования, разработке технологии работы транспортных коридоров, а также к управлению движением поездов на железнодорожных участках и направлениях, оперативному планированию перевозок (ПКС-1.3).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0365A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0365A">
        <w:rPr>
          <w:rFonts w:eastAsia="Times New Roman" w:cs="Times New Roman"/>
          <w:sz w:val="28"/>
          <w:szCs w:val="28"/>
          <w:lang w:eastAsia="ru-RU"/>
        </w:rPr>
        <w:t>Б1.Б.51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B0365A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B0365A">
        <w:rPr>
          <w:rFonts w:eastAsia="Times New Roman" w:cs="Times New Roman"/>
          <w:sz w:val="28"/>
          <w:szCs w:val="28"/>
          <w:lang w:eastAsia="ru-RU"/>
        </w:rPr>
        <w:t>является обязательной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B0365A" w:rsidRPr="00104973" w:rsidRDefault="00B0365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Merge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0365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B4AC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0365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B0365A" w:rsidRPr="00104973" w:rsidRDefault="008B4A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0365A" w:rsidRPr="00104973" w:rsidRDefault="0080798C" w:rsidP="008079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B0365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80798C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2156" w:rsidRDefault="00DF2156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0365A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Merge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428BB" w:rsidRPr="00104973" w:rsidRDefault="0080798C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6428BB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  <w:tc>
          <w:tcPr>
            <w:tcW w:w="2092" w:type="dxa"/>
            <w:vAlign w:val="center"/>
          </w:tcPr>
          <w:p w:rsidR="006428BB" w:rsidRPr="00104973" w:rsidRDefault="0080798C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6428BB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428BB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428BB" w:rsidRPr="00104973" w:rsidTr="006428BB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28BB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84BA2" w:rsidRPr="00104973" w:rsidTr="00284BA2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4BA2" w:rsidRPr="00104973" w:rsidRDefault="0080798C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284BA2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  <w:tc>
          <w:tcPr>
            <w:tcW w:w="2092" w:type="dxa"/>
            <w:vAlign w:val="center"/>
          </w:tcPr>
          <w:p w:rsidR="00284BA2" w:rsidRPr="00104973" w:rsidRDefault="0080798C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284BA2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</w:tr>
      <w:tr w:rsidR="00284BA2" w:rsidRPr="00104973" w:rsidTr="00E81D67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84BA2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кур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>сов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ая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 xml:space="preserve"> р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абота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 xml:space="preserve"> (К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Р</w:t>
      </w:r>
      <w:bookmarkStart w:id="0" w:name="_GoBack"/>
      <w:bookmarkEnd w:id="0"/>
      <w:r w:rsidRPr="00284BA2">
        <w:rPr>
          <w:rFonts w:eastAsia="Times New Roman" w:cs="Times New Roman"/>
          <w:i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60"/>
        <w:gridCol w:w="5664"/>
      </w:tblGrid>
      <w:tr w:rsidR="00104973" w:rsidRPr="00104973" w:rsidTr="003456BA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0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64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3456BA">
        <w:trPr>
          <w:jc w:val="center"/>
        </w:trPr>
        <w:tc>
          <w:tcPr>
            <w:tcW w:w="621" w:type="dxa"/>
          </w:tcPr>
          <w:p w:rsidR="00104973" w:rsidRPr="00104973" w:rsidRDefault="003456BA" w:rsidP="003456B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060" w:type="dxa"/>
          </w:tcPr>
          <w:p w:rsidR="00104973" w:rsidRPr="00104973" w:rsidRDefault="003456BA" w:rsidP="003456B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664" w:type="dxa"/>
            <w:vAlign w:val="center"/>
          </w:tcPr>
          <w:p w:rsidR="00104973" w:rsidRPr="00104973" w:rsidRDefault="003456BA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Принципы организации пассажирских перевозок. Реформирование </w:t>
            </w:r>
            <w:proofErr w:type="spellStart"/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железнодорож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пассажирского транспорта. Система показателей пассажирских перевозок.</w:t>
            </w:r>
          </w:p>
        </w:tc>
      </w:tr>
      <w:tr w:rsidR="00104973" w:rsidRPr="00104973" w:rsidTr="00BA5A13">
        <w:trPr>
          <w:jc w:val="center"/>
        </w:trPr>
        <w:tc>
          <w:tcPr>
            <w:tcW w:w="621" w:type="dxa"/>
          </w:tcPr>
          <w:p w:rsidR="00104973" w:rsidRPr="00104973" w:rsidRDefault="003456BA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60" w:type="dxa"/>
          </w:tcPr>
          <w:p w:rsidR="00FB08C0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</w:t>
            </w:r>
          </w:p>
          <w:p w:rsidR="00104973" w:rsidRPr="00104973" w:rsidRDefault="003456BA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 в дальнем сообщении</w:t>
            </w:r>
          </w:p>
        </w:tc>
        <w:tc>
          <w:tcPr>
            <w:tcW w:w="5664" w:type="dxa"/>
          </w:tcPr>
          <w:p w:rsidR="006D18A8" w:rsidRDefault="003456BA" w:rsidP="006D18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Прогноз пассажиропотоков. План</w:t>
            </w:r>
          </w:p>
          <w:p w:rsidR="00104973" w:rsidRPr="00104973" w:rsidRDefault="003456BA" w:rsidP="006D18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формирования пассажирских поездов. Оборот составов и потребность в вагонном парке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 w:rsidR="00EF5DB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График движения пассажирских поездов. Назначения и категории пассажирских поездов.</w:t>
            </w:r>
          </w:p>
        </w:tc>
      </w:tr>
      <w:tr w:rsidR="00104973" w:rsidRPr="00104973" w:rsidTr="00026312">
        <w:trPr>
          <w:jc w:val="center"/>
        </w:trPr>
        <w:tc>
          <w:tcPr>
            <w:tcW w:w="621" w:type="dxa"/>
          </w:tcPr>
          <w:p w:rsidR="00104973" w:rsidRPr="00104973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60" w:type="dxa"/>
          </w:tcPr>
          <w:p w:rsidR="00104973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</w:t>
            </w:r>
          </w:p>
          <w:p w:rsidR="00FB08C0" w:rsidRPr="00104973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</w:t>
            </w:r>
          </w:p>
        </w:tc>
        <w:tc>
          <w:tcPr>
            <w:tcW w:w="5664" w:type="dxa"/>
            <w:vAlign w:val="center"/>
          </w:tcPr>
          <w:p w:rsidR="006D18A8" w:rsidRDefault="00026312" w:rsidP="006D18A8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Пассажиропотоки. </w:t>
            </w:r>
            <w:r w:rsidR="006D18A8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</w:t>
            </w:r>
          </w:p>
          <w:p w:rsidR="00104973" w:rsidRPr="00104973" w:rsidRDefault="00026312" w:rsidP="006D18A8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пригородного движения. Оборот составов и график движения.</w:t>
            </w:r>
          </w:p>
        </w:tc>
      </w:tr>
      <w:tr w:rsidR="00104973" w:rsidRPr="00104973" w:rsidTr="00026312">
        <w:trPr>
          <w:jc w:val="center"/>
        </w:trPr>
        <w:tc>
          <w:tcPr>
            <w:tcW w:w="621" w:type="dxa"/>
          </w:tcPr>
          <w:p w:rsidR="00104973" w:rsidRPr="00104973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60" w:type="dxa"/>
          </w:tcPr>
          <w:p w:rsidR="00FB08C0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</w:t>
            </w:r>
          </w:p>
          <w:p w:rsidR="00104973" w:rsidRPr="00104973" w:rsidRDefault="00026312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пассажирское движение</w:t>
            </w:r>
          </w:p>
        </w:tc>
        <w:tc>
          <w:tcPr>
            <w:tcW w:w="5664" w:type="dxa"/>
            <w:vAlign w:val="center"/>
          </w:tcPr>
          <w:p w:rsidR="006D18A8" w:rsidRDefault="00026312" w:rsidP="006D18A8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Высокоскоростное движение в </w:t>
            </w:r>
            <w:r w:rsidR="006D18A8">
              <w:rPr>
                <w:rFonts w:eastAsia="Times New Roman" w:cs="Times New Roman"/>
                <w:sz w:val="28"/>
                <w:szCs w:val="28"/>
                <w:lang w:eastAsia="ru-RU"/>
              </w:rPr>
              <w:t>России.</w:t>
            </w:r>
          </w:p>
          <w:p w:rsidR="00104973" w:rsidRPr="00104973" w:rsidRDefault="00026312" w:rsidP="006D18A8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Перспективы развития в</w:t>
            </w:r>
            <w:r w:rsidR="00EF5DB9">
              <w:rPr>
                <w:rFonts w:eastAsia="Times New Roman" w:cs="Times New Roman"/>
                <w:sz w:val="28"/>
                <w:szCs w:val="28"/>
                <w:lang w:eastAsia="ru-RU"/>
              </w:rPr>
              <w:t>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сокоскоростного движения в России.</w:t>
            </w:r>
          </w:p>
        </w:tc>
      </w:tr>
      <w:tr w:rsidR="00026312" w:rsidRPr="00104973" w:rsidTr="00026312">
        <w:trPr>
          <w:jc w:val="center"/>
        </w:trPr>
        <w:tc>
          <w:tcPr>
            <w:tcW w:w="621" w:type="dxa"/>
          </w:tcPr>
          <w:p w:rsidR="00026312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60" w:type="dxa"/>
          </w:tcPr>
          <w:p w:rsidR="00026312" w:rsidRDefault="00ED76F1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664" w:type="dxa"/>
            <w:vAlign w:val="center"/>
          </w:tcPr>
          <w:p w:rsidR="00026312" w:rsidRDefault="00ED76F1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Станционные устройства. Технология обработки пассажирских поездов. Технологи работы пассажирской технической станции.</w:t>
            </w:r>
            <w:r w:rsidR="003B22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Работа станций пригородного участка.</w:t>
            </w:r>
          </w:p>
        </w:tc>
      </w:tr>
      <w:tr w:rsidR="003B222A" w:rsidRPr="00104973" w:rsidTr="00026312">
        <w:trPr>
          <w:jc w:val="center"/>
        </w:trPr>
        <w:tc>
          <w:tcPr>
            <w:tcW w:w="621" w:type="dxa"/>
          </w:tcPr>
          <w:p w:rsidR="003B222A" w:rsidRDefault="003B222A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60" w:type="dxa"/>
          </w:tcPr>
          <w:p w:rsidR="003B222A" w:rsidRDefault="003B222A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664" w:type="dxa"/>
            <w:vAlign w:val="center"/>
          </w:tcPr>
          <w:p w:rsidR="003B222A" w:rsidRDefault="003B222A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вокзалов и расчет их мощности. Технология работы вокзального комплекса. Организация работы вокзалов.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3B222A" w:rsidRPr="00104973" w:rsidRDefault="003B222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B222A" w:rsidRPr="00104973" w:rsidRDefault="003B222A" w:rsidP="003B222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C072CE" w:rsidP="00A360C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360C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093E4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093E4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B222A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A360C1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3B222A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104973" w:rsidRDefault="00C072C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3B222A" w:rsidP="008829B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829B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8829B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3B22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3B222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C072C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A360C1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93E4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A360C1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E4BD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C072CE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D7708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D7708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E4BD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28"/>
        <w:gridCol w:w="5670"/>
      </w:tblGrid>
      <w:tr w:rsidR="00104973" w:rsidRPr="00104973" w:rsidTr="00E11679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11679" w:rsidRPr="00104973" w:rsidTr="008207F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670" w:type="dxa"/>
          </w:tcPr>
          <w:p w:rsidR="00E11679" w:rsidRPr="00EF5DB9" w:rsidRDefault="00E11679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лава 1, с. 5 – 42.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1679" w:rsidRPr="00104973" w:rsidTr="00FB08C0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28" w:type="dxa"/>
          </w:tcPr>
          <w:p w:rsidR="00FB08C0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</w:t>
            </w:r>
          </w:p>
          <w:p w:rsidR="00E11679" w:rsidRPr="00104973" w:rsidRDefault="00E11679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 в дальнем сообщении</w:t>
            </w:r>
          </w:p>
        </w:tc>
        <w:tc>
          <w:tcPr>
            <w:tcW w:w="5670" w:type="dxa"/>
            <w:vAlign w:val="center"/>
          </w:tcPr>
          <w:p w:rsidR="00E11679" w:rsidRDefault="00DB79FD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165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056CE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B79FD" w:rsidRPr="00104973" w:rsidRDefault="00DB79FD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еб. пособие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с. 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 – 26, 41 – 47.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5670" w:type="dxa"/>
            <w:vAlign w:val="center"/>
          </w:tcPr>
          <w:p w:rsidR="00E11679" w:rsidRDefault="008207F9" w:rsidP="008207F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EF5DB9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лава 5, с. 205 – 235.</w:t>
            </w:r>
          </w:p>
          <w:p w:rsidR="008207F9" w:rsidRPr="008207F9" w:rsidRDefault="008207F9" w:rsidP="008207F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Организация пассажирских перевозок: Учеб. пособие, с. 47 – 74.</w:t>
            </w:r>
          </w:p>
        </w:tc>
      </w:tr>
      <w:tr w:rsidR="00E11679" w:rsidRPr="00104973" w:rsidTr="008207F9">
        <w:trPr>
          <w:jc w:val="center"/>
        </w:trPr>
        <w:tc>
          <w:tcPr>
            <w:tcW w:w="653" w:type="dxa"/>
          </w:tcPr>
          <w:p w:rsidR="00E11679" w:rsidRPr="00AA4B2A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A4B2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5670" w:type="dxa"/>
          </w:tcPr>
          <w:p w:rsidR="00E11679" w:rsidRPr="00104973" w:rsidRDefault="00EF5DB9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332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370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028" w:type="dxa"/>
          </w:tcPr>
          <w:p w:rsidR="00E11679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670" w:type="dxa"/>
            <w:vAlign w:val="center"/>
          </w:tcPr>
          <w:p w:rsidR="00E11679" w:rsidRDefault="00EF5DB9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43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105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207F9" w:rsidRPr="00104973" w:rsidRDefault="008207F9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Организация пассажирских перевозок: Учеб. пособие, с. 47 – 74.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</w:tcPr>
          <w:p w:rsidR="00E11679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670" w:type="dxa"/>
            <w:vAlign w:val="center"/>
          </w:tcPr>
          <w:p w:rsidR="00E11679" w:rsidRDefault="00EF5DB9" w:rsidP="00EF5D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106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164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F5DB9" w:rsidRPr="00104973" w:rsidRDefault="00EF5DB9" w:rsidP="00FB08C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Проектирование технологии функциониро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ания 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вокзального комплекса и определение показателей его работы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: Метод. указание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1 - 28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9691D" w:rsidRDefault="001969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</w:t>
      </w:r>
      <w:r w:rsidR="00FB08C0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9691D" w:rsidRDefault="001969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207F9" w:rsidRPr="00A007E7" w:rsidRDefault="00244E0C" w:rsidP="00244E0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207F9" w:rsidRPr="00A007E7">
        <w:rPr>
          <w:sz w:val="28"/>
          <w:szCs w:val="28"/>
        </w:rPr>
        <w:t>Железнодорожные пассажирские перевозки: Монография / Г.В. Верховых, А.А. Зайцев,</w:t>
      </w:r>
      <w:r w:rsidR="008207F9" w:rsidRPr="00A007E7">
        <w:rPr>
          <w:color w:val="000000"/>
          <w:sz w:val="28"/>
          <w:szCs w:val="28"/>
        </w:rPr>
        <w:t xml:space="preserve"> А.Г. Котенко. </w:t>
      </w:r>
      <w:r w:rsidR="008207F9" w:rsidRPr="00A007E7">
        <w:rPr>
          <w:color w:val="000000"/>
          <w:sz w:val="28"/>
          <w:szCs w:val="28"/>
        </w:rPr>
        <w:noBreakHyphen/>
        <w:t xml:space="preserve"> </w:t>
      </w:r>
      <w:proofErr w:type="gramStart"/>
      <w:r w:rsidR="008207F9" w:rsidRPr="00A007E7">
        <w:rPr>
          <w:sz w:val="28"/>
          <w:szCs w:val="28"/>
        </w:rPr>
        <w:t>СПб.:</w:t>
      </w:r>
      <w:proofErr w:type="gramEnd"/>
      <w:r w:rsidR="008207F9" w:rsidRPr="00A007E7">
        <w:rPr>
          <w:sz w:val="28"/>
          <w:szCs w:val="28"/>
        </w:rPr>
        <w:t xml:space="preserve"> Северо-Западный региональный центр «Русич», 2012. – 520 с.</w:t>
      </w:r>
    </w:p>
    <w:p w:rsidR="00104973" w:rsidRPr="00244E0C" w:rsidRDefault="00A007E7" w:rsidP="00244E0C">
      <w:pPr>
        <w:pStyle w:val="a3"/>
        <w:widowControl w:val="0"/>
        <w:numPr>
          <w:ilvl w:val="0"/>
          <w:numId w:val="39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Организация пассажирских перевозок: учеб. Пособие / А.Г. Котенко, А.П. </w:t>
      </w:r>
      <w:proofErr w:type="spell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Бадецкий</w:t>
      </w:r>
      <w:proofErr w:type="spellEnd"/>
      <w:r w:rsidRPr="00244E0C">
        <w:rPr>
          <w:rFonts w:eastAsia="Times New Roman" w:cs="Times New Roman"/>
          <w:bCs/>
          <w:sz w:val="28"/>
          <w:szCs w:val="28"/>
          <w:lang w:eastAsia="ru-RU"/>
        </w:rPr>
        <w:t>, А.А. Грачев, Е.А. Макарова, И.Н. Шутов, Я.В. Кукушкина. СПб</w:t>
      </w:r>
      <w:proofErr w:type="gram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83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244E0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="00A007E7">
        <w:rPr>
          <w:rFonts w:eastAsia="Times New Roman" w:cs="Times New Roman"/>
          <w:bCs/>
          <w:sz w:val="28"/>
          <w:szCs w:val="28"/>
          <w:lang w:eastAsia="ru-RU"/>
        </w:rPr>
        <w:t xml:space="preserve">Пассажирский комплекс железных </w:t>
      </w:r>
      <w:proofErr w:type="gramStart"/>
      <w:r w:rsidR="00A007E7">
        <w:rPr>
          <w:rFonts w:eastAsia="Times New Roman" w:cs="Times New Roman"/>
          <w:bCs/>
          <w:sz w:val="28"/>
          <w:szCs w:val="28"/>
          <w:lang w:eastAsia="ru-RU"/>
        </w:rPr>
        <w:t xml:space="preserve">дорог </w:t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>:</w:t>
      </w:r>
      <w:proofErr w:type="gramEnd"/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 Монография / М.П. Акулов. – </w:t>
      </w:r>
      <w:proofErr w:type="gramStart"/>
      <w:r w:rsidR="00644AED">
        <w:rPr>
          <w:rFonts w:eastAsia="Times New Roman" w:cs="Times New Roman"/>
          <w:bCs/>
          <w:sz w:val="28"/>
          <w:szCs w:val="28"/>
          <w:lang w:eastAsia="ru-RU"/>
        </w:rPr>
        <w:t>СПб.;</w:t>
      </w:r>
      <w:proofErr w:type="gramEnd"/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Издательство ООО «Типография «НП-</w:t>
      </w:r>
      <w:proofErr w:type="spellStart"/>
      <w:r w:rsidR="00644AED">
        <w:rPr>
          <w:rFonts w:eastAsia="Times New Roman" w:cs="Times New Roman"/>
          <w:bCs/>
          <w:sz w:val="28"/>
          <w:szCs w:val="28"/>
          <w:lang w:eastAsia="ru-RU"/>
        </w:rPr>
        <w:t>Принт</w:t>
      </w:r>
      <w:proofErr w:type="spellEnd"/>
      <w:r w:rsidR="00644AED">
        <w:rPr>
          <w:rFonts w:eastAsia="Times New Roman" w:cs="Times New Roman"/>
          <w:bCs/>
          <w:sz w:val="28"/>
          <w:szCs w:val="28"/>
          <w:lang w:eastAsia="ru-RU"/>
        </w:rPr>
        <w:t>», 2014. – 243 с.</w:t>
      </w:r>
    </w:p>
    <w:p w:rsidR="00244E0C" w:rsidRPr="00104973" w:rsidRDefault="00244E0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Default="00104973" w:rsidP="009657CC">
      <w:pPr>
        <w:spacing w:after="0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Правила перевозок пассажиров, багажа и </w:t>
      </w:r>
      <w:proofErr w:type="spellStart"/>
      <w:r w:rsidR="00644AED"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 железнодорожным транспортом. </w:t>
      </w:r>
      <w:r w:rsidR="00644AED">
        <w:rPr>
          <w:sz w:val="28"/>
          <w:szCs w:val="28"/>
        </w:rPr>
        <w:t>[Утверждены приказом Минтранса России от 19 декабря 2013 г. № 473]. – М., 2014.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>Проектирование технологии функционирования вокзального комплекса и определение показателей его работы: метод. указания</w:t>
      </w:r>
      <w:r w:rsidR="0084338A">
        <w:rPr>
          <w:rFonts w:eastAsia="Times New Roman" w:cs="Times New Roman"/>
          <w:bCs/>
          <w:sz w:val="28"/>
          <w:szCs w:val="28"/>
          <w:lang w:eastAsia="ru-RU"/>
        </w:rPr>
        <w:t xml:space="preserve"> / А.Г. Котенко, А.С. Аль-Шумари. – </w:t>
      </w:r>
      <w:proofErr w:type="gramStart"/>
      <w:r w:rsidR="0084338A">
        <w:rPr>
          <w:rFonts w:eastAsia="Times New Roman" w:cs="Times New Roman"/>
          <w:bCs/>
          <w:sz w:val="28"/>
          <w:szCs w:val="28"/>
          <w:lang w:eastAsia="ru-RU"/>
        </w:rPr>
        <w:t>СПб.:</w:t>
      </w:r>
      <w:proofErr w:type="gramEnd"/>
      <w:r w:rsidR="0084338A"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28 с.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11145" w:rsidRDefault="00711145" w:rsidP="009657CC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:rsidR="00711145" w:rsidRPr="00CB16D6" w:rsidRDefault="00711145" w:rsidP="009657CC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:rsidR="00711145" w:rsidRPr="00993C7D" w:rsidRDefault="00711145" w:rsidP="009657CC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8" w:history="1"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:rsidR="00222202" w:rsidRPr="00644AED" w:rsidRDefault="00711145" w:rsidP="009657CC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222202"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«Российские железные дороги» </w:t>
      </w:r>
      <w:r w:rsidR="00222202">
        <w:rPr>
          <w:sz w:val="28"/>
          <w:szCs w:val="28"/>
        </w:rPr>
        <w:t xml:space="preserve">[Электронный ресурс] – Режим доступа </w:t>
      </w:r>
      <w:hyperlink r:id="rId9" w:history="1">
        <w:r w:rsidR="00ED25A8" w:rsidRPr="00ED25A8">
          <w:rPr>
            <w:rStyle w:val="a4"/>
            <w:color w:val="auto"/>
            <w:sz w:val="28"/>
            <w:szCs w:val="28"/>
            <w:lang w:val="en-US"/>
          </w:rPr>
          <w:t>http</w:t>
        </w:r>
        <w:r w:rsidR="00ED25A8" w:rsidRPr="00ED25A8">
          <w:rPr>
            <w:rStyle w:val="a4"/>
            <w:color w:val="auto"/>
            <w:sz w:val="28"/>
            <w:szCs w:val="28"/>
          </w:rPr>
          <w:t>://</w:t>
        </w:r>
        <w:r w:rsidR="00ED25A8" w:rsidRPr="00ED25A8">
          <w:rPr>
            <w:rStyle w:val="a4"/>
            <w:color w:val="auto"/>
            <w:sz w:val="28"/>
            <w:szCs w:val="28"/>
            <w:lang w:val="en-US"/>
          </w:rPr>
          <w:t>pfss</w:t>
        </w:r>
        <w:r w:rsidR="00ED25A8" w:rsidRPr="00ED25A8">
          <w:rPr>
            <w:rStyle w:val="a4"/>
            <w:color w:val="auto"/>
            <w:sz w:val="28"/>
            <w:szCs w:val="28"/>
          </w:rPr>
          <w:t>.</w:t>
        </w:r>
        <w:r w:rsidR="00ED25A8" w:rsidRPr="00ED25A8">
          <w:rPr>
            <w:rStyle w:val="a4"/>
            <w:color w:val="auto"/>
            <w:sz w:val="28"/>
            <w:szCs w:val="28"/>
            <w:lang w:val="en-US"/>
          </w:rPr>
          <w:t>rzd</w:t>
        </w:r>
        <w:r w:rsidR="00ED25A8" w:rsidRPr="00ED25A8">
          <w:rPr>
            <w:rStyle w:val="a4"/>
            <w:color w:val="auto"/>
            <w:sz w:val="28"/>
            <w:szCs w:val="28"/>
          </w:rPr>
          <w:t>.</w:t>
        </w:r>
        <w:r w:rsidR="00ED25A8" w:rsidRPr="00ED25A8">
          <w:rPr>
            <w:rStyle w:val="a4"/>
            <w:color w:val="auto"/>
            <w:sz w:val="28"/>
            <w:szCs w:val="28"/>
            <w:lang w:val="en-US"/>
          </w:rPr>
          <w:t>ru</w:t>
        </w:r>
        <w:r w:rsidR="00ED25A8" w:rsidRPr="00ED25A8">
          <w:rPr>
            <w:rStyle w:val="a4"/>
            <w:color w:val="auto"/>
            <w:sz w:val="28"/>
            <w:szCs w:val="28"/>
          </w:rPr>
          <w:t>/</w:t>
        </w:r>
      </w:hyperlink>
      <w:r w:rsidR="00222202" w:rsidRPr="00222202">
        <w:rPr>
          <w:sz w:val="28"/>
          <w:szCs w:val="28"/>
        </w:rPr>
        <w:t xml:space="preserve"> </w:t>
      </w:r>
      <w:r w:rsidR="00222202">
        <w:rPr>
          <w:sz w:val="28"/>
          <w:szCs w:val="28"/>
        </w:rPr>
        <w:t>свободный.</w:t>
      </w:r>
    </w:p>
    <w:p w:rsidR="00222202" w:rsidRPr="00ED25A8" w:rsidRDefault="00711145" w:rsidP="009657CC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222202"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«Северо-Западная пригородная пассажирская компания» </w:t>
      </w:r>
      <w:r w:rsidR="00222202">
        <w:rPr>
          <w:sz w:val="28"/>
          <w:szCs w:val="28"/>
        </w:rPr>
        <w:t xml:space="preserve">[Электронный ресурс] – Режим доступа </w:t>
      </w:r>
      <w:hyperlink r:id="rId10" w:history="1">
        <w:r w:rsidR="00222202" w:rsidRPr="00ED25A8">
          <w:rPr>
            <w:rStyle w:val="a4"/>
            <w:color w:val="auto"/>
            <w:sz w:val="28"/>
            <w:szCs w:val="28"/>
            <w:lang w:val="en-US"/>
          </w:rPr>
          <w:t>http</w:t>
        </w:r>
        <w:r w:rsidR="00222202" w:rsidRPr="00ED25A8">
          <w:rPr>
            <w:rStyle w:val="a4"/>
            <w:color w:val="auto"/>
            <w:sz w:val="28"/>
            <w:szCs w:val="28"/>
          </w:rPr>
          <w:t>://</w:t>
        </w:r>
        <w:r w:rsidR="00222202" w:rsidRPr="00ED25A8">
          <w:rPr>
            <w:rStyle w:val="a4"/>
            <w:color w:val="auto"/>
            <w:sz w:val="28"/>
            <w:szCs w:val="28"/>
            <w:lang w:val="en-US"/>
          </w:rPr>
          <w:t>ppk</w:t>
        </w:r>
        <w:r w:rsidR="00222202" w:rsidRPr="00ED25A8">
          <w:rPr>
            <w:rStyle w:val="a4"/>
            <w:color w:val="auto"/>
            <w:sz w:val="28"/>
            <w:szCs w:val="28"/>
          </w:rPr>
          <w:t>-</w:t>
        </w:r>
        <w:r w:rsidR="00222202" w:rsidRPr="00ED25A8">
          <w:rPr>
            <w:rStyle w:val="a4"/>
            <w:color w:val="auto"/>
            <w:sz w:val="28"/>
            <w:szCs w:val="28"/>
            <w:lang w:val="en-US"/>
          </w:rPr>
          <w:t>piter</w:t>
        </w:r>
        <w:r w:rsidR="00222202" w:rsidRPr="00ED25A8">
          <w:rPr>
            <w:rStyle w:val="a4"/>
            <w:color w:val="auto"/>
            <w:sz w:val="28"/>
            <w:szCs w:val="28"/>
          </w:rPr>
          <w:t>.</w:t>
        </w:r>
        <w:r w:rsidR="00222202" w:rsidRPr="00ED25A8">
          <w:rPr>
            <w:rStyle w:val="a4"/>
            <w:color w:val="auto"/>
            <w:sz w:val="28"/>
            <w:szCs w:val="28"/>
            <w:lang w:val="en-US"/>
          </w:rPr>
          <w:t>ru</w:t>
        </w:r>
        <w:r w:rsidR="00222202" w:rsidRPr="00ED25A8">
          <w:rPr>
            <w:rStyle w:val="a4"/>
            <w:color w:val="auto"/>
            <w:sz w:val="28"/>
            <w:szCs w:val="28"/>
          </w:rPr>
          <w:t>/</w:t>
        </w:r>
      </w:hyperlink>
      <w:r w:rsidR="00222202" w:rsidRPr="00ED25A8">
        <w:rPr>
          <w:sz w:val="28"/>
          <w:szCs w:val="28"/>
        </w:rPr>
        <w:t xml:space="preserve"> свободный.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</w:t>
      </w:r>
      <w:r w:rsidR="00116C2C">
        <w:rPr>
          <w:rFonts w:eastAsia="Times New Roman" w:cs="Times New Roman"/>
          <w:b/>
          <w:bCs/>
          <w:sz w:val="28"/>
          <w:szCs w:val="28"/>
          <w:lang w:eastAsia="ru-RU"/>
        </w:rPr>
        <w:t>ния для обучающихся по освоению д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исциплины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0465" w:rsidRDefault="005C0465" w:rsidP="00DF04CD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540B0" w:rsidRDefault="007F4F8A" w:rsidP="00F029A4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noProof/>
          <w:sz w:val="28"/>
          <w:szCs w:val="28"/>
          <w:lang w:eastAsia="ru-RU"/>
        </w:rPr>
      </w:pPr>
      <w:r w:rsidRPr="00DF04CD">
        <w:rPr>
          <w:rFonts w:eastAsia="Times New Roman" w:cs="Times New Roman"/>
          <w:b/>
          <w:bCs/>
          <w:sz w:val="28"/>
          <w:szCs w:val="28"/>
          <w:lang w:eastAsia="ru-RU"/>
        </w:rPr>
        <w:t>11.</w:t>
      </w:r>
      <w:r w:rsidR="00DF04C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F04CD">
        <w:rPr>
          <w:rFonts w:eastAsia="Times New Roman" w:cs="Times New Roman"/>
          <w:b/>
          <w:bCs/>
          <w:sz w:val="28"/>
          <w:szCs w:val="28"/>
          <w:lang w:eastAsia="ru-RU"/>
        </w:rPr>
        <w:t>Перечень информационных технологий</w:t>
      </w:r>
      <w:r w:rsidR="00DF04CD" w:rsidRPr="00DF04C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C5610" w:rsidRPr="00E044D7" w:rsidRDefault="006C5610" w:rsidP="006C5610">
      <w:pPr>
        <w:widowControl w:val="0"/>
        <w:tabs>
          <w:tab w:val="left" w:pos="1418"/>
        </w:tabs>
        <w:spacing w:after="0" w:line="240" w:lineRule="auto"/>
        <w:ind w:left="-567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6C5610"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9563" cy="10337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23" cy="103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610" w:rsidRPr="00E04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D66DB"/>
    <w:multiLevelType w:val="hybridMultilevel"/>
    <w:tmpl w:val="1E785F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AF099D"/>
    <w:multiLevelType w:val="hybridMultilevel"/>
    <w:tmpl w:val="900C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01162"/>
    <w:multiLevelType w:val="hybridMultilevel"/>
    <w:tmpl w:val="BCDA761C"/>
    <w:lvl w:ilvl="0" w:tplc="71204812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0947F6C"/>
    <w:multiLevelType w:val="hybridMultilevel"/>
    <w:tmpl w:val="45FA080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5B1E32"/>
    <w:multiLevelType w:val="hybridMultilevel"/>
    <w:tmpl w:val="273C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3F83427"/>
    <w:multiLevelType w:val="hybridMultilevel"/>
    <w:tmpl w:val="B08803B6"/>
    <w:lvl w:ilvl="0" w:tplc="A31AB776">
      <w:start w:val="1"/>
      <w:numFmt w:val="decimal"/>
      <w:lvlText w:val="%1."/>
      <w:lvlJc w:val="left"/>
      <w:pPr>
        <w:ind w:left="1406" w:hanging="55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B117A"/>
    <w:multiLevelType w:val="hybridMultilevel"/>
    <w:tmpl w:val="D206C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35237BF"/>
    <w:multiLevelType w:val="hybridMultilevel"/>
    <w:tmpl w:val="A11E892E"/>
    <w:lvl w:ilvl="0" w:tplc="5F62C7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94B6A3E"/>
    <w:multiLevelType w:val="hybridMultilevel"/>
    <w:tmpl w:val="647EC910"/>
    <w:lvl w:ilvl="0" w:tplc="9D3EFB0A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9AC20E9"/>
    <w:multiLevelType w:val="hybridMultilevel"/>
    <w:tmpl w:val="41D4DD88"/>
    <w:lvl w:ilvl="0" w:tplc="0419000F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32"/>
  </w:num>
  <w:num w:numId="4">
    <w:abstractNumId w:val="11"/>
  </w:num>
  <w:num w:numId="5">
    <w:abstractNumId w:val="36"/>
  </w:num>
  <w:num w:numId="6">
    <w:abstractNumId w:val="34"/>
  </w:num>
  <w:num w:numId="7">
    <w:abstractNumId w:val="21"/>
  </w:num>
  <w:num w:numId="8">
    <w:abstractNumId w:val="28"/>
  </w:num>
  <w:num w:numId="9">
    <w:abstractNumId w:val="1"/>
  </w:num>
  <w:num w:numId="10">
    <w:abstractNumId w:val="19"/>
  </w:num>
  <w:num w:numId="11">
    <w:abstractNumId w:val="27"/>
  </w:num>
  <w:num w:numId="12">
    <w:abstractNumId w:val="38"/>
  </w:num>
  <w:num w:numId="13">
    <w:abstractNumId w:val="3"/>
  </w:num>
  <w:num w:numId="14">
    <w:abstractNumId w:val="13"/>
  </w:num>
  <w:num w:numId="15">
    <w:abstractNumId w:val="33"/>
  </w:num>
  <w:num w:numId="16">
    <w:abstractNumId w:val="17"/>
  </w:num>
  <w:num w:numId="17">
    <w:abstractNumId w:val="5"/>
  </w:num>
  <w:num w:numId="18">
    <w:abstractNumId w:val="18"/>
  </w:num>
  <w:num w:numId="19">
    <w:abstractNumId w:val="6"/>
  </w:num>
  <w:num w:numId="20">
    <w:abstractNumId w:val="16"/>
  </w:num>
  <w:num w:numId="21">
    <w:abstractNumId w:val="23"/>
  </w:num>
  <w:num w:numId="22">
    <w:abstractNumId w:val="14"/>
  </w:num>
  <w:num w:numId="23">
    <w:abstractNumId w:val="12"/>
  </w:num>
  <w:num w:numId="24">
    <w:abstractNumId w:val="35"/>
  </w:num>
  <w:num w:numId="25">
    <w:abstractNumId w:val="8"/>
  </w:num>
  <w:num w:numId="26">
    <w:abstractNumId w:val="26"/>
  </w:num>
  <w:num w:numId="27">
    <w:abstractNumId w:val="7"/>
  </w:num>
  <w:num w:numId="28">
    <w:abstractNumId w:val="10"/>
  </w:num>
  <w:num w:numId="29">
    <w:abstractNumId w:val="29"/>
  </w:num>
  <w:num w:numId="30">
    <w:abstractNumId w:val="24"/>
  </w:num>
  <w:num w:numId="31">
    <w:abstractNumId w:val="4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20"/>
  </w:num>
  <w:num w:numId="35">
    <w:abstractNumId w:val="22"/>
  </w:num>
  <w:num w:numId="36">
    <w:abstractNumId w:val="30"/>
  </w:num>
  <w:num w:numId="37">
    <w:abstractNumId w:val="15"/>
  </w:num>
  <w:num w:numId="38">
    <w:abstractNumId w:val="37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502"/>
    <w:rsid w:val="00026312"/>
    <w:rsid w:val="00030B13"/>
    <w:rsid w:val="00037ABC"/>
    <w:rsid w:val="00056CE6"/>
    <w:rsid w:val="00093E46"/>
    <w:rsid w:val="000B575E"/>
    <w:rsid w:val="000E1457"/>
    <w:rsid w:val="000E62AC"/>
    <w:rsid w:val="00104973"/>
    <w:rsid w:val="00116C2C"/>
    <w:rsid w:val="00126C30"/>
    <w:rsid w:val="00145133"/>
    <w:rsid w:val="001679F7"/>
    <w:rsid w:val="001927B6"/>
    <w:rsid w:val="0019691D"/>
    <w:rsid w:val="001A7CF3"/>
    <w:rsid w:val="001C1F01"/>
    <w:rsid w:val="00222202"/>
    <w:rsid w:val="00244E0C"/>
    <w:rsid w:val="002638A6"/>
    <w:rsid w:val="00271B6B"/>
    <w:rsid w:val="00284BA2"/>
    <w:rsid w:val="00290CF7"/>
    <w:rsid w:val="002F6686"/>
    <w:rsid w:val="00307C3B"/>
    <w:rsid w:val="003456BA"/>
    <w:rsid w:val="003B222A"/>
    <w:rsid w:val="003D5E7B"/>
    <w:rsid w:val="003E4BDF"/>
    <w:rsid w:val="00416CB7"/>
    <w:rsid w:val="00461115"/>
    <w:rsid w:val="004E508D"/>
    <w:rsid w:val="00506A87"/>
    <w:rsid w:val="00512A38"/>
    <w:rsid w:val="00566086"/>
    <w:rsid w:val="00566189"/>
    <w:rsid w:val="005969C0"/>
    <w:rsid w:val="005C0465"/>
    <w:rsid w:val="005E4D33"/>
    <w:rsid w:val="005E4F9F"/>
    <w:rsid w:val="006027F8"/>
    <w:rsid w:val="00640B27"/>
    <w:rsid w:val="006428BB"/>
    <w:rsid w:val="00644AED"/>
    <w:rsid w:val="00644CA2"/>
    <w:rsid w:val="00654E73"/>
    <w:rsid w:val="006577C9"/>
    <w:rsid w:val="00665DB3"/>
    <w:rsid w:val="006A693C"/>
    <w:rsid w:val="006C5610"/>
    <w:rsid w:val="006D18A8"/>
    <w:rsid w:val="006E7E35"/>
    <w:rsid w:val="00711145"/>
    <w:rsid w:val="00744617"/>
    <w:rsid w:val="00782F72"/>
    <w:rsid w:val="007A0A30"/>
    <w:rsid w:val="007A1341"/>
    <w:rsid w:val="007B19F4"/>
    <w:rsid w:val="007F4F8A"/>
    <w:rsid w:val="0080798C"/>
    <w:rsid w:val="008207F9"/>
    <w:rsid w:val="00822DCE"/>
    <w:rsid w:val="0084338A"/>
    <w:rsid w:val="0084529F"/>
    <w:rsid w:val="008829B6"/>
    <w:rsid w:val="008B4AC5"/>
    <w:rsid w:val="009657CC"/>
    <w:rsid w:val="009A1091"/>
    <w:rsid w:val="009A78F8"/>
    <w:rsid w:val="009D1AA5"/>
    <w:rsid w:val="009F76FC"/>
    <w:rsid w:val="009F7E92"/>
    <w:rsid w:val="00A007E7"/>
    <w:rsid w:val="00A17D70"/>
    <w:rsid w:val="00A360C1"/>
    <w:rsid w:val="00A86C51"/>
    <w:rsid w:val="00AA4B2A"/>
    <w:rsid w:val="00AC1BAB"/>
    <w:rsid w:val="00B0365A"/>
    <w:rsid w:val="00B34B7F"/>
    <w:rsid w:val="00B34CB8"/>
    <w:rsid w:val="00B66896"/>
    <w:rsid w:val="00BA284D"/>
    <w:rsid w:val="00BA5A13"/>
    <w:rsid w:val="00BF48B5"/>
    <w:rsid w:val="00C072CE"/>
    <w:rsid w:val="00CA314D"/>
    <w:rsid w:val="00CD2CFC"/>
    <w:rsid w:val="00D37775"/>
    <w:rsid w:val="00D77086"/>
    <w:rsid w:val="00D96C21"/>
    <w:rsid w:val="00D96E0F"/>
    <w:rsid w:val="00DB5835"/>
    <w:rsid w:val="00DB79FD"/>
    <w:rsid w:val="00DC4885"/>
    <w:rsid w:val="00DD1B04"/>
    <w:rsid w:val="00DD25E4"/>
    <w:rsid w:val="00DE4E66"/>
    <w:rsid w:val="00DF04CD"/>
    <w:rsid w:val="00DF2156"/>
    <w:rsid w:val="00E044D7"/>
    <w:rsid w:val="00E11679"/>
    <w:rsid w:val="00E420CC"/>
    <w:rsid w:val="00E446B0"/>
    <w:rsid w:val="00E540B0"/>
    <w:rsid w:val="00E55E7C"/>
    <w:rsid w:val="00E81D67"/>
    <w:rsid w:val="00EC1BF3"/>
    <w:rsid w:val="00ED25A8"/>
    <w:rsid w:val="00ED76F1"/>
    <w:rsid w:val="00EF5DB9"/>
    <w:rsid w:val="00F029A4"/>
    <w:rsid w:val="00F05E95"/>
    <w:rsid w:val="00F15B4E"/>
    <w:rsid w:val="00F5667F"/>
    <w:rsid w:val="00F80F6D"/>
    <w:rsid w:val="00FB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40E05-55DF-4D35-BE14-A0BDBC7A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nhideWhenUsed/>
    <w:rsid w:val="00665DB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665DB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ppk-pit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fss.rz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A9F69-2C53-46DE-9B9A-F45CA82B1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Грачев А А</cp:lastModifiedBy>
  <cp:revision>3</cp:revision>
  <cp:lastPrinted>2017-11-24T07:06:00Z</cp:lastPrinted>
  <dcterms:created xsi:type="dcterms:W3CDTF">2018-01-23T11:57:00Z</dcterms:created>
  <dcterms:modified xsi:type="dcterms:W3CDTF">2018-01-23T11:59:00Z</dcterms:modified>
</cp:coreProperties>
</file>