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6E5A6E" w:rsidRDefault="006E5A6E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6E5A6E" w:rsidRPr="00257061" w:rsidRDefault="006E5A6E" w:rsidP="00B704D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noProof/>
          <w:sz w:val="24"/>
          <w:szCs w:val="24"/>
        </w:rPr>
        <w:t>«</w:t>
      </w:r>
      <w:r w:rsidRPr="00257061">
        <w:rPr>
          <w:rFonts w:ascii="Times New Roman" w:hAnsi="Times New Roman"/>
          <w:sz w:val="24"/>
          <w:szCs w:val="24"/>
        </w:rPr>
        <w:t>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Специальность 23.05.06  «Строительство железных дорог, мостов и транспортных тоннелей»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Специализация «Строительство магистральных железных дорог» 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Дисциплина «Строительство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  <w:r w:rsidRPr="00257061">
        <w:rPr>
          <w:rFonts w:ascii="Times New Roman" w:hAnsi="Times New Roman"/>
          <w:sz w:val="24"/>
          <w:szCs w:val="24"/>
        </w:rPr>
        <w:t xml:space="preserve"> (Б1.Б.47) относится к вариативной части и является обязательной.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2. Цели и задачи дисциплины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Целью изучения дисциплины «Строительство и реконструкция железных дорог» является формирование у обучающихся профессиональных компетенций в области строительства и реконструкции железных дорог. Для достижения поставленной цели требуется  подготовка квалифицированных специалистов-организаторов железнодорожного строительства, владеющих теоретическими и практическими знаниями в части состава и очередности выполнения производственно-технологической подготовки к строительству, организации работ основного периода с учётом охраны окружающей среды, знающих теоретические основы организации, планирования и управления железнодорожного строительства. Достижение цели изучения дисциплины определяется умением использовать полученные знания и навыки  в практической деятельности.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составление проектов организации строительства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разработка проектов производства работ по строительству и реконструкции объектов, входящих в комплекс строительства и реконструкции железнодорожного пути, осуществление технического и авторского надзора за реализацией проектных решений;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и реконструкции и техническим состоянием пути  и объектов путевого хозяйства;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6E5A6E" w:rsidRPr="00D87A02" w:rsidRDefault="006E5A6E" w:rsidP="00D87A02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A02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257061">
        <w:rPr>
          <w:rFonts w:ascii="Times New Roman" w:hAnsi="Times New Roman"/>
          <w:b/>
          <w:sz w:val="24"/>
          <w:szCs w:val="24"/>
        </w:rPr>
        <w:t xml:space="preserve"> </w:t>
      </w:r>
      <w:r w:rsidRPr="00257061">
        <w:rPr>
          <w:rFonts w:ascii="Times New Roman" w:hAnsi="Times New Roman"/>
          <w:sz w:val="24"/>
          <w:szCs w:val="24"/>
        </w:rPr>
        <w:t>ПСК-1.3, ПСК-1.4.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E5A6E" w:rsidRPr="00257061" w:rsidRDefault="006E5A6E" w:rsidP="0025706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ЗНАТЬ: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понятия о транспорте, транспортных системах;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критерии выбора вида транспорта, стратегию его развития;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методы вариантного проектирования организации строительства и производства работ, с учетом местных условий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машины, механизмы и комплексы для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организацию движения поездов в период строительства и реконструкции;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материально-техническое обеспечение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единую систему подготовки строительного производства, методы подготовки строительного производства в предстроительный период и в ходе организационно- технологической подготовки (в подготовительном периоде строительства железных дорог);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</w:t>
      </w:r>
      <w:r>
        <w:rPr>
          <w:rFonts w:ascii="Times New Roman" w:hAnsi="Times New Roman"/>
          <w:sz w:val="24"/>
          <w:szCs w:val="24"/>
        </w:rPr>
        <w:t>ии и качества выполненных работ.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УМЕТЬ: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формировать комплексные потоки, составлять на их основе проекты организации строительства, проекты производства и организации работ, с учетом местных региональных особенностей;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проектирования, планирования и управления железнодорожным строительством;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организации строительства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ВЛАДЕТЬ: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6E5A6E" w:rsidRPr="00257061" w:rsidRDefault="006E5A6E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6E5A6E" w:rsidRPr="00257061" w:rsidRDefault="006E5A6E" w:rsidP="0025706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E5A6E" w:rsidRPr="00257061" w:rsidRDefault="006E5A6E" w:rsidP="00257061">
      <w:pPr>
        <w:pStyle w:val="BodyText3"/>
        <w:tabs>
          <w:tab w:val="left" w:pos="426"/>
        </w:tabs>
        <w:jc w:val="both"/>
        <w:rPr>
          <w:sz w:val="24"/>
          <w:szCs w:val="24"/>
        </w:rPr>
      </w:pPr>
      <w:r w:rsidRPr="00257061">
        <w:rPr>
          <w:sz w:val="24"/>
          <w:szCs w:val="24"/>
        </w:rPr>
        <w:t>Введение.</w:t>
      </w:r>
    </w:p>
    <w:p w:rsidR="006E5A6E" w:rsidRPr="00257061" w:rsidRDefault="006E5A6E" w:rsidP="00257061">
      <w:pPr>
        <w:pStyle w:val="BodyText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BC6B55">
        <w:rPr>
          <w:sz w:val="24"/>
          <w:szCs w:val="24"/>
        </w:rPr>
        <w:t>Общие сведения о строительстве и реконструкции железных дорог</w:t>
      </w:r>
      <w:r w:rsidRPr="00257061">
        <w:rPr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pStyle w:val="BodyText3"/>
        <w:tabs>
          <w:tab w:val="left" w:pos="426"/>
        </w:tabs>
        <w:jc w:val="both"/>
        <w:rPr>
          <w:sz w:val="24"/>
          <w:szCs w:val="24"/>
        </w:rPr>
      </w:pPr>
      <w:r w:rsidRPr="00BC6B55">
        <w:rPr>
          <w:sz w:val="24"/>
          <w:szCs w:val="24"/>
        </w:rPr>
        <w:t>Организация работ подготовительного периода</w:t>
      </w:r>
      <w:r w:rsidRPr="00257061">
        <w:rPr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Постройка водопропускных сооружений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обходов преградных сооружений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Сооружение железнодорожного земляного полотна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Комплексная механизация земляных работ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верхнего строения пути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железнодорожных зданий</w:t>
      </w:r>
      <w:r w:rsidRPr="00257061">
        <w:t>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Сооружение объектов водоснабжения и водоотведения.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объектов железнодорожного энергоснабжения, связи и СЦБ.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Рабочее движение поездов, временная эксплуатация, сдача линии в постоянную эксплуатацию.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скоростных и высокоскоростных магистралей.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вторых путей.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Электрификация железных дорог.</w:t>
      </w:r>
    </w:p>
    <w:p w:rsidR="006E5A6E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Реконструкция железных дорог.</w:t>
      </w:r>
    </w:p>
    <w:p w:rsidR="006E5A6E" w:rsidRPr="00257061" w:rsidRDefault="006E5A6E" w:rsidP="00257061">
      <w:pPr>
        <w:pStyle w:val="Style2"/>
        <w:widowControl/>
        <w:tabs>
          <w:tab w:val="left" w:pos="426"/>
        </w:tabs>
        <w:jc w:val="both"/>
      </w:pPr>
      <w:r w:rsidRPr="00BC6B55">
        <w:t>Переустройство станций и узлов.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Лекционные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52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36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71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257061">
        <w:rPr>
          <w:rFonts w:ascii="Times New Roman" w:hAnsi="Times New Roman"/>
          <w:sz w:val="24"/>
          <w:szCs w:val="24"/>
        </w:rPr>
        <w:t>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6E5A6E" w:rsidRPr="00257061" w:rsidRDefault="006E5A6E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E5A6E" w:rsidRPr="00257061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99"/>
    <w:rsid w:val="00045155"/>
    <w:rsid w:val="00047934"/>
    <w:rsid w:val="000538A2"/>
    <w:rsid w:val="000A553D"/>
    <w:rsid w:val="001F3C06"/>
    <w:rsid w:val="00257061"/>
    <w:rsid w:val="002722FE"/>
    <w:rsid w:val="002D29EA"/>
    <w:rsid w:val="00316B71"/>
    <w:rsid w:val="00340184"/>
    <w:rsid w:val="003F6BF2"/>
    <w:rsid w:val="00573AEF"/>
    <w:rsid w:val="005A1331"/>
    <w:rsid w:val="006E5A6E"/>
    <w:rsid w:val="00802A0B"/>
    <w:rsid w:val="009213D4"/>
    <w:rsid w:val="009C6628"/>
    <w:rsid w:val="009F58C3"/>
    <w:rsid w:val="00A83183"/>
    <w:rsid w:val="00AD6BF6"/>
    <w:rsid w:val="00B45699"/>
    <w:rsid w:val="00B704D4"/>
    <w:rsid w:val="00BC6B55"/>
    <w:rsid w:val="00C10CEC"/>
    <w:rsid w:val="00C32C70"/>
    <w:rsid w:val="00C83980"/>
    <w:rsid w:val="00CB7573"/>
    <w:rsid w:val="00CC3704"/>
    <w:rsid w:val="00D60AA0"/>
    <w:rsid w:val="00D87A02"/>
    <w:rsid w:val="00E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2A0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83980"/>
    <w:pPr>
      <w:ind w:left="720"/>
      <w:contextualSpacing/>
    </w:pPr>
  </w:style>
  <w:style w:type="paragraph" w:customStyle="1" w:styleId="3">
    <w:name w:val="Абзац списка3"/>
    <w:basedOn w:val="Normal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Normal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340184"/>
    <w:rPr>
      <w:rFonts w:eastAsia="Times New Roman"/>
    </w:rPr>
  </w:style>
  <w:style w:type="paragraph" w:customStyle="1" w:styleId="4">
    <w:name w:val="Абзац списка4"/>
    <w:basedOn w:val="Normal"/>
    <w:uiPriority w:val="99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B70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basedOn w:val="DefaultParagraphFont"/>
    <w:uiPriority w:val="99"/>
    <w:rsid w:val="002570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1098</Words>
  <Characters>6262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11</cp:revision>
  <cp:lastPrinted>2017-11-23T08:14:00Z</cp:lastPrinted>
  <dcterms:created xsi:type="dcterms:W3CDTF">2017-03-09T17:21:00Z</dcterms:created>
  <dcterms:modified xsi:type="dcterms:W3CDTF">2017-11-23T08:33:00Z</dcterms:modified>
</cp:coreProperties>
</file>