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D0695E" w:rsidRPr="00366049" w:rsidRDefault="00D0695E" w:rsidP="00D0695E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СОДЕРЖАНИЕ И РЕКОНСТРУКЦИЯ МОСТОВ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Б1.Б.32.1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D0695E" w:rsidRPr="00C45F66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45F66">
        <w:rPr>
          <w:rFonts w:eastAsia="Times New Roman" w:cs="Times New Roman"/>
          <w:sz w:val="28"/>
          <w:szCs w:val="28"/>
          <w:lang w:eastAsia="ru-RU"/>
        </w:rPr>
        <w:t>«</w:t>
      </w:r>
      <w:r w:rsidRPr="00C45F66">
        <w:rPr>
          <w:rFonts w:eastAsia="Calibri" w:cs="Times New Roman"/>
          <w:sz w:val="28"/>
          <w:szCs w:val="28"/>
        </w:rPr>
        <w:t>Строительство магистральных железных дорог</w:t>
      </w:r>
      <w:r w:rsidRPr="00C45F66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D0695E" w:rsidRPr="00366049" w:rsidRDefault="00D0695E" w:rsidP="00D0695E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</w:t>
      </w:r>
      <w:r>
        <w:rPr>
          <w:rFonts w:eastAsia="Times New Roman" w:cs="Times New Roman"/>
          <w:sz w:val="28"/>
          <w:szCs w:val="28"/>
          <w:lang w:eastAsia="ru-RU"/>
        </w:rPr>
        <w:t xml:space="preserve"> обучения – очная,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 заочная</w:t>
      </w:r>
      <w:r>
        <w:rPr>
          <w:rFonts w:eastAsia="Times New Roman" w:cs="Times New Roman"/>
          <w:sz w:val="28"/>
          <w:szCs w:val="28"/>
          <w:lang w:eastAsia="ru-RU"/>
        </w:rPr>
        <w:t>, очно-заочная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:rsidR="00D0695E" w:rsidRPr="00366049" w:rsidRDefault="00D0695E" w:rsidP="00D0695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D0695E" w:rsidRDefault="009A0B21" w:rsidP="00D0695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2A0AFF">
        <w:rPr>
          <w:noProof/>
          <w:lang w:eastAsia="ru-RU"/>
        </w:rPr>
        <w:lastRenderedPageBreak/>
        <w:drawing>
          <wp:inline distT="0" distB="0" distL="0" distR="0" wp14:anchorId="5E21497E" wp14:editId="3E0D4B07">
            <wp:extent cx="5940425" cy="6177915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5E" w:rsidRDefault="00D0695E" w:rsidP="00D0695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A7BE6"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inline distT="0" distB="0" distL="0" distR="0" wp14:anchorId="65A65FE8" wp14:editId="3ABA2ED5">
            <wp:extent cx="5940425" cy="4845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Pr="00366049" w:rsidRDefault="00D0695E" w:rsidP="00D0695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Pr="00366049" w:rsidRDefault="00D0695E" w:rsidP="00D0695E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D0695E" w:rsidRPr="00366049" w:rsidRDefault="00D0695E" w:rsidP="00D0695E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СОДЕРЖАНИЕ И РЕКОНСТРУКЦИЯ МОСТОВ</w:t>
      </w:r>
      <w:r w:rsidRPr="00366049">
        <w:rPr>
          <w:rFonts w:eastAsia="Times New Roman" w:cs="Times New Roman"/>
          <w:szCs w:val="28"/>
        </w:rPr>
        <w:t xml:space="preserve">». </w:t>
      </w:r>
    </w:p>
    <w:p w:rsidR="00D0695E" w:rsidRPr="00BD76B4" w:rsidRDefault="00D0695E" w:rsidP="00D0695E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>Целью изучения дисциплины являются:</w:t>
      </w:r>
    </w:p>
    <w:p w:rsidR="00D0695E" w:rsidRPr="00BD76B4" w:rsidRDefault="00D0695E" w:rsidP="00D0695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 xml:space="preserve">–  </w:t>
      </w:r>
      <w:r w:rsidRPr="00BD76B4">
        <w:rPr>
          <w:rFonts w:eastAsia="Times New Roman" w:cs="Times New Roman"/>
          <w:sz w:val="28"/>
          <w:szCs w:val="28"/>
          <w:lang w:eastAsia="ru-RU"/>
        </w:rPr>
        <w:t>приобретение</w:t>
      </w:r>
      <w:proofErr w:type="gramEnd"/>
      <w:r w:rsidRPr="00BD76B4">
        <w:rPr>
          <w:rFonts w:eastAsia="Times New Roman" w:cs="Times New Roman"/>
          <w:sz w:val="28"/>
          <w:szCs w:val="28"/>
          <w:lang w:eastAsia="ru-RU"/>
        </w:rPr>
        <w:t xml:space="preserve">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:rsidR="00D0695E" w:rsidRPr="00BD76B4" w:rsidRDefault="00D0695E" w:rsidP="00D0695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:rsidR="00D0695E" w:rsidRPr="00BD76B4" w:rsidRDefault="00D0695E" w:rsidP="00D0695E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D0695E" w:rsidRPr="00BD76B4" w:rsidRDefault="00D0695E" w:rsidP="00D0695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 xml:space="preserve">рассмотрение вопросов сбора, систематизации и анализа информационных исходных данных, необходимых для эксплуатации мостовых сооружений на </w:t>
      </w:r>
      <w:proofErr w:type="gramStart"/>
      <w:r w:rsidRPr="00BD76B4">
        <w:rPr>
          <w:rFonts w:eastAsia="Times New Roman" w:cs="Times New Roman"/>
          <w:sz w:val="28"/>
          <w:szCs w:val="28"/>
          <w:lang w:eastAsia="ru-RU"/>
        </w:rPr>
        <w:t>железных  дорогах</w:t>
      </w:r>
      <w:proofErr w:type="gramEnd"/>
      <w:r w:rsidRPr="00BD76B4">
        <w:rPr>
          <w:rFonts w:eastAsia="Times New Roman" w:cs="Times New Roman"/>
          <w:sz w:val="28"/>
          <w:szCs w:val="28"/>
          <w:lang w:eastAsia="ru-RU"/>
        </w:rPr>
        <w:t>;</w:t>
      </w:r>
    </w:p>
    <w:p w:rsidR="00D0695E" w:rsidRPr="00BD76B4" w:rsidRDefault="00D0695E" w:rsidP="00D0695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 xml:space="preserve">рассмотрение общих </w:t>
      </w:r>
      <w:proofErr w:type="gramStart"/>
      <w:r w:rsidRPr="00BD76B4">
        <w:rPr>
          <w:rFonts w:eastAsia="Times New Roman" w:cs="Times New Roman"/>
          <w:sz w:val="28"/>
          <w:szCs w:val="28"/>
          <w:lang w:eastAsia="ru-RU"/>
        </w:rPr>
        <w:t>вопросов  эксплуатации</w:t>
      </w:r>
      <w:proofErr w:type="gramEnd"/>
      <w:r w:rsidRPr="00BD76B4">
        <w:rPr>
          <w:rFonts w:eastAsia="Times New Roman" w:cs="Times New Roman"/>
          <w:sz w:val="28"/>
          <w:szCs w:val="28"/>
          <w:lang w:eastAsia="ru-RU"/>
        </w:rPr>
        <w:t xml:space="preserve">  мостовых сооружений; технико-экономическое обоснование  и принятие оптимальных решений усиления или реконструкции железобетонных и металлических пролетных строений и опор мостов и путепроводов с учетом их физического и морального состояния;</w:t>
      </w:r>
    </w:p>
    <w:p w:rsidR="00D0695E" w:rsidRDefault="00D0695E" w:rsidP="00D0695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 xml:space="preserve">рассмотрение вопросов оценки </w:t>
      </w:r>
      <w:proofErr w:type="gramStart"/>
      <w:r w:rsidRPr="00BD76B4">
        <w:rPr>
          <w:rFonts w:eastAsia="Times New Roman" w:cs="Times New Roman"/>
          <w:sz w:val="28"/>
          <w:szCs w:val="28"/>
          <w:lang w:eastAsia="ru-RU"/>
        </w:rPr>
        <w:t>грузоподъемности  мостов</w:t>
      </w:r>
      <w:proofErr w:type="gramEnd"/>
      <w:r w:rsidRPr="00BD76B4">
        <w:rPr>
          <w:rFonts w:eastAsia="Times New Roman" w:cs="Times New Roman"/>
          <w:sz w:val="28"/>
          <w:szCs w:val="28"/>
          <w:lang w:eastAsia="ru-RU"/>
        </w:rPr>
        <w:t xml:space="preserve">  совместно  с вопросами повышения срока службы сооружения и безопасных условий пропуска по ним поездных нагрузок;</w:t>
      </w:r>
    </w:p>
    <w:p w:rsidR="00D0695E" w:rsidRPr="00BD76B4" w:rsidRDefault="00D0695E" w:rsidP="00D0695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 xml:space="preserve">контроль соответствия </w:t>
      </w:r>
      <w:proofErr w:type="gramStart"/>
      <w:r w:rsidRPr="00BD76B4">
        <w:rPr>
          <w:rFonts w:eastAsia="Times New Roman" w:cs="Times New Roman"/>
          <w:sz w:val="28"/>
          <w:szCs w:val="28"/>
          <w:lang w:eastAsia="ru-RU"/>
        </w:rPr>
        <w:t>реконструируемого  мостового</w:t>
      </w:r>
      <w:proofErr w:type="gramEnd"/>
      <w:r w:rsidRPr="00BD76B4">
        <w:rPr>
          <w:rFonts w:eastAsia="Times New Roman" w:cs="Times New Roman"/>
          <w:sz w:val="28"/>
          <w:szCs w:val="28"/>
          <w:lang w:eastAsia="ru-RU"/>
        </w:rPr>
        <w:t xml:space="preserve"> сооружения заданию на проектирование, стандартам, строительным нормам и правилам, техническим условиям и др.</w:t>
      </w:r>
    </w:p>
    <w:p w:rsidR="00D0695E" w:rsidRDefault="00D0695E" w:rsidP="00D0695E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D0695E" w:rsidRDefault="00D0695E" w:rsidP="00D0695E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D0695E" w:rsidRPr="00104973" w:rsidRDefault="00D0695E" w:rsidP="00D0695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0695E" w:rsidRDefault="00D0695E" w:rsidP="00D0695E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D0695E" w:rsidRPr="00BD76B4" w:rsidRDefault="00D0695E" w:rsidP="00D0695E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b/>
          <w:sz w:val="28"/>
          <w:szCs w:val="28"/>
          <w:lang w:eastAsia="ru-RU"/>
        </w:rPr>
        <w:t>ЗНАТЬ: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технологию строительства и технического обслуживания </w:t>
      </w:r>
      <w:proofErr w:type="gramStart"/>
      <w:r w:rsidRPr="00BD76B4">
        <w:rPr>
          <w:rFonts w:cs="Times New Roman"/>
          <w:sz w:val="28"/>
          <w:szCs w:val="28"/>
        </w:rPr>
        <w:t>мостов,  водопропускных</w:t>
      </w:r>
      <w:proofErr w:type="gramEnd"/>
      <w:r w:rsidRPr="00BD76B4">
        <w:rPr>
          <w:rFonts w:cs="Times New Roman"/>
          <w:sz w:val="28"/>
          <w:szCs w:val="28"/>
        </w:rPr>
        <w:t xml:space="preserve"> и других искусственных сооружений;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существующие системы учета состояния мостов;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организацию постоянного технического надзора и выполнения работ по текущему ремонту мостов;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методы определения грузоподъемности эксплуатируемых мостовых сооружений;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современные способы и методы проведения работ по обследованию </w:t>
      </w:r>
      <w:proofErr w:type="gramStart"/>
      <w:r w:rsidRPr="00BD76B4">
        <w:rPr>
          <w:rFonts w:cs="Times New Roman"/>
          <w:sz w:val="28"/>
          <w:szCs w:val="28"/>
        </w:rPr>
        <w:t>и  испытанию</w:t>
      </w:r>
      <w:proofErr w:type="gramEnd"/>
      <w:r w:rsidRPr="00BD76B4">
        <w:rPr>
          <w:rFonts w:cs="Times New Roman"/>
          <w:sz w:val="28"/>
          <w:szCs w:val="28"/>
        </w:rPr>
        <w:t xml:space="preserve"> мостов;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технологические схемы по капитальному ремонту и реконструкции мостов;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нормативную документацию по техническому обслуживанию мостовых сооружений на железных дорогах и требования по обеспечению безопасного движения поездов по мостам. </w:t>
      </w:r>
    </w:p>
    <w:p w:rsidR="00D0695E" w:rsidRPr="00BD76B4" w:rsidRDefault="00D0695E" w:rsidP="00D0695E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b/>
          <w:sz w:val="28"/>
          <w:szCs w:val="28"/>
          <w:lang w:eastAsia="ru-RU"/>
        </w:rPr>
        <w:t xml:space="preserve">       УМЕТЬ: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осуществлять техническое обслуживание искусственных сооружений;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разрабатывать технологические схемы на капитальный ремонт и реконструкцию эксплуатируемых мостовых сооружений;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выполнять статические и динамические расчеты мостовых конструкций;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организовать техническое обслуживание мостового сооружения;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определять грузоподъемность эксплуатируемого моста;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обеспечить безопасность движения поездов по мостовому сооружению.</w:t>
      </w:r>
    </w:p>
    <w:p w:rsidR="00D0695E" w:rsidRPr="00BD76B4" w:rsidRDefault="00D0695E" w:rsidP="00D0695E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Pr="00BD76B4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современными методами расчета проектирования и технологиями строительства и технического обслуживания искусственных сооружений;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современным программным обеспечением для выполнения экономических расчетов;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приемами выполнения различных технологических операций по ремонту и реконструкции мостов;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методикой расчетной оценки грузоподъемности и усиления мостов с разработкой конструкций их усиления; </w:t>
      </w:r>
    </w:p>
    <w:p w:rsidR="00D0695E" w:rsidRPr="00BD76B4" w:rsidRDefault="00D0695E" w:rsidP="00D0695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приёмами по обеспечению технического обслуживания эксплуатируемых мостов.</w:t>
      </w:r>
    </w:p>
    <w:p w:rsidR="00D0695E" w:rsidRDefault="00D0695E" w:rsidP="00D0695E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общей характеристики основной профессиональной образовательной программы (ОПОП).</w:t>
      </w:r>
    </w:p>
    <w:p w:rsidR="00D0695E" w:rsidRDefault="00D0695E" w:rsidP="00D0695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AF7396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F7396">
        <w:rPr>
          <w:b/>
          <w:sz w:val="28"/>
          <w:szCs w:val="28"/>
          <w:lang w:eastAsia="ru-RU"/>
        </w:rPr>
        <w:t>профессиональных компетенций (ПК)</w:t>
      </w:r>
      <w:r w:rsidRPr="00AF7396">
        <w:rPr>
          <w:sz w:val="28"/>
          <w:szCs w:val="28"/>
          <w:lang w:eastAsia="ru-RU"/>
        </w:rPr>
        <w:t xml:space="preserve">, </w:t>
      </w:r>
      <w:r w:rsidRPr="00AF7396">
        <w:rPr>
          <w:bCs/>
          <w:sz w:val="28"/>
          <w:szCs w:val="28"/>
          <w:lang w:eastAsia="ru-RU"/>
        </w:rPr>
        <w:t>соответствующих виду</w:t>
      </w:r>
      <w:r w:rsidRPr="00AF7396">
        <w:rPr>
          <w:bCs/>
          <w:sz w:val="28"/>
          <w:szCs w:val="28"/>
          <w:highlight w:val="yellow"/>
          <w:lang w:eastAsia="ru-RU"/>
        </w:rPr>
        <w:t xml:space="preserve"> </w:t>
      </w:r>
      <w:r w:rsidRPr="00AF7396"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F7396">
        <w:rPr>
          <w:bCs/>
          <w:sz w:val="28"/>
          <w:szCs w:val="28"/>
          <w:lang w:eastAsia="ru-RU"/>
        </w:rPr>
        <w:t>специалитета</w:t>
      </w:r>
      <w:proofErr w:type="spellEnd"/>
      <w:r w:rsidRPr="00AF7396">
        <w:rPr>
          <w:bCs/>
          <w:sz w:val="28"/>
          <w:szCs w:val="28"/>
          <w:lang w:eastAsia="ru-RU"/>
        </w:rPr>
        <w:t>:</w:t>
      </w:r>
    </w:p>
    <w:p w:rsidR="00D0695E" w:rsidRPr="00283666" w:rsidRDefault="00D0695E" w:rsidP="00D0695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83666">
        <w:rPr>
          <w:rFonts w:cs="Times New Roman"/>
          <w:sz w:val="28"/>
          <w:szCs w:val="28"/>
        </w:rPr>
        <w:t>производственно-технологическая деятельность</w:t>
      </w:r>
      <w:r w:rsidRPr="0028366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D0695E" w:rsidRPr="00283666" w:rsidRDefault="00D0695E" w:rsidP="00D0695E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cs="Times New Roman"/>
          <w:sz w:val="28"/>
          <w:szCs w:val="28"/>
        </w:rPr>
        <w:t xml:space="preserve"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</w:t>
      </w:r>
      <w:r w:rsidRPr="00283666">
        <w:rPr>
          <w:rFonts w:eastAsia="Times New Roman" w:cs="Times New Roman"/>
          <w:sz w:val="28"/>
          <w:szCs w:val="28"/>
          <w:lang w:eastAsia="ru-RU"/>
        </w:rPr>
        <w:t>(ПК-1);</w:t>
      </w:r>
    </w:p>
    <w:p w:rsidR="00D0695E" w:rsidRPr="00283666" w:rsidRDefault="00D0695E" w:rsidP="00D0695E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способность</w:t>
      </w:r>
      <w:r w:rsidRPr="00283666">
        <w:rPr>
          <w:rFonts w:cs="Times New Roman"/>
          <w:sz w:val="28"/>
          <w:szCs w:val="28"/>
        </w:rPr>
        <w:t xml:space="preserve">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</w:t>
      </w:r>
      <w:r w:rsidRPr="00283666">
        <w:rPr>
          <w:rFonts w:eastAsia="Times New Roman" w:cs="Times New Roman"/>
          <w:sz w:val="28"/>
          <w:szCs w:val="28"/>
          <w:lang w:eastAsia="ru-RU"/>
        </w:rPr>
        <w:t>(ПК-6).</w:t>
      </w:r>
    </w:p>
    <w:p w:rsidR="00D0695E" w:rsidRPr="0091785E" w:rsidRDefault="00D0695E" w:rsidP="00D0695E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:rsidR="00D0695E" w:rsidRDefault="00D0695E" w:rsidP="00D0695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D0695E" w:rsidRDefault="00D0695E" w:rsidP="00D0695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0695E" w:rsidRPr="00EB6FCC" w:rsidRDefault="00D0695E" w:rsidP="00D0695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0695E" w:rsidRPr="00366049" w:rsidRDefault="00D0695E" w:rsidP="00D0695E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D0695E" w:rsidRPr="00C96D9C" w:rsidRDefault="00D0695E" w:rsidP="00D0695E">
      <w:pPr>
        <w:spacing w:line="240" w:lineRule="auto"/>
        <w:ind w:firstLine="708"/>
        <w:contextualSpacing/>
        <w:jc w:val="both"/>
        <w:rPr>
          <w:rFonts w:cs="Times New Roman"/>
          <w:sz w:val="28"/>
          <w:szCs w:val="28"/>
        </w:rPr>
      </w:pPr>
      <w:r w:rsidRPr="00C96D9C">
        <w:rPr>
          <w:rFonts w:cs="Times New Roman"/>
          <w:sz w:val="28"/>
          <w:szCs w:val="28"/>
        </w:rPr>
        <w:t xml:space="preserve">Дисциплина «Содержание и реконструкция мостов» (Б1.Б.32.1) относится к базовой части и является обязательной.   </w:t>
      </w:r>
    </w:p>
    <w:p w:rsidR="00D0695E" w:rsidRDefault="00D0695E" w:rsidP="00D0695E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0695E" w:rsidRPr="00A004B8" w:rsidRDefault="00D0695E" w:rsidP="00D0695E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0695E" w:rsidRDefault="00D0695E" w:rsidP="00D0695E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:rsidR="00D0695E" w:rsidRPr="004B4163" w:rsidRDefault="00D0695E" w:rsidP="00D0695E">
      <w:pPr>
        <w:pStyle w:val="a3"/>
        <w:spacing w:after="0" w:line="240" w:lineRule="auto"/>
        <w:ind w:left="0" w:firstLine="708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283666">
        <w:rPr>
          <w:rFonts w:eastAsia="Calibri" w:cs="Times New Roman"/>
          <w:sz w:val="28"/>
          <w:szCs w:val="28"/>
          <w:lang w:eastAsia="ru-RU"/>
        </w:rPr>
        <w:t xml:space="preserve"> очной формы обучения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D0695E" w:rsidRPr="00283666" w:rsidTr="007E505B">
        <w:trPr>
          <w:jc w:val="center"/>
        </w:trPr>
        <w:tc>
          <w:tcPr>
            <w:tcW w:w="5353" w:type="dxa"/>
            <w:vMerge w:val="restart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Merge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875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75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D0695E" w:rsidRPr="00283666" w:rsidRDefault="00D0695E" w:rsidP="00D0695E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283666">
        <w:rPr>
          <w:rFonts w:eastAsia="Calibri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0695E" w:rsidRPr="00283666" w:rsidTr="007E505B">
        <w:trPr>
          <w:jc w:val="center"/>
        </w:trPr>
        <w:tc>
          <w:tcPr>
            <w:tcW w:w="5353" w:type="dxa"/>
            <w:vMerge w:val="restart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Merge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76</w:t>
            </w:r>
          </w:p>
        </w:tc>
        <w:tc>
          <w:tcPr>
            <w:tcW w:w="2092" w:type="dxa"/>
            <w:vAlign w:val="center"/>
          </w:tcPr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76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D0695E" w:rsidRPr="00274FF0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D0695E" w:rsidRDefault="00D0695E" w:rsidP="00D0695E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D0695E" w:rsidRPr="00283666" w:rsidRDefault="00D0695E" w:rsidP="00D0695E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283666">
        <w:rPr>
          <w:rFonts w:eastAsia="Calibri" w:cs="Times New Roman"/>
          <w:sz w:val="28"/>
          <w:szCs w:val="28"/>
          <w:lang w:eastAsia="ru-RU"/>
        </w:rPr>
        <w:t xml:space="preserve">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0695E" w:rsidRPr="00283666" w:rsidTr="007E505B">
        <w:trPr>
          <w:jc w:val="center"/>
        </w:trPr>
        <w:tc>
          <w:tcPr>
            <w:tcW w:w="5353" w:type="dxa"/>
            <w:vMerge w:val="restart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Merge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0695E" w:rsidRPr="00283666" w:rsidRDefault="00D0695E" w:rsidP="007E505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0695E" w:rsidRPr="00B07639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vAlign w:val="center"/>
          </w:tcPr>
          <w:p w:rsidR="00D0695E" w:rsidRPr="00B07639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D0695E" w:rsidRPr="00283666" w:rsidTr="007E505B">
        <w:trPr>
          <w:jc w:val="center"/>
        </w:trPr>
        <w:tc>
          <w:tcPr>
            <w:tcW w:w="5353" w:type="dxa"/>
            <w:vAlign w:val="center"/>
          </w:tcPr>
          <w:p w:rsidR="00D0695E" w:rsidRPr="00283666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D0695E" w:rsidRPr="00B07639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D0695E" w:rsidRPr="00B07639" w:rsidRDefault="00D0695E" w:rsidP="007E50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D0695E" w:rsidRPr="00283666" w:rsidRDefault="00D0695E" w:rsidP="00D0695E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D0695E" w:rsidRPr="00366049" w:rsidRDefault="00D0695E" w:rsidP="00D0695E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:rsidR="00D0695E" w:rsidRDefault="00D0695E" w:rsidP="00D0695E">
      <w:pPr>
        <w:spacing w:before="120" w:after="120"/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0"/>
        <w:gridCol w:w="5715"/>
      </w:tblGrid>
      <w:tr w:rsidR="00D0695E" w:rsidTr="007E50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Наименование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раздела дисциплины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Содержание раздела</w:t>
            </w:r>
          </w:p>
        </w:tc>
      </w:tr>
      <w:tr w:rsidR="00D0695E" w:rsidTr="007E505B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Модуль 1</w:t>
            </w:r>
          </w:p>
        </w:tc>
      </w:tr>
      <w:tr w:rsidR="00D0695E" w:rsidTr="007E50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br w:type="page"/>
              <w:t>1.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Организация содержания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Цель, задачи, содержание и метод изучения дисциплины, ее связь с другими дисциплинами учебного плана.</w:t>
            </w:r>
          </w:p>
          <w:p w:rsidR="00D0695E" w:rsidRDefault="00D0695E" w:rsidP="007E505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Типы мостов и труб, расположенных на железных дорогах России, и особенности их конструкции. Общие данные о состоянии мостов и их соответствие современным требованиям эксплуатации железных дорог. Особенности расчетных норм, по которым железнодорожные мосты проектировались в разные годы. Условия, вызывающие необходимость усиления или реконструкции мостов. Основные направления повышения эффективности и качества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 xml:space="preserve">содержания и эксплуатации мостов и труб в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условиях  интенсификации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перевозочного процесса на железных дорогах.</w:t>
            </w:r>
          </w:p>
          <w:p w:rsidR="00D0695E" w:rsidRDefault="00D0695E" w:rsidP="007E505B">
            <w:pPr>
              <w:tabs>
                <w:tab w:val="left" w:pos="-284"/>
                <w:tab w:val="left" w:pos="0"/>
                <w:tab w:val="left" w:pos="851"/>
              </w:tabs>
              <w:spacing w:after="12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Техническое руководство эксплуатацией искусственных сооружений в системе ОАО «РЖД». Учет технического состояния сооружений. Автоматизированные системы учета технического состояния мостов и труб и контроля над их состоянием. Текущее содержание мостов и труб. Содержание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подмостового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русла и регуляционных сооружений. Пропуск высокой воды и ледохода. Содержание мостового полотна на мостах и обеспечение безопасности движения. Эксплуатационные обустройства на мостах. Мероприятия по повышению эксплуатационной надежности и долговечности мостов и труб.</w:t>
            </w:r>
          </w:p>
        </w:tc>
      </w:tr>
      <w:tr w:rsidR="00D0695E" w:rsidTr="007E505B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lastRenderedPageBreak/>
              <w:t>Модуль 2</w:t>
            </w:r>
          </w:p>
        </w:tc>
      </w:tr>
      <w:tr w:rsidR="00D0695E" w:rsidTr="007E505B">
        <w:trPr>
          <w:trHeight w:val="55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Обследование мостов</w:t>
            </w:r>
          </w:p>
          <w:p w:rsidR="00D0695E" w:rsidRDefault="00D0695E" w:rsidP="007E505B">
            <w:pPr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Испытание мостов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95E" w:rsidRDefault="00D0695E" w:rsidP="007E505B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Обследование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подмостового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русла и регуляционных сооружений.</w:t>
            </w:r>
          </w:p>
          <w:p w:rsidR="00D0695E" w:rsidRDefault="00D0695E" w:rsidP="007E505B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Съемка плана и профиля моста. </w:t>
            </w:r>
          </w:p>
          <w:p w:rsidR="00D0695E" w:rsidRDefault="00D0695E" w:rsidP="007E505B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состояния металлических пролетных строений. Классификация повреждений. Определение состояния заклепочных, болтовых и сварных соединений. Оценка степени коррозионных, усталостных, механических и др. повреждений элементов металлических пролетных строений.</w:t>
            </w:r>
          </w:p>
          <w:p w:rsidR="00D0695E" w:rsidRDefault="00D0695E" w:rsidP="007E505B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состояния каменных, бетонных и железобетонных пролетных строений. Определение состояния водоотвода и гидроизоляции. Классификация трещин в бетоне пролетных строений и определение величины их раскрытия. Определение прочности бетона и качества его укладки.</w:t>
            </w:r>
          </w:p>
          <w:p w:rsidR="00D0695E" w:rsidRDefault="00D0695E" w:rsidP="007E505B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состояния опор и опорных частей.</w:t>
            </w:r>
          </w:p>
          <w:p w:rsidR="00D0695E" w:rsidRDefault="00D0695E" w:rsidP="007E505B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деревянных мостов. Определение степени загнивания и изношенности элементов деревянных мостов.</w:t>
            </w:r>
          </w:p>
          <w:p w:rsidR="00D0695E" w:rsidRDefault="00D0695E" w:rsidP="007E505B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Обследование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водопропускных  труб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Цель и задачи испытания мостов. Виды испытаний, испытательные нагрузки. Организация испытания мостов. Методика испытаний и ее разработка. </w:t>
            </w:r>
            <w:r>
              <w:rPr>
                <w:rFonts w:eastAsia="Times New Roman"/>
                <w:szCs w:val="24"/>
                <w:lang w:eastAsia="ru-RU"/>
              </w:rPr>
              <w:br w:type="page"/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Приборы и аппаратура. Техника измерения напряжений, прогибов пролетных строений, перемещений, углов поворотов, параметров колебаний конструкции. Выбор приборов и аппаратуры для различных измерений при испытаниях мостов. Обработка результатов испытаний и их анализ.</w:t>
            </w:r>
          </w:p>
        </w:tc>
      </w:tr>
      <w:tr w:rsidR="00D0695E" w:rsidTr="007E505B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Модуль 3</w:t>
            </w:r>
          </w:p>
        </w:tc>
      </w:tr>
      <w:tr w:rsidR="00D0695E" w:rsidTr="007E50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 xml:space="preserve">Определение грузоподъемности </w:t>
            </w:r>
            <w:r>
              <w:rPr>
                <w:rFonts w:eastAsia="Times New Roman"/>
                <w:bCs/>
                <w:szCs w:val="24"/>
                <w:lang w:eastAsia="ru-RU"/>
              </w:rPr>
              <w:lastRenderedPageBreak/>
              <w:t>пролетных строений мостов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опор мостов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95E" w:rsidRDefault="00D0695E" w:rsidP="007E505B">
            <w:pPr>
              <w:tabs>
                <w:tab w:val="left" w:pos="-142"/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 xml:space="preserve">Общие положения определения грузоподъемности мостов методом классификации. Класс элемента. Класс нагрузки.      </w:t>
            </w:r>
          </w:p>
          <w:p w:rsidR="00D0695E" w:rsidRDefault="00D0695E" w:rsidP="007E505B">
            <w:pPr>
              <w:tabs>
                <w:tab w:val="left" w:pos="54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Определение грузоподъемности металлических пролетных строений.</w:t>
            </w:r>
          </w:p>
          <w:p w:rsidR="00D0695E" w:rsidRDefault="00D0695E" w:rsidP="007E505B">
            <w:pPr>
              <w:tabs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Оценка грузоподъемности балок со сплошной стенкой. Определение грузоподъемности элементов решетчатых главных ферм пролетных строений. Учет влияния повреждений элементов на их несущую способность. Особенности определения грузоподъемности усиленных элементов. Классификация подвижных нагрузок и оценка возможности их пропуска по мосту. Использование современных программных средств при классификации пролетных строений.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Определение грузоподъемности железобетонных пролетных строений.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Основные положения оценки грузоподъемности опор. Методы перерасчета каменных и бетонных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 xml:space="preserve">мостов.  </w:t>
            </w:r>
            <w:proofErr w:type="gramEnd"/>
          </w:p>
        </w:tc>
      </w:tr>
      <w:tr w:rsidR="00D0695E" w:rsidTr="007E505B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lastRenderedPageBreak/>
              <w:t>Модуль 4</w:t>
            </w:r>
          </w:p>
        </w:tc>
      </w:tr>
      <w:tr w:rsidR="00D0695E" w:rsidTr="007E505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:rsidR="00D0695E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bCs/>
                <w:szCs w:val="24"/>
                <w:lang w:eastAsia="ru-RU"/>
              </w:rPr>
              <w:t>Реконструкция  мостов</w:t>
            </w:r>
            <w:proofErr w:type="gramEnd"/>
            <w:r>
              <w:rPr>
                <w:rFonts w:eastAsia="Times New Roman"/>
                <w:bCs/>
                <w:szCs w:val="24"/>
                <w:lang w:eastAsia="ru-RU"/>
              </w:rPr>
              <w:t xml:space="preserve">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металлических пролетных строений.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Защита металлических пролетных строений от коррозии. Ремонт клепанных пролетных строений.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Особенности  ремонта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сварных элементов и соединений. Способы устранения повреждения опорных частей. 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железобетонных пролетных строений.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Способы ремонта пролетных строений. Ремонт и смена гидроизоляции. Применение новых синтетических материалов для ремонта пролетных строений. Механизация работ при ремонте. 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бетонных, каменных пролетных строений и массивных опор.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Особенности ремонта каменных и бетонных мостов. Выбор способа ремонта опор. Торкретирование и нагнетание раствора,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инъектирование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синтетических быстротвердеющих компаундов. Устройство железобетонных поясов и оболочек.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водопропускных труб.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Ремонт и смена гидроизоляции. Заделка швов между звеньями и секциями труб, перекладка оголовков, звеньев и др. 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деревянных мостов.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Замена отдельных элементов деревянных мостов. Защита от гниения с использованием различных антисептических материалов, устройство бандажей, устранение застоя вода в элементах конструкций и др.</w:t>
            </w:r>
          </w:p>
          <w:p w:rsidR="00D0695E" w:rsidRDefault="00D0695E" w:rsidP="007E505B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br w:type="page"/>
              <w:t xml:space="preserve">Техника безопасности и защита окружающей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среды  при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ремонте мостов и труб.</w:t>
            </w:r>
          </w:p>
          <w:p w:rsidR="00D0695E" w:rsidRDefault="00D0695E" w:rsidP="007E505B">
            <w:pPr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Экономическое обоснование целесообразности и степени усиления мостов.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металлических пролетных строений.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Цель и способы усиления. Усиление посредством увеличения площади поперечного сечения элементов,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установкой дополнительных элементов или опор, изменением системы ферм или балок и др. Усиление с разгрузкой от собственного веса и без разгрузки. Методика расчета усиления элементов металлических пролетных строений.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Усиление железобетонных, бетонных и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каменных пролетных строений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и опор.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Способы усиления балочных железобетонных пролетных строений. Усиление пролетных строений увеличением их поперечного сечения. Усиление пролетных строений изменением их расчетной схемы.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арочных каменных и бетонных пролетных строений.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Способы усиления, связанные с разгрузкой свода от веса надсводных строений или возведением дополнительных сводов над существующим сводом, под ним или рядом с ним. Усиление сводов нагнетанием в кладку цементного раствора.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Набрызгбетонирование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сводов.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опор.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фундаментов опор. Усиление кладки тела опоры.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Техника безопасности и защита окружающей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среды  при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усилении мостов и труб.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Цель и задачи реконструкции мостов и труб. Технико-экономическое обоснование целесообразности реконструкции.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Реконструкция мостов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с заменой пролетных строений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. Способы снятия существующих и установка новых пролетных строений.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Различные варианты переустройства мостов при увеличении числа полос движения.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Реконструкция мостов в связи с изменением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подмостового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габарита. Прочие виды реконструкции мостов.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Реконструкция водопропускных труб.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Способы замены старой трубы новой. Удлинение трубы при уширении улицы (дороги). Переустройство входных и выходных оголовков с увеличением их водопропускной способности.</w:t>
            </w:r>
          </w:p>
          <w:p w:rsidR="00D0695E" w:rsidRDefault="00D0695E" w:rsidP="007E505B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Техника безопасности и защита окружающей среды при реконструкции мостов и труб.</w:t>
            </w:r>
          </w:p>
        </w:tc>
      </w:tr>
    </w:tbl>
    <w:p w:rsidR="00277C72" w:rsidRDefault="00277C72" w:rsidP="00D0695E">
      <w:pPr>
        <w:ind w:firstLine="851"/>
        <w:jc w:val="center"/>
        <w:rPr>
          <w:rFonts w:cs="Times New Roman"/>
          <w:sz w:val="28"/>
          <w:szCs w:val="28"/>
        </w:rPr>
      </w:pPr>
    </w:p>
    <w:p w:rsidR="00D0695E" w:rsidRDefault="00D0695E" w:rsidP="00D0695E">
      <w:pPr>
        <w:ind w:firstLine="851"/>
        <w:jc w:val="center"/>
        <w:rPr>
          <w:rFonts w:cs="Times New Roman"/>
          <w:sz w:val="28"/>
          <w:szCs w:val="28"/>
        </w:rPr>
      </w:pPr>
      <w:bookmarkStart w:id="0" w:name="_GoBack"/>
      <w:bookmarkEnd w:id="0"/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:rsidR="00D0695E" w:rsidRPr="004B4163" w:rsidRDefault="00D0695E" w:rsidP="00D0695E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мостов и труб.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D0695E" w:rsidRPr="00283666" w:rsidRDefault="00D0695E" w:rsidP="007E505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30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</w:t>
            </w:r>
            <w:proofErr w:type="gramEnd"/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и труб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</w:tr>
      <w:tr w:rsidR="00D0695E" w:rsidRPr="00283666" w:rsidTr="007E505B">
        <w:trPr>
          <w:jc w:val="center"/>
        </w:trPr>
        <w:tc>
          <w:tcPr>
            <w:tcW w:w="5524" w:type="dxa"/>
            <w:gridSpan w:val="2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28366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283666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  <w:r w:rsidRPr="00283666"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:rsidR="00D0695E" w:rsidRPr="00283666" w:rsidRDefault="00D0695E" w:rsidP="00D0695E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D0695E" w:rsidRPr="004B4163" w:rsidRDefault="00D0695E" w:rsidP="00D0695E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283666">
        <w:rPr>
          <w:rFonts w:eastAsia="Times New Roman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15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D0695E" w:rsidRPr="00283666" w:rsidRDefault="00D0695E" w:rsidP="007E505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15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31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</w:t>
            </w:r>
            <w:proofErr w:type="gramEnd"/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и труб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15</w:t>
            </w:r>
          </w:p>
        </w:tc>
      </w:tr>
      <w:tr w:rsidR="00D0695E" w:rsidRPr="00283666" w:rsidTr="007E505B">
        <w:trPr>
          <w:jc w:val="center"/>
        </w:trPr>
        <w:tc>
          <w:tcPr>
            <w:tcW w:w="5524" w:type="dxa"/>
            <w:gridSpan w:val="2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0695E" w:rsidRPr="00A70A69" w:rsidRDefault="00D0695E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28366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283666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A70A69" w:rsidRDefault="00D0695E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76</w:t>
            </w:r>
          </w:p>
        </w:tc>
      </w:tr>
    </w:tbl>
    <w:p w:rsidR="00D0695E" w:rsidRDefault="00D0695E" w:rsidP="00D0695E">
      <w:pPr>
        <w:rPr>
          <w:rFonts w:cs="Times New Roman"/>
          <w:bCs/>
          <w:sz w:val="28"/>
          <w:szCs w:val="28"/>
        </w:rPr>
      </w:pPr>
    </w:p>
    <w:p w:rsidR="00D0695E" w:rsidRPr="004B4163" w:rsidRDefault="00D0695E" w:rsidP="00D0695E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283666">
        <w:rPr>
          <w:rFonts w:eastAsia="Times New Roman" w:cs="Times New Roman"/>
          <w:sz w:val="28"/>
          <w:szCs w:val="28"/>
          <w:lang w:eastAsia="ru-RU"/>
        </w:rPr>
        <w:t xml:space="preserve">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vAlign w:val="center"/>
          </w:tcPr>
          <w:p w:rsidR="00D0695E" w:rsidRPr="00283666" w:rsidRDefault="00277C72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277C72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277C72" w:rsidRDefault="00277C72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20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D0695E" w:rsidRPr="00283666" w:rsidRDefault="00D0695E" w:rsidP="007E505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vAlign w:val="center"/>
          </w:tcPr>
          <w:p w:rsidR="00D0695E" w:rsidRPr="00283666" w:rsidRDefault="00277C72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277C72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277C72" w:rsidRDefault="00277C72" w:rsidP="007E505B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20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vAlign w:val="center"/>
          </w:tcPr>
          <w:p w:rsidR="00D0695E" w:rsidRPr="00277C72" w:rsidRDefault="00277C72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A70A69" w:rsidRDefault="00277C72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277C72" w:rsidRDefault="00277C72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32</w:t>
            </w:r>
          </w:p>
        </w:tc>
      </w:tr>
      <w:tr w:rsidR="00D0695E" w:rsidRPr="00283666" w:rsidTr="007E505B">
        <w:trPr>
          <w:jc w:val="center"/>
        </w:trPr>
        <w:tc>
          <w:tcPr>
            <w:tcW w:w="628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D0695E" w:rsidRPr="00283666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</w:t>
            </w:r>
            <w:proofErr w:type="gramEnd"/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и труб</w:t>
            </w:r>
          </w:p>
        </w:tc>
        <w:tc>
          <w:tcPr>
            <w:tcW w:w="992" w:type="dxa"/>
            <w:vAlign w:val="center"/>
          </w:tcPr>
          <w:p w:rsidR="00D0695E" w:rsidRPr="00277C72" w:rsidRDefault="00277C72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0695E" w:rsidRPr="00283666" w:rsidRDefault="00277C72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277C72" w:rsidRDefault="00277C72" w:rsidP="007E50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D0695E" w:rsidRPr="00283666" w:rsidTr="007E505B">
        <w:trPr>
          <w:jc w:val="center"/>
        </w:trPr>
        <w:tc>
          <w:tcPr>
            <w:tcW w:w="5524" w:type="dxa"/>
            <w:gridSpan w:val="2"/>
            <w:vAlign w:val="center"/>
          </w:tcPr>
          <w:p w:rsidR="00D0695E" w:rsidRPr="00283666" w:rsidRDefault="00D0695E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D0695E" w:rsidRPr="00A70A69" w:rsidRDefault="00363CF4" w:rsidP="007E50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0695E" w:rsidRPr="00A70A69" w:rsidRDefault="00363CF4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0695E" w:rsidRPr="00283666" w:rsidRDefault="00D0695E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283666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0695E" w:rsidRPr="00363CF4" w:rsidRDefault="00363CF4" w:rsidP="007E50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92</w:t>
            </w:r>
          </w:p>
        </w:tc>
      </w:tr>
    </w:tbl>
    <w:p w:rsidR="00D0695E" w:rsidRDefault="00D0695E" w:rsidP="00D0695E">
      <w:pPr>
        <w:rPr>
          <w:rFonts w:cs="Times New Roman"/>
          <w:bCs/>
          <w:sz w:val="28"/>
          <w:szCs w:val="28"/>
        </w:rPr>
      </w:pPr>
    </w:p>
    <w:p w:rsidR="00D0695E" w:rsidRPr="004B4163" w:rsidRDefault="00D0695E" w:rsidP="00D0695E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544"/>
        <w:gridCol w:w="5104"/>
      </w:tblGrid>
      <w:tr w:rsidR="00D0695E" w:rsidTr="007E505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Перечень учебно-</w:t>
            </w:r>
            <w:proofErr w:type="gramStart"/>
            <w:r>
              <w:rPr>
                <w:rFonts w:eastAsia="Times New Roman"/>
                <w:b/>
                <w:bCs/>
                <w:szCs w:val="24"/>
                <w:lang w:eastAsia="ru-RU"/>
              </w:rPr>
              <w:t>методического  обеспечения</w:t>
            </w:r>
            <w:proofErr w:type="gramEnd"/>
          </w:p>
        </w:tc>
      </w:tr>
      <w:tr w:rsidR="00D0695E" w:rsidTr="007E505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Pr="0070398A" w:rsidRDefault="00D0695E" w:rsidP="007E505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Организация содержания мостов и труб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numPr>
                <w:ilvl w:val="0"/>
                <w:numId w:val="9"/>
              </w:numPr>
              <w:tabs>
                <w:tab w:val="clear" w:pos="720"/>
                <w:tab w:val="left" w:pos="420"/>
              </w:tabs>
              <w:spacing w:after="0" w:line="240" w:lineRule="auto"/>
              <w:ind w:left="34" w:hanging="34"/>
              <w:rPr>
                <w:rFonts w:eastAsia="Times New Roman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szCs w:val="28"/>
                <w:lang w:eastAsia="ru-RU"/>
              </w:rPr>
              <w:t>Карапетов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 Э.С.,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Мячин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 В.Н., Фролов Ю.С. Содержание и реконструкция городских транспортных сооружений: учебное пособие. – М.: ФГБОУ «Учебно-методический центр по образованию на железнодорожном транспорте</w:t>
            </w:r>
            <w:proofErr w:type="gramStart"/>
            <w:r>
              <w:rPr>
                <w:rFonts w:eastAsia="Times New Roman"/>
                <w:szCs w:val="28"/>
                <w:lang w:eastAsia="ru-RU"/>
              </w:rPr>
              <w:t>»,  2013</w:t>
            </w:r>
            <w:proofErr w:type="gramEnd"/>
            <w:r>
              <w:rPr>
                <w:rFonts w:eastAsia="Times New Roman"/>
                <w:szCs w:val="28"/>
                <w:lang w:eastAsia="ru-RU"/>
              </w:rPr>
              <w:t>.</w:t>
            </w:r>
          </w:p>
          <w:p w:rsidR="00D0695E" w:rsidRDefault="00D0695E" w:rsidP="007E505B">
            <w:pPr>
              <w:numPr>
                <w:ilvl w:val="0"/>
                <w:numId w:val="9"/>
              </w:numPr>
              <w:tabs>
                <w:tab w:val="clear" w:pos="720"/>
                <w:tab w:val="left" w:pos="420"/>
              </w:tabs>
              <w:spacing w:after="0" w:line="240" w:lineRule="auto"/>
              <w:ind w:left="34" w:hanging="34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Бокарев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 С.А. Содержание искусственных сооружений с использованием информационных технологий.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Уч.пособие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 для вузов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ж.д.трансп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>./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С.А.Бокарев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С.</w:t>
            </w:r>
            <w:r>
              <w:rPr>
                <w:rFonts w:eastAsia="Times New Roman"/>
                <w:szCs w:val="24"/>
                <w:lang w:eastAsia="ru-RU"/>
              </w:rPr>
              <w:t>С.Прибытков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А.Н.Яшнов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>, М.: ФГБОУ 2008.</w:t>
            </w:r>
            <w:r>
              <w:rPr>
                <w:rFonts w:eastAsia="Times New Roman"/>
                <w:szCs w:val="28"/>
                <w:lang w:eastAsia="ru-RU"/>
              </w:rPr>
              <w:t xml:space="preserve"> </w:t>
            </w:r>
          </w:p>
        </w:tc>
      </w:tr>
      <w:tr w:rsidR="00D0695E" w:rsidTr="007E505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Pr="0070398A" w:rsidRDefault="00D0695E" w:rsidP="007E505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Обследование мостов.</w:t>
            </w:r>
          </w:p>
          <w:p w:rsidR="00D0695E" w:rsidRDefault="00D0695E" w:rsidP="007E505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Испытание мостов.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numPr>
                <w:ilvl w:val="0"/>
                <w:numId w:val="10"/>
              </w:numPr>
              <w:tabs>
                <w:tab w:val="clear" w:pos="720"/>
                <w:tab w:val="left" w:pos="420"/>
                <w:tab w:val="num" w:pos="459"/>
              </w:tabs>
              <w:spacing w:after="0" w:line="240" w:lineRule="auto"/>
              <w:ind w:left="0" w:firstLine="34"/>
              <w:rPr>
                <w:rFonts w:eastAsia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Cs w:val="24"/>
                <w:lang w:eastAsia="ru-RU"/>
              </w:rPr>
              <w:t>Рузов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А.М. Эксплуатация мостового парка. – М.: Академия,2007.</w:t>
            </w:r>
          </w:p>
          <w:p w:rsidR="00D0695E" w:rsidRDefault="00D0695E" w:rsidP="007E505B">
            <w:pPr>
              <w:numPr>
                <w:ilvl w:val="0"/>
                <w:numId w:val="10"/>
              </w:numPr>
              <w:tabs>
                <w:tab w:val="clear" w:pos="720"/>
                <w:tab w:val="left" w:pos="420"/>
                <w:tab w:val="num" w:pos="459"/>
              </w:tabs>
              <w:spacing w:after="0" w:line="240" w:lineRule="auto"/>
              <w:ind w:left="0" w:firstLine="34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Инженерные сооружения в транспортном строительстве / учебник, в 2-х книгах /под ред.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Саламахина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. – М.: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Academia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, 2008. </w:t>
            </w:r>
          </w:p>
        </w:tc>
      </w:tr>
      <w:tr w:rsidR="00D0695E" w:rsidTr="007E505B">
        <w:trPr>
          <w:trHeight w:val="11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Pr="0070398A" w:rsidRDefault="00D0695E" w:rsidP="007E505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пролетных строений мостов.</w:t>
            </w:r>
          </w:p>
          <w:p w:rsidR="00D0695E" w:rsidRDefault="00D0695E" w:rsidP="007E505B">
            <w:pPr>
              <w:spacing w:after="0" w:line="240" w:lineRule="auto"/>
              <w:rPr>
                <w:rFonts w:eastAsia="Times New Roman"/>
                <w:i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175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1.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Карапетов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Э.С. Определение грузоподъемности металлических пролетных строений железнодорожных мостов и условий пропуска по ним поездов: учеб. пособие / Э.С.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Карапетов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, В.Н.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Мячин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. –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СПб.: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Петербургский гос. ун-т путей сообщения, 2013.</w:t>
            </w:r>
          </w:p>
          <w:p w:rsidR="00D0695E" w:rsidRDefault="00D0695E" w:rsidP="007E505B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2.Свод правил СП 35.13330.2011; Мосты и трубы. Актуализированная редакция СНиП 2.05.03 – 84*.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М.: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Минрегион</w:t>
            </w:r>
            <w:proofErr w:type="spellEnd"/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РФ/ОАО «ЦПП», 2011. </w:t>
            </w:r>
          </w:p>
        </w:tc>
      </w:tr>
      <w:tr w:rsidR="00D0695E" w:rsidTr="007E505B">
        <w:trPr>
          <w:trHeight w:val="4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Pr="0070398A" w:rsidRDefault="00D0695E" w:rsidP="007E505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:rsidR="00D0695E" w:rsidRDefault="00D0695E" w:rsidP="007E505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bCs/>
                <w:szCs w:val="24"/>
                <w:lang w:eastAsia="ru-RU"/>
              </w:rPr>
              <w:t>Реконструкция  мостов</w:t>
            </w:r>
            <w:proofErr w:type="gramEnd"/>
            <w:r>
              <w:rPr>
                <w:rFonts w:eastAsia="Times New Roman"/>
                <w:bCs/>
                <w:szCs w:val="24"/>
                <w:lang w:eastAsia="ru-RU"/>
              </w:rPr>
              <w:t xml:space="preserve"> и труб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5E" w:rsidRDefault="00D0695E" w:rsidP="007E505B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1. 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Карапетов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 Э.С.,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Мячин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 В.Н., Фролов Ю.С. Содержание и реконструкция городских транспортных сооружений: учеб. пособие. – М.: ФГБОУ «Учебно-методический центр по образованию на железнодорожном транспорте</w:t>
            </w:r>
            <w:proofErr w:type="gramStart"/>
            <w:r>
              <w:rPr>
                <w:rFonts w:eastAsia="Times New Roman"/>
                <w:szCs w:val="28"/>
                <w:lang w:eastAsia="ru-RU"/>
              </w:rPr>
              <w:t>»,  2013</w:t>
            </w:r>
            <w:proofErr w:type="gramEnd"/>
            <w:r>
              <w:rPr>
                <w:rFonts w:eastAsia="Times New Roman"/>
                <w:szCs w:val="28"/>
                <w:lang w:eastAsia="ru-RU"/>
              </w:rPr>
              <w:t>.</w:t>
            </w:r>
          </w:p>
          <w:p w:rsidR="00D0695E" w:rsidRDefault="00D0695E" w:rsidP="007E505B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2. 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Карапетов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 Э.С. Усиление и ремонт мостов: учеб. пособие/ Э.С.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Карапетов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, В.Н. </w:t>
            </w:r>
            <w:proofErr w:type="spellStart"/>
            <w:r>
              <w:rPr>
                <w:rFonts w:eastAsia="Times New Roman"/>
                <w:szCs w:val="28"/>
                <w:lang w:eastAsia="ru-RU"/>
              </w:rPr>
              <w:t>Мячин</w:t>
            </w:r>
            <w:proofErr w:type="spellEnd"/>
            <w:r>
              <w:rPr>
                <w:rFonts w:eastAsia="Times New Roman"/>
                <w:szCs w:val="28"/>
                <w:lang w:eastAsia="ru-RU"/>
              </w:rPr>
              <w:t xml:space="preserve">. – </w:t>
            </w:r>
            <w:proofErr w:type="gramStart"/>
            <w:r>
              <w:rPr>
                <w:rFonts w:eastAsia="Times New Roman"/>
                <w:szCs w:val="28"/>
                <w:lang w:eastAsia="ru-RU"/>
              </w:rPr>
              <w:t>СПб.:</w:t>
            </w:r>
            <w:proofErr w:type="gramEnd"/>
            <w:r>
              <w:rPr>
                <w:rFonts w:eastAsia="Times New Roman"/>
                <w:szCs w:val="28"/>
                <w:lang w:eastAsia="ru-RU"/>
              </w:rPr>
              <w:t xml:space="preserve"> ПГУПС, 2013.</w:t>
            </w:r>
          </w:p>
        </w:tc>
      </w:tr>
    </w:tbl>
    <w:p w:rsidR="00D0695E" w:rsidRPr="00366049" w:rsidRDefault="00D0695E" w:rsidP="00D0695E">
      <w:pPr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0695E" w:rsidRPr="00366049" w:rsidRDefault="00D0695E" w:rsidP="00D0695E">
      <w:pPr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СОДЕРЖАНИЕ И РЕКОНСТРУКЦИЯ МОСТОВ</w:t>
      </w:r>
      <w:r w:rsidRPr="00366049">
        <w:rPr>
          <w:rFonts w:cs="Times New Roman"/>
          <w:bCs/>
          <w:sz w:val="28"/>
          <w:szCs w:val="28"/>
        </w:rPr>
        <w:t xml:space="preserve">» является неотъемлемой частью рабочей </w:t>
      </w:r>
      <w:r w:rsidRPr="00366049">
        <w:rPr>
          <w:rFonts w:cs="Times New Roman"/>
          <w:bCs/>
          <w:sz w:val="28"/>
          <w:szCs w:val="28"/>
        </w:rPr>
        <w:lastRenderedPageBreak/>
        <w:t>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:rsidR="00D0695E" w:rsidRDefault="00D0695E" w:rsidP="00D0695E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 Э.С.,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 В.Н., Фролов Ю.С. Содержание и реконструкция городских транспортных сооружений: учеб. пособие. - М.: ФГБОУ "Учебно-методический центр по образованию на железнодорожном транспорте", 2013. - 300 с.</w:t>
      </w:r>
    </w:p>
    <w:p w:rsidR="00D0695E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 Э.С. Определение грузоподъемности металлических пролетных строений железнодорожных мостов и условий пропуска по ним поездов: учеб. пособие / Э.С.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, В.Н.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. - СПб. Петербургский гос. ун-т путей сообщения, </w:t>
      </w:r>
      <w:proofErr w:type="gramStart"/>
      <w:r w:rsidRPr="00283666">
        <w:rPr>
          <w:rFonts w:eastAsia="Times New Roman" w:cs="Times New Roman"/>
          <w:sz w:val="28"/>
          <w:szCs w:val="28"/>
          <w:lang w:eastAsia="ru-RU"/>
        </w:rPr>
        <w:t>2013.-</w:t>
      </w:r>
      <w:proofErr w:type="gram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 70 с.</w:t>
      </w: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2.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 Э.С. Усиление и ремонт мостов: учеб. пособие/ Э.С.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, В.Н.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. - </w:t>
      </w:r>
      <w:proofErr w:type="gramStart"/>
      <w:r w:rsidRPr="00283666">
        <w:rPr>
          <w:rFonts w:eastAsia="Times New Roman" w:cs="Times New Roman"/>
          <w:sz w:val="28"/>
          <w:szCs w:val="28"/>
          <w:lang w:eastAsia="ru-RU"/>
        </w:rPr>
        <w:t>СПб.:</w:t>
      </w:r>
      <w:proofErr w:type="gram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 Петербургский гос. ун-т путей сообщения, 2013.- 61 с.</w:t>
      </w:r>
    </w:p>
    <w:p w:rsidR="00D0695E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8.3   Перечень нормативно-правовой документации, необходимой для освоения дисциплины</w:t>
      </w: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 xml:space="preserve">1. Свод правил СП 35.13330.2011; Мосты и трубы. Актуализированная редакция СНиП 2.05.03 - 84*. М.: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Минрегион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 РФ/ОАО "ЦПП", </w:t>
      </w:r>
      <w:proofErr w:type="gramStart"/>
      <w:r w:rsidRPr="00283666">
        <w:rPr>
          <w:rFonts w:eastAsia="Times New Roman" w:cs="Times New Roman"/>
          <w:sz w:val="28"/>
          <w:szCs w:val="28"/>
          <w:lang w:eastAsia="ru-RU"/>
        </w:rPr>
        <w:t>2011.-</w:t>
      </w:r>
      <w:proofErr w:type="gram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 339 с.</w:t>
      </w: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8.4   Другие издания, необходимые для освоения дисциплины</w:t>
      </w:r>
    </w:p>
    <w:p w:rsidR="00D0695E" w:rsidRPr="00283666" w:rsidRDefault="00D0695E" w:rsidP="00D0695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 xml:space="preserve">Содержание, реконструкции, усиление и ремонт мостов и труб /В.О. Осипов, Ю.Г. Козьмин, А.А.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Кирста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, Э.С.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 xml:space="preserve">, Ю.Г. </w:t>
      </w:r>
      <w:proofErr w:type="spellStart"/>
      <w:r w:rsidRPr="00283666">
        <w:rPr>
          <w:rFonts w:eastAsia="Times New Roman" w:cs="Times New Roman"/>
          <w:sz w:val="28"/>
          <w:szCs w:val="28"/>
          <w:lang w:eastAsia="ru-RU"/>
        </w:rPr>
        <w:t>Рузин</w:t>
      </w:r>
      <w:proofErr w:type="spellEnd"/>
      <w:r w:rsidRPr="00283666">
        <w:rPr>
          <w:rFonts w:eastAsia="Times New Roman" w:cs="Times New Roman"/>
          <w:sz w:val="28"/>
          <w:szCs w:val="28"/>
          <w:lang w:eastAsia="ru-RU"/>
        </w:rPr>
        <w:t>; Под ред. В.О. Осипова и Ю.Г. Козьмина. - М.: Транспорт, 1996. -471 с.</w:t>
      </w:r>
    </w:p>
    <w:p w:rsidR="00D0695E" w:rsidRPr="00A24870" w:rsidRDefault="00D0695E" w:rsidP="00D0695E">
      <w:pPr>
        <w:spacing w:after="0" w:line="240" w:lineRule="auto"/>
        <w:rPr>
          <w:rFonts w:cs="Times New Roman"/>
          <w:sz w:val="28"/>
          <w:szCs w:val="28"/>
        </w:rPr>
      </w:pPr>
    </w:p>
    <w:p w:rsidR="00D0695E" w:rsidRPr="00E93402" w:rsidRDefault="00D0695E" w:rsidP="00D0695E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9A3ECB" w:rsidRPr="00F1683D" w:rsidRDefault="009A3ECB" w:rsidP="009A3ECB">
      <w:pPr>
        <w:pStyle w:val="a3"/>
        <w:numPr>
          <w:ilvl w:val="0"/>
          <w:numId w:val="11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proofErr w:type="gramStart"/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>/  (</w:t>
      </w:r>
      <w:proofErr w:type="gramEnd"/>
      <w:r w:rsidRPr="00175886">
        <w:rPr>
          <w:rFonts w:cs="Times New Roman"/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9A3ECB" w:rsidRPr="00AD2C7D" w:rsidRDefault="009A3ECB" w:rsidP="009A3ECB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AD2C7D">
        <w:rPr>
          <w:sz w:val="28"/>
          <w:szCs w:val="28"/>
        </w:rPr>
        <w:t>доступа:  http://ibooks.ru/</w:t>
      </w:r>
      <w:proofErr w:type="gramEnd"/>
      <w:r w:rsidRPr="00AD2C7D">
        <w:rPr>
          <w:sz w:val="28"/>
          <w:szCs w:val="28"/>
        </w:rPr>
        <w:t xml:space="preserve">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A3ECB" w:rsidRPr="00AD2C7D" w:rsidRDefault="009A3ECB" w:rsidP="009A3ECB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 xml:space="preserve">Электронно-библиотечная система ЛАНЬ [Электронный ресурс]. Режим </w:t>
      </w:r>
      <w:proofErr w:type="gramStart"/>
      <w:r w:rsidRPr="00AD2C7D">
        <w:rPr>
          <w:sz w:val="28"/>
          <w:szCs w:val="28"/>
        </w:rPr>
        <w:t>доступа:  https://e.lanbook.com/books</w:t>
      </w:r>
      <w:proofErr w:type="gramEnd"/>
      <w:r w:rsidRPr="00AD2C7D">
        <w:rPr>
          <w:sz w:val="28"/>
          <w:szCs w:val="28"/>
        </w:rPr>
        <w:t xml:space="preserve">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D0695E" w:rsidRDefault="00D0695E" w:rsidP="00D0695E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695E" w:rsidRDefault="00D0695E" w:rsidP="00D0695E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0695E" w:rsidRPr="00E530FA" w:rsidRDefault="00D0695E" w:rsidP="00D0695E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:rsidR="00D0695E" w:rsidRPr="00E530FA" w:rsidRDefault="00D0695E" w:rsidP="00D0695E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0695E" w:rsidRPr="00E530FA" w:rsidRDefault="00D0695E" w:rsidP="00D0695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D0695E" w:rsidRPr="00E530FA" w:rsidRDefault="00D0695E" w:rsidP="00D0695E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0695E" w:rsidRPr="00E530FA" w:rsidRDefault="00D0695E" w:rsidP="00D0695E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0695E" w:rsidRDefault="00D0695E" w:rsidP="00D0695E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:rsidR="00D0695E" w:rsidRDefault="00D0695E" w:rsidP="00D0695E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0695E" w:rsidRPr="00B53574" w:rsidRDefault="00D0695E" w:rsidP="00D0695E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A3ECB" w:rsidRPr="009A3ECB" w:rsidRDefault="009A3ECB" w:rsidP="009A3ECB">
      <w:pPr>
        <w:tabs>
          <w:tab w:val="left" w:pos="0"/>
        </w:tabs>
        <w:spacing w:after="0" w:line="240" w:lineRule="auto"/>
        <w:ind w:firstLine="851"/>
        <w:jc w:val="both"/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Содержание и реконструкция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9A3ECB" w:rsidRPr="00011752" w:rsidRDefault="009A3ECB" w:rsidP="009A3ECB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A3ECB" w:rsidRPr="00011752" w:rsidRDefault="009A3ECB" w:rsidP="009A3ECB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9A3ECB" w:rsidRPr="00011752" w:rsidRDefault="009A3ECB" w:rsidP="009A3EC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0695E" w:rsidRPr="00AF7396" w:rsidRDefault="00D0695E" w:rsidP="00D0695E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D0695E" w:rsidRDefault="00D0695E" w:rsidP="00D0695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AF7396">
        <w:rPr>
          <w:bCs/>
          <w:sz w:val="28"/>
          <w:szCs w:val="28"/>
        </w:rPr>
        <w:t xml:space="preserve"> </w:t>
      </w: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0695E" w:rsidRPr="00AF7396" w:rsidRDefault="00D0695E" w:rsidP="00D0695E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9A3ECB" w:rsidRPr="00104973" w:rsidRDefault="009A3ECB" w:rsidP="009A3EC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 xml:space="preserve">учебных занятий, предусмотренных учебным планом по данной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lastRenderedPageBreak/>
        <w:t>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:rsidR="009A3ECB" w:rsidRPr="00C52654" w:rsidRDefault="009A3ECB" w:rsidP="009A3EC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</w:t>
      </w:r>
      <w:proofErr w:type="gramStart"/>
      <w:r w:rsidRPr="00C52654">
        <w:rPr>
          <w:bCs/>
          <w:sz w:val="28"/>
        </w:rPr>
        <w:t xml:space="preserve">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>для</w:t>
      </w:r>
      <w:proofErr w:type="gramEnd"/>
      <w:r w:rsidRPr="00C52654">
        <w:rPr>
          <w:bCs/>
          <w:sz w:val="28"/>
        </w:rPr>
        <w:t xml:space="preserve">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9A3ECB" w:rsidRPr="00C52654" w:rsidRDefault="009A3ECB" w:rsidP="009A3EC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9A3ECB" w:rsidRPr="00C52654" w:rsidRDefault="009A3ECB" w:rsidP="009A3EC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 w:cs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9A3ECB" w:rsidRDefault="009A3ECB" w:rsidP="009A3EC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0695E" w:rsidRPr="00366049" w:rsidRDefault="00D0695E" w:rsidP="00D0695E">
      <w:pPr>
        <w:ind w:firstLine="851"/>
        <w:jc w:val="both"/>
        <w:rPr>
          <w:rFonts w:cs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9"/>
        <w:gridCol w:w="2666"/>
        <w:gridCol w:w="2060"/>
      </w:tblGrid>
      <w:tr w:rsidR="00D0695E" w:rsidTr="007E505B">
        <w:trPr>
          <w:trHeight w:val="654"/>
        </w:trPr>
        <w:tc>
          <w:tcPr>
            <w:tcW w:w="4786" w:type="dxa"/>
            <w:hideMark/>
          </w:tcPr>
          <w:p w:rsidR="00D0695E" w:rsidRDefault="00D0695E" w:rsidP="007E505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6B24">
              <w:rPr>
                <w:sz w:val="28"/>
                <w:szCs w:val="28"/>
                <w:lang w:eastAsia="ru-RU"/>
              </w:rPr>
              <w:t>Разработчик программы</w:t>
            </w:r>
            <w:r>
              <w:rPr>
                <w:sz w:val="28"/>
                <w:szCs w:val="28"/>
                <w:lang w:eastAsia="ru-RU"/>
              </w:rPr>
              <w:t>, профессор</w:t>
            </w:r>
          </w:p>
          <w:p w:rsidR="00D0695E" w:rsidRPr="001C6B24" w:rsidRDefault="00D0695E" w:rsidP="007E505B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«18» </w:t>
            </w:r>
            <w:proofErr w:type="gramStart"/>
            <w:r>
              <w:rPr>
                <w:sz w:val="28"/>
                <w:szCs w:val="28"/>
                <w:lang w:eastAsia="ru-RU"/>
              </w:rPr>
              <w:t>октября  2016</w:t>
            </w:r>
            <w:proofErr w:type="gramEnd"/>
            <w:r w:rsidRPr="001C6B24"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693" w:type="dxa"/>
            <w:hideMark/>
          </w:tcPr>
          <w:p w:rsidR="00D0695E" w:rsidRDefault="00D0695E" w:rsidP="007E505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6C88BB2" wp14:editId="66A40AE5">
                  <wp:extent cx="1228725" cy="695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D0695E" w:rsidRDefault="00D0695E" w:rsidP="007E505B">
            <w:pPr>
              <w:spacing w:after="0" w:line="240" w:lineRule="auto"/>
              <w:jc w:val="right"/>
              <w:rPr>
                <w:sz w:val="28"/>
                <w:szCs w:val="28"/>
                <w:lang w:eastAsia="ru-RU"/>
              </w:rPr>
            </w:pPr>
          </w:p>
          <w:p w:rsidR="00D0695E" w:rsidRDefault="00D0695E" w:rsidP="007E505B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Э.С. </w:t>
            </w:r>
            <w:proofErr w:type="spellStart"/>
            <w:r>
              <w:rPr>
                <w:sz w:val="28"/>
                <w:szCs w:val="28"/>
                <w:lang w:eastAsia="ru-RU"/>
              </w:rPr>
              <w:t>Карапетов</w:t>
            </w:r>
            <w:proofErr w:type="spellEnd"/>
          </w:p>
        </w:tc>
      </w:tr>
    </w:tbl>
    <w:p w:rsidR="00D0695E" w:rsidRPr="00366049" w:rsidRDefault="00D0695E" w:rsidP="00D0695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274F2" w:rsidRDefault="001274F2"/>
    <w:sectPr w:rsidR="001274F2" w:rsidSect="00496AF3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EBD" w:rsidRDefault="00884EBD">
      <w:pPr>
        <w:spacing w:after="0" w:line="240" w:lineRule="auto"/>
      </w:pPr>
      <w:r>
        <w:separator/>
      </w:r>
    </w:p>
  </w:endnote>
  <w:endnote w:type="continuationSeparator" w:id="0">
    <w:p w:rsidR="00884EBD" w:rsidRDefault="0088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2742827"/>
      <w:docPartObj>
        <w:docPartGallery w:val="Page Numbers (Bottom of Page)"/>
        <w:docPartUnique/>
      </w:docPartObj>
    </w:sdtPr>
    <w:sdtEndPr/>
    <w:sdtContent>
      <w:p w:rsidR="0028051B" w:rsidRDefault="00D0695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C72">
          <w:rPr>
            <w:noProof/>
          </w:rPr>
          <w:t>15</w:t>
        </w:r>
        <w:r>
          <w:fldChar w:fldCharType="end"/>
        </w:r>
      </w:p>
    </w:sdtContent>
  </w:sdt>
  <w:p w:rsidR="0028051B" w:rsidRDefault="00884E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EBD" w:rsidRDefault="00884EBD">
      <w:pPr>
        <w:spacing w:after="0" w:line="240" w:lineRule="auto"/>
      </w:pPr>
      <w:r>
        <w:separator/>
      </w:r>
    </w:p>
  </w:footnote>
  <w:footnote w:type="continuationSeparator" w:id="0">
    <w:p w:rsidR="00884EBD" w:rsidRDefault="00884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F5417"/>
    <w:multiLevelType w:val="singleLevel"/>
    <w:tmpl w:val="79C6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C8E7DD5"/>
    <w:multiLevelType w:val="singleLevel"/>
    <w:tmpl w:val="CDEA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867633F"/>
    <w:multiLevelType w:val="hybridMultilevel"/>
    <w:tmpl w:val="82A4507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383"/>
    <w:rsid w:val="00037D4D"/>
    <w:rsid w:val="00064383"/>
    <w:rsid w:val="001274F2"/>
    <w:rsid w:val="00277C72"/>
    <w:rsid w:val="00363CF4"/>
    <w:rsid w:val="00884EBD"/>
    <w:rsid w:val="009A0B21"/>
    <w:rsid w:val="009A3ECB"/>
    <w:rsid w:val="00D0695E"/>
    <w:rsid w:val="00DB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615180-286B-439D-B868-F59454B2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95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95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695E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D0695E"/>
  </w:style>
  <w:style w:type="paragraph" w:customStyle="1" w:styleId="2">
    <w:name w:val="Абзац списка2"/>
    <w:basedOn w:val="a"/>
    <w:rsid w:val="00D0695E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06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95E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D0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3272</Words>
  <Characters>18656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surov_ob@list.ru</cp:lastModifiedBy>
  <cp:revision>2</cp:revision>
  <dcterms:created xsi:type="dcterms:W3CDTF">2018-01-02T22:33:00Z</dcterms:created>
  <dcterms:modified xsi:type="dcterms:W3CDTF">2018-01-02T22:33:00Z</dcterms:modified>
</cp:coreProperties>
</file>