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B45699" w:rsidRPr="00B704D4" w:rsidRDefault="00B45699" w:rsidP="00B704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704D4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B704D4" w:rsidRPr="00B704D4">
        <w:rPr>
          <w:rFonts w:ascii="Times New Roman" w:hAnsi="Times New Roman" w:cs="Times New Roman"/>
          <w:sz w:val="24"/>
          <w:szCs w:val="24"/>
        </w:rPr>
        <w:t>ВОЗВЕДЕНИЕ ЗЕМЛЯНОГО ПОЛОТНА В ОСОБЫХ УСЛОВИЯХ</w:t>
      </w:r>
      <w:r w:rsidRPr="00B704D4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B45699" w:rsidRPr="00C10CEC" w:rsidRDefault="00B45699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699" w:rsidRPr="00C10CEC" w:rsidRDefault="00B45699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83980" w:rsidRPr="00C10CEC">
        <w:rPr>
          <w:rFonts w:ascii="Times New Roman" w:hAnsi="Times New Roman" w:cs="Times New Roman"/>
          <w:sz w:val="24"/>
          <w:szCs w:val="24"/>
        </w:rPr>
        <w:t xml:space="preserve">23.05.06 </w:t>
      </w:r>
      <w:r w:rsidRPr="00C10CEC">
        <w:rPr>
          <w:rFonts w:ascii="Times New Roman" w:hAnsi="Times New Roman" w:cs="Times New Roman"/>
          <w:sz w:val="24"/>
          <w:szCs w:val="24"/>
        </w:rPr>
        <w:t xml:space="preserve"> «Строительство железных дорог, мостов и транспортных тоннелей»</w:t>
      </w:r>
    </w:p>
    <w:p w:rsidR="000538A2" w:rsidRPr="00C10CEC" w:rsidRDefault="000538A2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B45699" w:rsidRPr="00C10CEC" w:rsidRDefault="00B45699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Специализация «</w:t>
      </w:r>
      <w:r w:rsidR="00C83980" w:rsidRPr="00C10CEC">
        <w:rPr>
          <w:rFonts w:ascii="Times New Roman" w:hAnsi="Times New Roman" w:cs="Times New Roman"/>
          <w:sz w:val="24"/>
          <w:szCs w:val="24"/>
        </w:rPr>
        <w:t>Строительство магистральных железных дорог</w:t>
      </w:r>
      <w:r w:rsidRPr="00C10CE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5699" w:rsidRPr="00C10CEC" w:rsidRDefault="00B45699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E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5699" w:rsidRPr="00C10CEC" w:rsidRDefault="00C83980" w:rsidP="00C10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Дисциплина «</w:t>
      </w:r>
      <w:r w:rsidR="00B704D4" w:rsidRPr="00C10CEC">
        <w:rPr>
          <w:rFonts w:ascii="Times New Roman" w:hAnsi="Times New Roman" w:cs="Times New Roman"/>
          <w:sz w:val="24"/>
          <w:szCs w:val="24"/>
        </w:rPr>
        <w:t>Возведение земляного полотна в особых условиях</w:t>
      </w:r>
      <w:r w:rsidRPr="00C10CE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C10C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10CEC">
        <w:rPr>
          <w:rFonts w:ascii="Times New Roman" w:hAnsi="Times New Roman" w:cs="Times New Roman"/>
          <w:sz w:val="24"/>
          <w:szCs w:val="24"/>
        </w:rPr>
        <w:t>.</w:t>
      </w:r>
      <w:r w:rsidR="00B704D4" w:rsidRPr="00C10CEC">
        <w:rPr>
          <w:rFonts w:ascii="Times New Roman" w:hAnsi="Times New Roman" w:cs="Times New Roman"/>
          <w:sz w:val="24"/>
          <w:szCs w:val="24"/>
        </w:rPr>
        <w:t>В.ОД</w:t>
      </w:r>
      <w:r w:rsidRPr="00C10CEC">
        <w:rPr>
          <w:rFonts w:ascii="Times New Roman" w:hAnsi="Times New Roman" w:cs="Times New Roman"/>
          <w:sz w:val="24"/>
          <w:szCs w:val="24"/>
        </w:rPr>
        <w:t>.</w:t>
      </w:r>
      <w:r w:rsidR="00B704D4" w:rsidRPr="00C10CEC">
        <w:rPr>
          <w:rFonts w:ascii="Times New Roman" w:hAnsi="Times New Roman" w:cs="Times New Roman"/>
          <w:sz w:val="24"/>
          <w:szCs w:val="24"/>
        </w:rPr>
        <w:t>6</w:t>
      </w:r>
      <w:r w:rsidRPr="00C10CEC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704D4" w:rsidRPr="00C10CEC">
        <w:rPr>
          <w:rFonts w:ascii="Times New Roman" w:hAnsi="Times New Roman" w:cs="Times New Roman"/>
          <w:sz w:val="24"/>
          <w:szCs w:val="24"/>
        </w:rPr>
        <w:t>вариативной</w:t>
      </w:r>
      <w:r w:rsidRPr="00C10CEC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обязательной.</w:t>
      </w:r>
    </w:p>
    <w:p w:rsidR="00B45699" w:rsidRPr="00C10CEC" w:rsidRDefault="00B45699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E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F6BF2" w:rsidRPr="00C10CEC">
        <w:rPr>
          <w:rFonts w:ascii="Times New Roman" w:hAnsi="Times New Roman" w:cs="Times New Roman"/>
          <w:b/>
          <w:sz w:val="24"/>
          <w:szCs w:val="24"/>
        </w:rPr>
        <w:t>Цели</w:t>
      </w:r>
      <w:r w:rsidRPr="00C10CEC">
        <w:rPr>
          <w:rFonts w:ascii="Times New Roman" w:hAnsi="Times New Roman" w:cs="Times New Roman"/>
          <w:b/>
          <w:sz w:val="24"/>
          <w:szCs w:val="24"/>
        </w:rPr>
        <w:t xml:space="preserve"> и задачи дисциплины</w:t>
      </w:r>
    </w:p>
    <w:p w:rsidR="00B704D4" w:rsidRPr="00C10CEC" w:rsidRDefault="00C83980" w:rsidP="00C10CEC">
      <w:pPr>
        <w:pStyle w:val="4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C10CEC">
        <w:rPr>
          <w:rFonts w:cs="Times New Roman"/>
          <w:sz w:val="24"/>
          <w:szCs w:val="24"/>
        </w:rPr>
        <w:t>Целью изучения дисциплины «</w:t>
      </w:r>
      <w:r w:rsidR="00B704D4" w:rsidRPr="00C10CEC">
        <w:rPr>
          <w:rFonts w:cs="Times New Roman"/>
          <w:sz w:val="24"/>
          <w:szCs w:val="24"/>
        </w:rPr>
        <w:t>Возведение земляного полотна в особых условиях</w:t>
      </w:r>
      <w:r w:rsidRPr="00C10CEC">
        <w:rPr>
          <w:rFonts w:cs="Times New Roman"/>
          <w:sz w:val="24"/>
          <w:szCs w:val="24"/>
        </w:rPr>
        <w:t xml:space="preserve">» является </w:t>
      </w:r>
      <w:r w:rsidR="00B704D4" w:rsidRPr="00C10CEC">
        <w:rPr>
          <w:rFonts w:cs="Times New Roman"/>
          <w:bCs/>
          <w:sz w:val="24"/>
          <w:szCs w:val="24"/>
        </w:rPr>
        <w:t xml:space="preserve">получение обучающимися знаний </w:t>
      </w:r>
      <w:r w:rsidR="00B704D4" w:rsidRPr="00C10CEC">
        <w:rPr>
          <w:rFonts w:cs="Times New Roman"/>
          <w:sz w:val="24"/>
          <w:szCs w:val="24"/>
        </w:rPr>
        <w:t xml:space="preserve">в области проектирования, технологии и организации строительства земляного </w:t>
      </w:r>
      <w:proofErr w:type="gramStart"/>
      <w:r w:rsidR="00B704D4" w:rsidRPr="00C10CEC">
        <w:rPr>
          <w:rFonts w:cs="Times New Roman"/>
          <w:sz w:val="24"/>
          <w:szCs w:val="24"/>
        </w:rPr>
        <w:t>полотна</w:t>
      </w:r>
      <w:proofErr w:type="gramEnd"/>
      <w:r w:rsidR="00B704D4" w:rsidRPr="00C10CEC">
        <w:rPr>
          <w:rFonts w:cs="Times New Roman"/>
          <w:sz w:val="24"/>
          <w:szCs w:val="24"/>
        </w:rPr>
        <w:t xml:space="preserve"> железных дорог в районах с особыми (неблагоприятными) инженерно-геологическими условиями. Полученные теоретические и практические знания позволяют подготовить инженера, способного принимать обоснованные решения, обеспечивающие высокое качество проектной документации, а также надежность и безопасность возводимых объектов.</w:t>
      </w:r>
    </w:p>
    <w:p w:rsidR="00B704D4" w:rsidRPr="00C10CEC" w:rsidRDefault="00B704D4" w:rsidP="00C10CEC">
      <w:pPr>
        <w:pStyle w:val="4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C10CEC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изучение классификаций и основных свойств вечномерзлых и слабых грунтов естественных оснований;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освоение теоретических подходов расчета прочности и деформативности земляного полотна, возводимого на вечномерзлых грунтах  и слабых основаниях;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приобретение навыков проектирования индивидуальных конструкций земляного полотна железных дорог, возводимого в особых (неблагоприятных) инженерно-геологических условиях;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приобретения навыков планирования и проектирования производства земляных работ с учетом неблагоприятной специфики района строительства и индивидуальных особенностей конструкции возводимого земляного полотна;</w:t>
      </w:r>
    </w:p>
    <w:p w:rsidR="00340184" w:rsidRPr="00C10CEC" w:rsidRDefault="00B704D4" w:rsidP="00C10CEC">
      <w:pPr>
        <w:pStyle w:val="1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C10CEC">
        <w:rPr>
          <w:rFonts w:cs="Times New Roman"/>
          <w:sz w:val="24"/>
          <w:szCs w:val="24"/>
        </w:rPr>
        <w:t>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конструкции земляного полотна железных дорог</w:t>
      </w:r>
      <w:r w:rsidR="00340184" w:rsidRPr="00C10CEC">
        <w:rPr>
          <w:rFonts w:cs="Times New Roman"/>
          <w:sz w:val="24"/>
          <w:szCs w:val="24"/>
        </w:rPr>
        <w:t>.</w:t>
      </w:r>
    </w:p>
    <w:p w:rsidR="00B45699" w:rsidRPr="00C10CEC" w:rsidRDefault="00B45699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E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C10CE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83980" w:rsidRPr="00C10CEC" w:rsidRDefault="00C83980" w:rsidP="00C10C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0538A2" w:rsidRPr="00C10CEC">
        <w:rPr>
          <w:rFonts w:ascii="Times New Roman" w:hAnsi="Times New Roman" w:cs="Times New Roman"/>
          <w:sz w:val="24"/>
          <w:szCs w:val="24"/>
        </w:rPr>
        <w:t>:</w:t>
      </w:r>
      <w:r w:rsidRPr="00C1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4D4" w:rsidRPr="00C10CEC">
        <w:rPr>
          <w:rFonts w:ascii="Times New Roman" w:hAnsi="Times New Roman" w:cs="Times New Roman"/>
          <w:sz w:val="24"/>
          <w:szCs w:val="24"/>
        </w:rPr>
        <w:t>ПСК-1.6.</w:t>
      </w:r>
    </w:p>
    <w:p w:rsidR="00B45699" w:rsidRPr="00C10CEC" w:rsidRDefault="00B45699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C10CE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10CE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83980" w:rsidRPr="00C10CEC" w:rsidRDefault="00C83980" w:rsidP="00C10CE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ЗНАТЬ: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элементы рационального проектирования конструкций земляного полотна, сооружаемого на вечномерзлых грунтах и на слабых основаниях;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методы расчета устойчивости откосов, несущей способности и деформаций основания земляного полотна на вечномерзлых и на слабых грунтах;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методы проверки несущей способности земляного полотна железных дорог;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физико-механические характеристики вечномерзлых и слабых грунтов естественных оснований;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нормы и правила проектирования земляного полотна на вечномерзлых и слабых грунтах;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технологию строительства земляного полотна железных дорог с учетом специфики района строительства;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машины, механизмы и комплексы для строительства земляного полотна железных дорог;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научные исследования в области земляного полотна железных дорог, сооружаемого в неблагоприятных инженерно-геологических условиях.</w:t>
      </w:r>
    </w:p>
    <w:p w:rsidR="00B704D4" w:rsidRPr="00C10CEC" w:rsidRDefault="00B704D4" w:rsidP="00C10C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УМЕТЬ: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разрабатывать конструкции земляного полотна железных дорог на вечномерзлых грунтах и на слабых основаниях;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использовать методы расчета земляного полотна при разработке и обосновании проектных решений насыпей и выемок;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lastRenderedPageBreak/>
        <w:t>применять современное прикладное программное обеспечение при проектировании земляного полотна железных дорог;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разрабатывать комплекты чертежей проектной и рабочей документации на железнодорожные пути в части разработки конструктивных решений земляного полотна, опирающегося на вечномерзлые или слабые грунты;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разрабатывать проекты производства работ по сооружению земляного полотна железных дорог для районов с неблагоприятными инженерно-геологическими условиями;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 xml:space="preserve">организовать постоянный </w:t>
      </w:r>
      <w:proofErr w:type="gramStart"/>
      <w:r w:rsidRPr="00C10CEC">
        <w:rPr>
          <w:color w:val="auto"/>
        </w:rPr>
        <w:t>контроль за</w:t>
      </w:r>
      <w:proofErr w:type="gramEnd"/>
      <w:r w:rsidRPr="00C10CEC">
        <w:rPr>
          <w:color w:val="auto"/>
        </w:rPr>
        <w:t xml:space="preserve"> ходом строительства земляного полотна с целью обеспечения надлежащего качества строительных работ;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применять  техническую документацию, инструкции, нормативные документы, стандарты при проектировании земляного полотна, а также при его сооружении.</w:t>
      </w:r>
    </w:p>
    <w:p w:rsidR="00B704D4" w:rsidRPr="00C10CEC" w:rsidRDefault="00B704D4" w:rsidP="00C10C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ВЛАДЕТЬ: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методами оценки прочности устойчивости и деформативности земляного полотна железных дорог, сооружаемых в особых (неблагоприятных) условиях;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 xml:space="preserve">методами технического </w:t>
      </w:r>
      <w:proofErr w:type="gramStart"/>
      <w:r w:rsidRPr="00C10CEC">
        <w:rPr>
          <w:color w:val="auto"/>
        </w:rPr>
        <w:t>контроля за</w:t>
      </w:r>
      <w:proofErr w:type="gramEnd"/>
      <w:r w:rsidRPr="00C10CEC">
        <w:rPr>
          <w:color w:val="auto"/>
        </w:rPr>
        <w:t xml:space="preserve"> состоянием строящегося и эксплуатируемого земляного полотна;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типовыми методами анализа напряженно-деформированного состояния земляного полотна и его основания с учетом специфики физико-механических свой</w:t>
      </w:r>
      <w:proofErr w:type="gramStart"/>
      <w:r w:rsidRPr="00C10CEC">
        <w:rPr>
          <w:color w:val="auto"/>
        </w:rPr>
        <w:t>ств гр</w:t>
      </w:r>
      <w:proofErr w:type="gramEnd"/>
      <w:r w:rsidRPr="00C10CEC">
        <w:rPr>
          <w:color w:val="auto"/>
        </w:rPr>
        <w:t>унтов естественных оснований;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 xml:space="preserve">современными методами расчета, проектирования и технологиями строительства и технического обслуживания земляного </w:t>
      </w:r>
      <w:proofErr w:type="gramStart"/>
      <w:r w:rsidRPr="00C10CEC">
        <w:rPr>
          <w:color w:val="auto"/>
        </w:rPr>
        <w:t>полотна</w:t>
      </w:r>
      <w:proofErr w:type="gramEnd"/>
      <w:r w:rsidRPr="00C10CEC">
        <w:rPr>
          <w:color w:val="auto"/>
        </w:rPr>
        <w:t xml:space="preserve"> железных дорог на вечномерзлых грунтах и на слабых основаниях;</w:t>
      </w:r>
    </w:p>
    <w:p w:rsidR="00B704D4" w:rsidRPr="00C10CEC" w:rsidRDefault="00B704D4" w:rsidP="00C10CEC">
      <w:pPr>
        <w:pStyle w:val="Default"/>
        <w:numPr>
          <w:ilvl w:val="0"/>
          <w:numId w:val="8"/>
        </w:numPr>
        <w:tabs>
          <w:tab w:val="clear" w:pos="2160"/>
          <w:tab w:val="left" w:pos="426"/>
          <w:tab w:val="num" w:pos="1000"/>
        </w:tabs>
        <w:ind w:left="0" w:firstLine="0"/>
        <w:jc w:val="both"/>
        <w:rPr>
          <w:color w:val="auto"/>
        </w:rPr>
      </w:pPr>
      <w:r w:rsidRPr="00C10CEC">
        <w:rPr>
          <w:color w:val="auto"/>
        </w:rPr>
        <w:t>методиками составления проектов производства земляных работ при сооружении земляного полотна на вечномерзлых грунтах и на слабых основаниях;</w:t>
      </w:r>
    </w:p>
    <w:p w:rsidR="00C83980" w:rsidRPr="00C10CEC" w:rsidRDefault="00B704D4" w:rsidP="00C10CEC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современными технологиями строительства насыпей и выемок, расположенных в неблагоприятных инженерно-геологических условиях</w:t>
      </w:r>
      <w:r w:rsidR="00C83980" w:rsidRPr="00C10CEC">
        <w:rPr>
          <w:rFonts w:ascii="Times New Roman" w:hAnsi="Times New Roman" w:cs="Times New Roman"/>
          <w:sz w:val="24"/>
          <w:szCs w:val="24"/>
        </w:rPr>
        <w:t>.</w:t>
      </w:r>
    </w:p>
    <w:p w:rsidR="00B45699" w:rsidRPr="00C10CEC" w:rsidRDefault="00B45699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E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40184" w:rsidRPr="00C10CEC" w:rsidRDefault="00340184" w:rsidP="00C10CEC">
      <w:pPr>
        <w:pStyle w:val="3"/>
        <w:tabs>
          <w:tab w:val="left" w:pos="426"/>
        </w:tabs>
        <w:jc w:val="both"/>
        <w:rPr>
          <w:sz w:val="24"/>
          <w:szCs w:val="24"/>
        </w:rPr>
      </w:pPr>
      <w:r w:rsidRPr="00C10CEC">
        <w:rPr>
          <w:sz w:val="24"/>
          <w:szCs w:val="24"/>
        </w:rPr>
        <w:t>Введение</w:t>
      </w:r>
      <w:r w:rsidR="00C83980" w:rsidRPr="00C10CEC">
        <w:rPr>
          <w:sz w:val="24"/>
          <w:szCs w:val="24"/>
        </w:rPr>
        <w:t>.</w:t>
      </w:r>
    </w:p>
    <w:p w:rsidR="00C32C70" w:rsidRDefault="00B704D4" w:rsidP="00C10CEC">
      <w:pPr>
        <w:pStyle w:val="3"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C10CEC">
        <w:rPr>
          <w:sz w:val="24"/>
          <w:szCs w:val="24"/>
        </w:rPr>
        <w:t>Общие сведения о вечной мерзлоте</w:t>
      </w:r>
      <w:r w:rsidR="00C83980" w:rsidRPr="00C10CEC">
        <w:rPr>
          <w:sz w:val="24"/>
          <w:szCs w:val="24"/>
          <w:lang w:eastAsia="en-US"/>
        </w:rPr>
        <w:t>.</w:t>
      </w:r>
    </w:p>
    <w:p w:rsidR="00A512F2" w:rsidRPr="00A512F2" w:rsidRDefault="00A512F2" w:rsidP="00C10CEC">
      <w:pPr>
        <w:pStyle w:val="3"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A512F2">
        <w:rPr>
          <w:sz w:val="24"/>
          <w:szCs w:val="24"/>
        </w:rPr>
        <w:t>Грунты земляного полотна и естественных оснований в районах распространения вечной мерзлоты.</w:t>
      </w:r>
    </w:p>
    <w:p w:rsidR="00C83980" w:rsidRPr="00C10CEC" w:rsidRDefault="00B704D4" w:rsidP="00C10CEC">
      <w:pPr>
        <w:pStyle w:val="3"/>
        <w:tabs>
          <w:tab w:val="left" w:pos="426"/>
        </w:tabs>
        <w:jc w:val="both"/>
        <w:rPr>
          <w:sz w:val="24"/>
          <w:szCs w:val="24"/>
        </w:rPr>
      </w:pPr>
      <w:r w:rsidRPr="00C10CEC">
        <w:rPr>
          <w:sz w:val="24"/>
          <w:szCs w:val="24"/>
        </w:rPr>
        <w:t>Проектирование земляного полотна на вечномерзлых грунтах</w:t>
      </w:r>
      <w:r w:rsidR="00C83980" w:rsidRPr="00C10CEC">
        <w:rPr>
          <w:sz w:val="24"/>
          <w:szCs w:val="24"/>
        </w:rPr>
        <w:t>.</w:t>
      </w:r>
    </w:p>
    <w:p w:rsidR="00C83980" w:rsidRPr="00C10CEC" w:rsidRDefault="00B704D4" w:rsidP="00C10C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Сооружение земляного полотна железных дорог на вечномерзлых грунтах</w:t>
      </w:r>
      <w:r w:rsidR="00C83980" w:rsidRPr="00C10CEC">
        <w:rPr>
          <w:rFonts w:ascii="Times New Roman" w:hAnsi="Times New Roman" w:cs="Times New Roman"/>
          <w:sz w:val="24"/>
          <w:szCs w:val="24"/>
        </w:rPr>
        <w:t>.</w:t>
      </w:r>
    </w:p>
    <w:p w:rsidR="00C83980" w:rsidRPr="00C10CEC" w:rsidRDefault="00B704D4" w:rsidP="00C10C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0CEC">
        <w:rPr>
          <w:rFonts w:ascii="Times New Roman" w:hAnsi="Times New Roman" w:cs="Times New Roman"/>
          <w:sz w:val="24"/>
          <w:szCs w:val="24"/>
        </w:rPr>
        <w:t>Опыт сооружения земляного полотна  железных дорог на вечной мерзлоте</w:t>
      </w:r>
      <w:r w:rsidR="00C83980" w:rsidRPr="00C10CE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83980" w:rsidRPr="00C10CEC" w:rsidRDefault="00B704D4" w:rsidP="00C10C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Общие сведения о слабых грунтах</w:t>
      </w:r>
      <w:r w:rsidR="00340184" w:rsidRPr="00C10CEC">
        <w:rPr>
          <w:rFonts w:ascii="Times New Roman" w:hAnsi="Times New Roman" w:cs="Times New Roman"/>
          <w:sz w:val="24"/>
          <w:szCs w:val="24"/>
        </w:rPr>
        <w:t>.</w:t>
      </w:r>
    </w:p>
    <w:p w:rsidR="00C83980" w:rsidRPr="00C10CEC" w:rsidRDefault="00B704D4" w:rsidP="00C10C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Основы расчета земляного полотна на слабых основаниях</w:t>
      </w:r>
      <w:r w:rsidR="00C83980" w:rsidRPr="00C10CEC">
        <w:rPr>
          <w:rFonts w:ascii="Times New Roman" w:hAnsi="Times New Roman" w:cs="Times New Roman"/>
          <w:sz w:val="24"/>
          <w:szCs w:val="24"/>
        </w:rPr>
        <w:t>.</w:t>
      </w:r>
    </w:p>
    <w:p w:rsidR="009213D4" w:rsidRPr="00C10CEC" w:rsidRDefault="00B704D4" w:rsidP="00C10C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0CEC">
        <w:rPr>
          <w:rFonts w:ascii="Times New Roman" w:hAnsi="Times New Roman" w:cs="Times New Roman"/>
          <w:sz w:val="24"/>
          <w:szCs w:val="24"/>
        </w:rPr>
        <w:t>Конструкции земляного полотна на слабых грунтах</w:t>
      </w:r>
      <w:r w:rsidR="009213D4" w:rsidRPr="00C10CE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40184" w:rsidRPr="00C10CEC" w:rsidRDefault="00B704D4" w:rsidP="00C10CEC">
      <w:pPr>
        <w:pStyle w:val="Style2"/>
        <w:widowControl/>
        <w:tabs>
          <w:tab w:val="left" w:pos="426"/>
        </w:tabs>
        <w:jc w:val="both"/>
      </w:pPr>
      <w:r w:rsidRPr="00C10CEC">
        <w:t>Сооружение земляного полотна железных дорог на слабых основаниях</w:t>
      </w:r>
      <w:r w:rsidR="00340184" w:rsidRPr="00C10CEC">
        <w:t>.</w:t>
      </w:r>
    </w:p>
    <w:p w:rsidR="00B45699" w:rsidRPr="00C10CEC" w:rsidRDefault="00B45699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E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45699" w:rsidRPr="00C10CEC" w:rsidRDefault="00B45699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0CEC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B45699" w:rsidRPr="00C10CEC" w:rsidRDefault="00C32C70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Объем дисциплины</w:t>
      </w:r>
      <w:r w:rsidR="009213D4" w:rsidRPr="00C10CEC">
        <w:rPr>
          <w:rFonts w:ascii="Times New Roman" w:hAnsi="Times New Roman" w:cs="Times New Roman"/>
          <w:sz w:val="24"/>
          <w:szCs w:val="24"/>
        </w:rPr>
        <w:t xml:space="preserve"> – </w:t>
      </w:r>
      <w:r w:rsidR="00B704D4" w:rsidRPr="00C10CEC">
        <w:rPr>
          <w:rFonts w:ascii="Times New Roman" w:hAnsi="Times New Roman" w:cs="Times New Roman"/>
          <w:sz w:val="24"/>
          <w:szCs w:val="24"/>
        </w:rPr>
        <w:t>4</w:t>
      </w:r>
      <w:r w:rsidR="009213D4" w:rsidRPr="00C10CE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704D4" w:rsidRPr="00C10CEC">
        <w:rPr>
          <w:rFonts w:ascii="Times New Roman" w:hAnsi="Times New Roman" w:cs="Times New Roman"/>
          <w:sz w:val="24"/>
          <w:szCs w:val="24"/>
        </w:rPr>
        <w:t>е</w:t>
      </w:r>
      <w:r w:rsidR="009213D4" w:rsidRPr="00C10CE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704D4" w:rsidRPr="00C10CEC">
        <w:rPr>
          <w:rFonts w:ascii="Times New Roman" w:hAnsi="Times New Roman" w:cs="Times New Roman"/>
          <w:sz w:val="24"/>
          <w:szCs w:val="24"/>
        </w:rPr>
        <w:t>ы</w:t>
      </w:r>
      <w:r w:rsidR="009213D4" w:rsidRPr="00C10CEC">
        <w:rPr>
          <w:rFonts w:ascii="Times New Roman" w:hAnsi="Times New Roman" w:cs="Times New Roman"/>
          <w:sz w:val="24"/>
          <w:szCs w:val="24"/>
        </w:rPr>
        <w:t xml:space="preserve"> (</w:t>
      </w:r>
      <w:r w:rsidR="00B704D4" w:rsidRPr="00C10CEC">
        <w:rPr>
          <w:rFonts w:ascii="Times New Roman" w:hAnsi="Times New Roman" w:cs="Times New Roman"/>
          <w:sz w:val="24"/>
          <w:szCs w:val="24"/>
        </w:rPr>
        <w:t>144</w:t>
      </w:r>
      <w:r w:rsidR="00B45699" w:rsidRPr="00C10CE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32C70" w:rsidRPr="00C10CEC" w:rsidRDefault="00C32C70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Лекционные занятия – 3</w:t>
      </w:r>
      <w:r w:rsidR="007F7A27">
        <w:rPr>
          <w:rFonts w:ascii="Times New Roman" w:hAnsi="Times New Roman" w:cs="Times New Roman"/>
          <w:sz w:val="24"/>
          <w:szCs w:val="24"/>
        </w:rPr>
        <w:t>2</w:t>
      </w:r>
      <w:r w:rsidRPr="00C10C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C10CEC" w:rsidRDefault="00B45699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213D4" w:rsidRPr="00C10CEC">
        <w:rPr>
          <w:rFonts w:ascii="Times New Roman" w:hAnsi="Times New Roman" w:cs="Times New Roman"/>
          <w:sz w:val="24"/>
          <w:szCs w:val="24"/>
        </w:rPr>
        <w:t>3</w:t>
      </w:r>
      <w:r w:rsidR="007F7A27">
        <w:rPr>
          <w:rFonts w:ascii="Times New Roman" w:hAnsi="Times New Roman" w:cs="Times New Roman"/>
          <w:sz w:val="24"/>
          <w:szCs w:val="24"/>
        </w:rPr>
        <w:t>2</w:t>
      </w:r>
      <w:r w:rsidRPr="00C10C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C10CEC" w:rsidRDefault="00B45699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F7A27">
        <w:rPr>
          <w:rFonts w:ascii="Times New Roman" w:hAnsi="Times New Roman" w:cs="Times New Roman"/>
          <w:sz w:val="24"/>
          <w:szCs w:val="24"/>
        </w:rPr>
        <w:t>53</w:t>
      </w:r>
      <w:r w:rsidRPr="00C10C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704D4" w:rsidRPr="00C10CEC">
        <w:rPr>
          <w:rFonts w:ascii="Times New Roman" w:hAnsi="Times New Roman" w:cs="Times New Roman"/>
          <w:sz w:val="24"/>
          <w:szCs w:val="24"/>
        </w:rPr>
        <w:t>27</w:t>
      </w:r>
      <w:r w:rsidR="00B45699" w:rsidRPr="00C10C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C10CEC" w:rsidRDefault="00B45699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  <w:r w:rsidR="001F3C06" w:rsidRPr="00C10CEC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0538A2" w:rsidRPr="00C10CEC" w:rsidRDefault="000538A2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0CEC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spellStart"/>
      <w:r w:rsidRPr="00C10CEC">
        <w:rPr>
          <w:rFonts w:ascii="Times New Roman" w:hAnsi="Times New Roman" w:cs="Times New Roman"/>
          <w:sz w:val="24"/>
          <w:szCs w:val="24"/>
          <w:u w:val="single"/>
        </w:rPr>
        <w:t>очно-заочной</w:t>
      </w:r>
      <w:proofErr w:type="spellEnd"/>
      <w:r w:rsidRPr="00C10CEC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обучения:</w:t>
      </w: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1F3C06" w:rsidRPr="00C10CEC">
        <w:rPr>
          <w:rFonts w:ascii="Times New Roman" w:hAnsi="Times New Roman" w:cs="Times New Roman"/>
          <w:sz w:val="24"/>
          <w:szCs w:val="24"/>
        </w:rPr>
        <w:t xml:space="preserve"> </w:t>
      </w:r>
      <w:r w:rsidR="00B704D4" w:rsidRPr="00C10CEC">
        <w:rPr>
          <w:rFonts w:ascii="Times New Roman" w:hAnsi="Times New Roman" w:cs="Times New Roman"/>
          <w:sz w:val="24"/>
          <w:szCs w:val="24"/>
        </w:rPr>
        <w:t>4 зачетные единицы (144 час</w:t>
      </w:r>
      <w:r w:rsidRPr="00C10CEC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 w:rsidR="007F7A27">
        <w:rPr>
          <w:rFonts w:ascii="Times New Roman" w:hAnsi="Times New Roman" w:cs="Times New Roman"/>
          <w:sz w:val="24"/>
          <w:szCs w:val="24"/>
        </w:rPr>
        <w:t>32</w:t>
      </w:r>
      <w:r w:rsidRPr="00C10C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F7A27">
        <w:rPr>
          <w:rFonts w:ascii="Times New Roman" w:hAnsi="Times New Roman" w:cs="Times New Roman"/>
          <w:sz w:val="24"/>
          <w:szCs w:val="24"/>
        </w:rPr>
        <w:t>32</w:t>
      </w:r>
      <w:r w:rsidRPr="00C10C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F7A27">
        <w:rPr>
          <w:rFonts w:ascii="Times New Roman" w:hAnsi="Times New Roman" w:cs="Times New Roman"/>
          <w:sz w:val="24"/>
          <w:szCs w:val="24"/>
        </w:rPr>
        <w:t>44</w:t>
      </w:r>
      <w:r w:rsidRPr="00C10C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F7A27">
        <w:rPr>
          <w:rFonts w:ascii="Times New Roman" w:hAnsi="Times New Roman" w:cs="Times New Roman"/>
          <w:sz w:val="24"/>
          <w:szCs w:val="24"/>
        </w:rPr>
        <w:t>36</w:t>
      </w:r>
      <w:r w:rsidRPr="00C10C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  <w:r w:rsidR="001F3C06" w:rsidRPr="00C10CEC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0538A2" w:rsidRPr="00C10CEC" w:rsidRDefault="000538A2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0CEC">
        <w:rPr>
          <w:rFonts w:ascii="Times New Roman" w:hAnsi="Times New Roman" w:cs="Times New Roman"/>
          <w:sz w:val="24"/>
          <w:szCs w:val="24"/>
          <w:u w:val="single"/>
        </w:rPr>
        <w:lastRenderedPageBreak/>
        <w:t>Для заочной формы обучения:</w:t>
      </w: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704D4" w:rsidRPr="00C10CEC">
        <w:rPr>
          <w:rFonts w:ascii="Times New Roman" w:hAnsi="Times New Roman" w:cs="Times New Roman"/>
          <w:sz w:val="24"/>
          <w:szCs w:val="24"/>
        </w:rPr>
        <w:t>4 зачетные единицы (144 час</w:t>
      </w:r>
      <w:r w:rsidRPr="00C10CEC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 w:rsidR="00B704D4" w:rsidRPr="00C10CEC">
        <w:rPr>
          <w:rFonts w:ascii="Times New Roman" w:hAnsi="Times New Roman" w:cs="Times New Roman"/>
          <w:sz w:val="24"/>
          <w:szCs w:val="24"/>
        </w:rPr>
        <w:t>10</w:t>
      </w:r>
      <w:r w:rsidRPr="00C10C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F3C06" w:rsidRPr="00C10CEC">
        <w:rPr>
          <w:rFonts w:ascii="Times New Roman" w:hAnsi="Times New Roman" w:cs="Times New Roman"/>
          <w:sz w:val="24"/>
          <w:szCs w:val="24"/>
        </w:rPr>
        <w:t>10</w:t>
      </w:r>
      <w:r w:rsidRPr="00C10C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704D4" w:rsidRPr="00C10CEC">
        <w:rPr>
          <w:rFonts w:ascii="Times New Roman" w:hAnsi="Times New Roman" w:cs="Times New Roman"/>
          <w:sz w:val="24"/>
          <w:szCs w:val="24"/>
        </w:rPr>
        <w:t>115</w:t>
      </w:r>
      <w:r w:rsidRPr="00C10C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704D4" w:rsidRPr="00C10CEC">
        <w:rPr>
          <w:rFonts w:ascii="Times New Roman" w:hAnsi="Times New Roman" w:cs="Times New Roman"/>
          <w:sz w:val="24"/>
          <w:szCs w:val="24"/>
        </w:rPr>
        <w:t>9</w:t>
      </w:r>
      <w:r w:rsidRPr="00C10C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3D4" w:rsidRPr="00C10CEC" w:rsidRDefault="009213D4" w:rsidP="00C10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CE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B704D4" w:rsidRPr="00C10CEC">
        <w:rPr>
          <w:rFonts w:ascii="Times New Roman" w:hAnsi="Times New Roman" w:cs="Times New Roman"/>
          <w:sz w:val="24"/>
          <w:szCs w:val="24"/>
        </w:rPr>
        <w:t>экзамен, курсовой проект</w:t>
      </w:r>
    </w:p>
    <w:sectPr w:rsidR="009213D4" w:rsidRPr="00C10CEC" w:rsidSect="000538A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13001162"/>
    <w:multiLevelType w:val="hybridMultilevel"/>
    <w:tmpl w:val="0B7844EA"/>
    <w:lvl w:ilvl="0" w:tplc="351CDD9A">
      <w:start w:val="1"/>
      <w:numFmt w:val="decimal"/>
      <w:lvlText w:val="%1."/>
      <w:lvlJc w:val="left"/>
      <w:pPr>
        <w:ind w:left="1571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4E6A6DF6"/>
    <w:multiLevelType w:val="hybridMultilevel"/>
    <w:tmpl w:val="7630878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83C1B"/>
    <w:multiLevelType w:val="singleLevel"/>
    <w:tmpl w:val="937447FE"/>
    <w:lvl w:ilvl="0">
      <w:start w:val="1"/>
      <w:numFmt w:val="bullet"/>
      <w:lvlText w:val="-"/>
      <w:lvlJc w:val="left"/>
      <w:pPr>
        <w:tabs>
          <w:tab w:val="num" w:pos="700"/>
        </w:tabs>
        <w:ind w:firstLine="34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699"/>
    <w:rsid w:val="00047934"/>
    <w:rsid w:val="000538A2"/>
    <w:rsid w:val="000A553D"/>
    <w:rsid w:val="001F3C06"/>
    <w:rsid w:val="00316B71"/>
    <w:rsid w:val="00340184"/>
    <w:rsid w:val="003F6BF2"/>
    <w:rsid w:val="005A1331"/>
    <w:rsid w:val="007F7A27"/>
    <w:rsid w:val="00802A0B"/>
    <w:rsid w:val="00891B84"/>
    <w:rsid w:val="009213D4"/>
    <w:rsid w:val="009F58C3"/>
    <w:rsid w:val="00A512F2"/>
    <w:rsid w:val="00A83183"/>
    <w:rsid w:val="00AD6BF6"/>
    <w:rsid w:val="00B45699"/>
    <w:rsid w:val="00B704D4"/>
    <w:rsid w:val="00C10CEC"/>
    <w:rsid w:val="00C32C70"/>
    <w:rsid w:val="00C83980"/>
    <w:rsid w:val="00D428A4"/>
    <w:rsid w:val="00D6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2A0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3">
    <w:name w:val="Body Text 3"/>
    <w:basedOn w:val="a"/>
    <w:link w:val="30"/>
    <w:rsid w:val="00802A0B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0">
    <w:name w:val="Основной текст 3 Знак"/>
    <w:basedOn w:val="a0"/>
    <w:link w:val="3"/>
    <w:rsid w:val="00802A0B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83980"/>
    <w:pPr>
      <w:ind w:left="720"/>
      <w:contextualSpacing/>
    </w:pPr>
  </w:style>
  <w:style w:type="paragraph" w:customStyle="1" w:styleId="31">
    <w:name w:val="Абзац списка3"/>
    <w:basedOn w:val="a"/>
    <w:rsid w:val="00C8398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2">
    <w:name w:val="Style2"/>
    <w:basedOn w:val="a"/>
    <w:uiPriority w:val="99"/>
    <w:rsid w:val="00921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401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Абзац списка4"/>
    <w:basedOn w:val="a"/>
    <w:rsid w:val="00B704D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B70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10</cp:revision>
  <dcterms:created xsi:type="dcterms:W3CDTF">2017-03-09T17:21:00Z</dcterms:created>
  <dcterms:modified xsi:type="dcterms:W3CDTF">2017-11-10T09:51:00Z</dcterms:modified>
</cp:coreProperties>
</file>