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47" w:rsidRPr="00975147" w:rsidRDefault="00975147" w:rsidP="00536893">
      <w:pPr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975147">
        <w:rPr>
          <w:rFonts w:eastAsia="Calibri"/>
          <w:sz w:val="24"/>
          <w:szCs w:val="24"/>
          <w:lang w:eastAsia="en-US"/>
        </w:rPr>
        <w:t>АННОТАЦИЯ</w:t>
      </w:r>
    </w:p>
    <w:p w:rsidR="00975147" w:rsidRPr="00975147" w:rsidRDefault="00F60A37" w:rsidP="00975147">
      <w:pPr>
        <w:widowControl/>
        <w:spacing w:after="200" w:line="276" w:lineRule="auto"/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</w:t>
      </w:r>
      <w:r w:rsidR="00975147" w:rsidRPr="00975147">
        <w:rPr>
          <w:rFonts w:eastAsia="Calibri"/>
          <w:sz w:val="24"/>
          <w:szCs w:val="24"/>
          <w:lang w:eastAsia="en-US"/>
        </w:rPr>
        <w:t>исциплины</w:t>
      </w:r>
    </w:p>
    <w:p w:rsidR="00975147" w:rsidRPr="00975147" w:rsidRDefault="00975147" w:rsidP="00975147">
      <w:pPr>
        <w:widowControl/>
        <w:spacing w:after="200" w:line="276" w:lineRule="auto"/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975147">
        <w:rPr>
          <w:rFonts w:eastAsia="Calibri"/>
          <w:sz w:val="24"/>
          <w:szCs w:val="24"/>
          <w:lang w:eastAsia="en-US"/>
        </w:rPr>
        <w:t>«</w:t>
      </w:r>
      <w:r w:rsidRPr="00516C81">
        <w:rPr>
          <w:sz w:val="28"/>
          <w:szCs w:val="28"/>
        </w:rPr>
        <w:t>ТЕХНОЛОГИЯ, МЕХАНИЗАЦИЯ И АВТОМАТИЗАЦИЯ ЖЕЛЕЗНОДОРОЖНОГО СТРОИТЕЛЬСТВА</w:t>
      </w:r>
      <w:r w:rsidRPr="00975147">
        <w:rPr>
          <w:rFonts w:eastAsia="Calibri"/>
          <w:sz w:val="24"/>
          <w:szCs w:val="24"/>
          <w:lang w:eastAsia="en-US"/>
        </w:rPr>
        <w:t>»</w:t>
      </w:r>
    </w:p>
    <w:p w:rsidR="00975147" w:rsidRPr="00A35001" w:rsidRDefault="00975147" w:rsidP="00A35001">
      <w:pPr>
        <w:widowControl/>
        <w:tabs>
          <w:tab w:val="left" w:pos="426"/>
        </w:tabs>
        <w:spacing w:line="240" w:lineRule="auto"/>
        <w:ind w:firstLine="0"/>
        <w:contextualSpacing/>
        <w:jc w:val="left"/>
        <w:rPr>
          <w:rFonts w:eastAsia="Calibri"/>
          <w:sz w:val="24"/>
          <w:szCs w:val="24"/>
          <w:lang w:eastAsia="en-US"/>
        </w:rPr>
      </w:pPr>
    </w:p>
    <w:p w:rsidR="00975147" w:rsidRPr="00A35001" w:rsidRDefault="00536893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Специальность</w:t>
      </w:r>
      <w:r w:rsidR="00975147" w:rsidRPr="00A35001">
        <w:rPr>
          <w:rFonts w:eastAsia="Calibri"/>
          <w:sz w:val="24"/>
          <w:szCs w:val="24"/>
          <w:lang w:eastAsia="en-US"/>
        </w:rPr>
        <w:t xml:space="preserve"> – 23.05.06 «Строительство железных дорог, мостов и транспортных тоннелей»</w:t>
      </w:r>
    </w:p>
    <w:p w:rsidR="00975147" w:rsidRPr="00A35001" w:rsidRDefault="00975147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 xml:space="preserve">Квалификация (степень) выпускника – </w:t>
      </w:r>
      <w:r w:rsidR="00A35001" w:rsidRPr="00A35001">
        <w:rPr>
          <w:rFonts w:eastAsia="Calibri"/>
          <w:sz w:val="24"/>
          <w:szCs w:val="24"/>
          <w:lang w:eastAsia="en-US"/>
        </w:rPr>
        <w:t>и</w:t>
      </w:r>
      <w:r w:rsidRPr="00A35001">
        <w:rPr>
          <w:rFonts w:eastAsia="Calibri"/>
          <w:sz w:val="24"/>
          <w:szCs w:val="24"/>
          <w:lang w:eastAsia="en-US"/>
        </w:rPr>
        <w:t>нженер путей сообщения</w:t>
      </w:r>
    </w:p>
    <w:p w:rsidR="00975147" w:rsidRPr="00A35001" w:rsidRDefault="00536893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Специализация</w:t>
      </w:r>
      <w:bookmarkStart w:id="0" w:name="_GoBack"/>
      <w:bookmarkEnd w:id="0"/>
      <w:r w:rsidR="00975147" w:rsidRPr="00A35001">
        <w:rPr>
          <w:rFonts w:eastAsia="Calibri"/>
          <w:sz w:val="24"/>
          <w:szCs w:val="24"/>
          <w:lang w:eastAsia="en-US"/>
        </w:rPr>
        <w:t xml:space="preserve"> – «</w:t>
      </w:r>
      <w:r w:rsidR="0037529D">
        <w:rPr>
          <w:rFonts w:eastAsia="Calibri"/>
          <w:sz w:val="24"/>
          <w:szCs w:val="24"/>
          <w:lang w:eastAsia="en-US"/>
        </w:rPr>
        <w:t>Тоннели и метрополитены</w:t>
      </w:r>
      <w:r w:rsidR="00975147" w:rsidRPr="00A35001">
        <w:rPr>
          <w:rFonts w:eastAsia="Calibri"/>
          <w:sz w:val="24"/>
          <w:szCs w:val="24"/>
          <w:lang w:eastAsia="en-US"/>
        </w:rPr>
        <w:t>»</w:t>
      </w:r>
    </w:p>
    <w:p w:rsidR="00975147" w:rsidRPr="00A35001" w:rsidRDefault="00975147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A35001">
        <w:rPr>
          <w:rFonts w:eastAsia="Calibri"/>
          <w:b/>
          <w:sz w:val="24"/>
          <w:szCs w:val="24"/>
          <w:lang w:eastAsia="en-US"/>
        </w:rPr>
        <w:t>1. Место дисциплины в структуре основной профессиональной образовательной программы</w:t>
      </w:r>
    </w:p>
    <w:p w:rsidR="00ED0A4D" w:rsidRPr="00A35001" w:rsidRDefault="00ED0A4D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Дисциплина «Технология, механизация и автоматизация железнодорожного строительства» (Б</w:t>
      </w:r>
      <w:proofErr w:type="gramStart"/>
      <w:r w:rsidRPr="00A35001">
        <w:rPr>
          <w:rFonts w:eastAsia="Calibri"/>
          <w:sz w:val="24"/>
          <w:szCs w:val="24"/>
          <w:lang w:eastAsia="en-US"/>
        </w:rPr>
        <w:t>1</w:t>
      </w:r>
      <w:proofErr w:type="gramEnd"/>
      <w:r w:rsidRPr="00A35001">
        <w:rPr>
          <w:rFonts w:eastAsia="Calibri"/>
          <w:sz w:val="24"/>
          <w:szCs w:val="24"/>
          <w:lang w:eastAsia="en-US"/>
        </w:rPr>
        <w:t>.Б.37) относится к базовой части и является обязательной дисциплиной.</w:t>
      </w:r>
    </w:p>
    <w:p w:rsidR="00975147" w:rsidRPr="00A35001" w:rsidRDefault="00975147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A35001">
        <w:rPr>
          <w:rFonts w:eastAsia="Calibri"/>
          <w:b/>
          <w:sz w:val="24"/>
          <w:szCs w:val="24"/>
          <w:lang w:eastAsia="en-US"/>
        </w:rPr>
        <w:t>2. Цель и задачи дисциплины</w:t>
      </w:r>
    </w:p>
    <w:p w:rsidR="00ED0A4D" w:rsidRPr="00A35001" w:rsidRDefault="00ED0A4D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Целью изучения дисциплины «Технология, механизация и автоматизация железнодорожного строительства» является формирование готовности к использованию полученных в результате изучения этой дисциплины знаний и умений в профессиональной деятельности инженера путей сообщения.</w:t>
      </w:r>
    </w:p>
    <w:p w:rsidR="00ED0A4D" w:rsidRPr="00A35001" w:rsidRDefault="00ED0A4D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Для достижения поставленной цели решаются следующие задачи:</w:t>
      </w:r>
    </w:p>
    <w:p w:rsidR="00ED0A4D" w:rsidRPr="00A35001" w:rsidRDefault="00ED0A4D" w:rsidP="00A35001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jc w:val="left"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разработки технологических процессов строительства железнодорожного пути, мостов, транспортных тоннелей и метрополитенов, руководство этими процессами;</w:t>
      </w:r>
    </w:p>
    <w:p w:rsidR="00ED0A4D" w:rsidRPr="00A35001" w:rsidRDefault="00ED0A4D" w:rsidP="00A35001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jc w:val="left"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организации и осуществление постоянного технического надзора за ходом строительства пути, мостов, тоннелей и других искусственных сооружений на транспорте;</w:t>
      </w:r>
    </w:p>
    <w:p w:rsidR="00ED0A4D" w:rsidRPr="00A35001" w:rsidRDefault="00ED0A4D" w:rsidP="00A35001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jc w:val="left"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выбора современных машин, механизмов, оборудования и их эффективное использование в разработанных технологических схемах;</w:t>
      </w:r>
    </w:p>
    <w:p w:rsidR="00ED0A4D" w:rsidRPr="00A35001" w:rsidRDefault="00ED0A4D" w:rsidP="00A35001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jc w:val="left"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 xml:space="preserve">контроля качества поступающих на объекты строительных материалов и изделий, осуществление </w:t>
      </w:r>
      <w:proofErr w:type="gramStart"/>
      <w:r w:rsidRPr="00A35001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Pr="00A35001">
        <w:rPr>
          <w:rFonts w:eastAsia="Calibri"/>
          <w:sz w:val="24"/>
          <w:szCs w:val="24"/>
          <w:lang w:eastAsia="en-US"/>
        </w:rPr>
        <w:t xml:space="preserve"> соблюдением технологических операций;</w:t>
      </w:r>
    </w:p>
    <w:p w:rsidR="00ED0A4D" w:rsidRPr="00A35001" w:rsidRDefault="00ED0A4D" w:rsidP="00A35001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jc w:val="left"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осуществления мероприятий за соблюдением нормативных документов при производстве работ;</w:t>
      </w:r>
    </w:p>
    <w:p w:rsidR="00ED0A4D" w:rsidRPr="00A35001" w:rsidRDefault="00ED0A4D" w:rsidP="00A35001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jc w:val="left"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обеспечения норм экологической безопасности при строительстве железнодорожного пути и искусственных сооружений.</w:t>
      </w:r>
    </w:p>
    <w:p w:rsidR="00975147" w:rsidRPr="00A35001" w:rsidRDefault="00975147" w:rsidP="00A35001">
      <w:pPr>
        <w:widowControl/>
        <w:tabs>
          <w:tab w:val="left" w:pos="426"/>
          <w:tab w:val="num" w:pos="709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A35001">
        <w:rPr>
          <w:rFonts w:eastAsia="Calibri"/>
          <w:b/>
          <w:sz w:val="24"/>
          <w:szCs w:val="24"/>
          <w:lang w:eastAsia="en-US"/>
        </w:rPr>
        <w:t xml:space="preserve">3. Перечень планируемых результатов </w:t>
      </w:r>
      <w:proofErr w:type="gramStart"/>
      <w:r w:rsidRPr="00A35001">
        <w:rPr>
          <w:rFonts w:eastAsia="Calibri"/>
          <w:b/>
          <w:sz w:val="24"/>
          <w:szCs w:val="24"/>
          <w:lang w:eastAsia="en-US"/>
        </w:rPr>
        <w:t>обучения по дисциплине</w:t>
      </w:r>
      <w:proofErr w:type="gramEnd"/>
    </w:p>
    <w:p w:rsidR="00975147" w:rsidRPr="00A35001" w:rsidRDefault="00975147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Изучение дисциплины направлено на формирование следующих  компетенций: ПК-1</w:t>
      </w:r>
      <w:r w:rsidR="00ED0A4D" w:rsidRPr="00A35001">
        <w:rPr>
          <w:rFonts w:eastAsia="Calibri"/>
          <w:sz w:val="24"/>
          <w:szCs w:val="24"/>
          <w:lang w:eastAsia="en-US"/>
        </w:rPr>
        <w:t>2</w:t>
      </w:r>
      <w:r w:rsidRPr="00A35001">
        <w:rPr>
          <w:rFonts w:eastAsia="Calibri"/>
          <w:sz w:val="24"/>
          <w:szCs w:val="24"/>
          <w:lang w:eastAsia="en-US"/>
        </w:rPr>
        <w:t xml:space="preserve">. </w:t>
      </w:r>
    </w:p>
    <w:p w:rsidR="00975147" w:rsidRPr="00A35001" w:rsidRDefault="00975147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A350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A35001">
        <w:rPr>
          <w:rFonts w:eastAsia="Calibri"/>
          <w:sz w:val="24"/>
          <w:szCs w:val="24"/>
          <w:lang w:eastAsia="en-US"/>
        </w:rPr>
        <w:t xml:space="preserve"> должен:</w:t>
      </w:r>
    </w:p>
    <w:p w:rsidR="00975147" w:rsidRPr="00A35001" w:rsidRDefault="00975147" w:rsidP="00A35001">
      <w:pPr>
        <w:widowControl/>
        <w:tabs>
          <w:tab w:val="left" w:pos="426"/>
          <w:tab w:val="left" w:pos="851"/>
        </w:tabs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ЗНАТЬ:</w:t>
      </w:r>
    </w:p>
    <w:p w:rsidR="00ED0A4D" w:rsidRPr="00A35001" w:rsidRDefault="00ED0A4D" w:rsidP="00A35001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jc w:val="left"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 xml:space="preserve">технологию строительства железнодорожного пути, мостов, тоннелей, водопропускных и других искусственных сооружений; </w:t>
      </w:r>
    </w:p>
    <w:p w:rsidR="00ED0A4D" w:rsidRPr="00A35001" w:rsidRDefault="00ED0A4D" w:rsidP="00A35001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jc w:val="left"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машины, механизмы и комплексы для строительства железных дорог, включая строительство искусственных сооружений.</w:t>
      </w:r>
    </w:p>
    <w:p w:rsidR="00ED0A4D" w:rsidRPr="00A35001" w:rsidRDefault="00ED0A4D" w:rsidP="00A35001">
      <w:pPr>
        <w:widowControl/>
        <w:tabs>
          <w:tab w:val="left" w:pos="426"/>
          <w:tab w:val="left" w:pos="851"/>
        </w:tabs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УМЕТЬ:</w:t>
      </w:r>
    </w:p>
    <w:p w:rsidR="00ED0A4D" w:rsidRPr="00A35001" w:rsidRDefault="00ED0A4D" w:rsidP="00A35001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jc w:val="left"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 xml:space="preserve">разрабатывать проекты производства работ по строительству объектов железнодорожного транспорта, железнодорожного пути и искусственных сооружений; </w:t>
      </w:r>
    </w:p>
    <w:p w:rsidR="00ED0A4D" w:rsidRPr="00A35001" w:rsidRDefault="00ED0A4D" w:rsidP="00A35001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jc w:val="left"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организовывать работу производственного коллектива.</w:t>
      </w:r>
    </w:p>
    <w:p w:rsidR="00ED0A4D" w:rsidRPr="00A35001" w:rsidRDefault="00ED0A4D" w:rsidP="00A35001">
      <w:pPr>
        <w:widowControl/>
        <w:tabs>
          <w:tab w:val="left" w:pos="426"/>
          <w:tab w:val="left" w:pos="851"/>
        </w:tabs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ВЛАДЕТЬ:</w:t>
      </w:r>
    </w:p>
    <w:p w:rsidR="00ED0A4D" w:rsidRPr="00A35001" w:rsidRDefault="00ED0A4D" w:rsidP="00A35001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jc w:val="left"/>
        <w:rPr>
          <w:rFonts w:eastAsia="Calibri"/>
          <w:sz w:val="24"/>
          <w:szCs w:val="24"/>
          <w:lang w:eastAsia="en-US"/>
        </w:rPr>
      </w:pPr>
      <w:r w:rsidRPr="00A35001">
        <w:rPr>
          <w:rFonts w:eastAsia="Calibri"/>
          <w:sz w:val="24"/>
          <w:szCs w:val="24"/>
          <w:lang w:eastAsia="en-US"/>
        </w:rPr>
        <w:t>современными технологиями строительства железнодорожного пути и искусственных сооружений.</w:t>
      </w:r>
    </w:p>
    <w:p w:rsidR="00975147" w:rsidRPr="00A35001" w:rsidRDefault="00975147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A35001">
        <w:rPr>
          <w:rFonts w:eastAsia="Calibri"/>
          <w:b/>
          <w:sz w:val="24"/>
          <w:szCs w:val="24"/>
          <w:lang w:eastAsia="en-US"/>
        </w:rPr>
        <w:t>4. Содержание и структура дисциплины</w:t>
      </w:r>
    </w:p>
    <w:p w:rsidR="00ED0A4D" w:rsidRPr="00A35001" w:rsidRDefault="00385D84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2F2888">
        <w:rPr>
          <w:sz w:val="24"/>
          <w:szCs w:val="28"/>
        </w:rPr>
        <w:t>Общие вопросы, основные определения и структура</w:t>
      </w:r>
      <w:r>
        <w:rPr>
          <w:sz w:val="24"/>
          <w:szCs w:val="28"/>
        </w:rPr>
        <w:t>.</w:t>
      </w:r>
    </w:p>
    <w:p w:rsidR="00ED0A4D" w:rsidRPr="00A35001" w:rsidRDefault="00385D84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Технология производства земляных работ при возведении железнодорожного полотна скреперами</w:t>
      </w:r>
      <w:r w:rsidR="00ED0A4D" w:rsidRPr="00A35001">
        <w:rPr>
          <w:rFonts w:eastAsia="Calibri"/>
          <w:sz w:val="24"/>
          <w:szCs w:val="24"/>
          <w:lang w:eastAsia="en-US"/>
        </w:rPr>
        <w:t>.</w:t>
      </w:r>
    </w:p>
    <w:p w:rsidR="00ED0A4D" w:rsidRPr="00A35001" w:rsidRDefault="00385D84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Технология разработки грунта и возведение земляного полотна железных дорог с помощью экскаватора.</w:t>
      </w:r>
    </w:p>
    <w:p w:rsidR="00ED0A4D" w:rsidRPr="00A35001" w:rsidRDefault="00385D84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Технология производства работ при уплотнении грунта</w:t>
      </w:r>
      <w:r w:rsidR="00ED0A4D" w:rsidRPr="00A35001">
        <w:rPr>
          <w:rFonts w:eastAsia="Calibri"/>
          <w:sz w:val="24"/>
          <w:szCs w:val="24"/>
          <w:lang w:eastAsia="en-US"/>
        </w:rPr>
        <w:t>.</w:t>
      </w:r>
    </w:p>
    <w:p w:rsidR="00ED0A4D" w:rsidRPr="00A35001" w:rsidRDefault="00385D84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Технология производства работ методами гидромеханизации</w:t>
      </w:r>
      <w:r w:rsidR="00ED0A4D" w:rsidRPr="00A35001">
        <w:rPr>
          <w:rFonts w:eastAsia="Calibri"/>
          <w:sz w:val="24"/>
          <w:szCs w:val="24"/>
          <w:lang w:eastAsia="en-US"/>
        </w:rPr>
        <w:t>.</w:t>
      </w:r>
    </w:p>
    <w:p w:rsidR="00975147" w:rsidRDefault="00385D84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Производство земляных работ в зимних условиях</w:t>
      </w:r>
      <w:r w:rsidR="00ED0A4D" w:rsidRPr="00A35001">
        <w:rPr>
          <w:rFonts w:eastAsia="Calibri"/>
          <w:sz w:val="24"/>
          <w:szCs w:val="24"/>
          <w:lang w:eastAsia="en-US"/>
        </w:rPr>
        <w:t>.</w:t>
      </w:r>
    </w:p>
    <w:p w:rsidR="00385D84" w:rsidRDefault="00385D84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Монтаж сборных железобетонных конструкций.</w:t>
      </w:r>
      <w:r w:rsidR="00011676" w:rsidRPr="00011676">
        <w:rPr>
          <w:sz w:val="24"/>
          <w:szCs w:val="24"/>
        </w:rPr>
        <w:t xml:space="preserve"> </w:t>
      </w:r>
      <w:r w:rsidR="00011676">
        <w:rPr>
          <w:sz w:val="24"/>
          <w:szCs w:val="24"/>
        </w:rPr>
        <w:t>Технологии производства изделий из сборного железобетона.</w:t>
      </w:r>
    </w:p>
    <w:p w:rsidR="00385D84" w:rsidRDefault="00385D84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Бетонные и железобетонные работы.</w:t>
      </w:r>
    </w:p>
    <w:p w:rsidR="00385D84" w:rsidRDefault="00011676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Разработка грунта с использованием энергии взрыва.</w:t>
      </w:r>
    </w:p>
    <w:p w:rsidR="00385D84" w:rsidRDefault="00385D84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Возведение каменных конструкций.</w:t>
      </w:r>
    </w:p>
    <w:p w:rsidR="00975147" w:rsidRPr="00A35001" w:rsidRDefault="00975147" w:rsidP="00A35001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A35001">
        <w:rPr>
          <w:rFonts w:eastAsia="Calibri"/>
          <w:b/>
          <w:sz w:val="24"/>
          <w:szCs w:val="24"/>
          <w:lang w:eastAsia="en-US"/>
        </w:rPr>
        <w:t>5. Объем дисциплины и виды учебной работы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>Для очной формы обучения: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 xml:space="preserve">Объем дисциплины – </w:t>
      </w:r>
      <w:r>
        <w:rPr>
          <w:sz w:val="24"/>
          <w:szCs w:val="24"/>
        </w:rPr>
        <w:t>5</w:t>
      </w:r>
      <w:r w:rsidRPr="009B3166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9B3166">
        <w:rPr>
          <w:sz w:val="24"/>
          <w:szCs w:val="24"/>
        </w:rPr>
        <w:t xml:space="preserve"> единиц (</w:t>
      </w:r>
      <w:r>
        <w:rPr>
          <w:sz w:val="24"/>
          <w:szCs w:val="24"/>
        </w:rPr>
        <w:t xml:space="preserve">180 </w:t>
      </w:r>
      <w:r w:rsidRPr="009B3166">
        <w:rPr>
          <w:sz w:val="24"/>
          <w:szCs w:val="24"/>
        </w:rPr>
        <w:t>час.), в том числе: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 xml:space="preserve">лекции – </w:t>
      </w:r>
      <w:r>
        <w:rPr>
          <w:sz w:val="24"/>
          <w:szCs w:val="24"/>
        </w:rPr>
        <w:t xml:space="preserve">32 </w:t>
      </w:r>
      <w:r w:rsidRPr="009B3166">
        <w:rPr>
          <w:sz w:val="24"/>
          <w:szCs w:val="24"/>
        </w:rPr>
        <w:t>час.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 xml:space="preserve">практические занятия – </w:t>
      </w:r>
      <w:r>
        <w:rPr>
          <w:sz w:val="24"/>
          <w:szCs w:val="24"/>
        </w:rPr>
        <w:t>32</w:t>
      </w:r>
      <w:r w:rsidRPr="009B3166">
        <w:rPr>
          <w:sz w:val="24"/>
          <w:szCs w:val="24"/>
        </w:rPr>
        <w:t xml:space="preserve"> час.</w:t>
      </w:r>
    </w:p>
    <w:p w:rsidR="00786729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 xml:space="preserve">самостоятельная работа – </w:t>
      </w:r>
      <w:r>
        <w:rPr>
          <w:sz w:val="24"/>
          <w:szCs w:val="24"/>
        </w:rPr>
        <w:t>71</w:t>
      </w:r>
      <w:r w:rsidRPr="009B3166">
        <w:rPr>
          <w:sz w:val="24"/>
          <w:szCs w:val="24"/>
        </w:rPr>
        <w:t xml:space="preserve"> час.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контроль – 45 час.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>Форма контроля знаний –</w:t>
      </w:r>
      <w:r>
        <w:rPr>
          <w:sz w:val="24"/>
          <w:szCs w:val="24"/>
        </w:rPr>
        <w:t xml:space="preserve"> Э</w:t>
      </w:r>
      <w:r w:rsidRPr="009B3166">
        <w:rPr>
          <w:sz w:val="24"/>
          <w:szCs w:val="24"/>
        </w:rPr>
        <w:t>, К</w:t>
      </w:r>
      <w:r>
        <w:rPr>
          <w:sz w:val="24"/>
          <w:szCs w:val="24"/>
        </w:rPr>
        <w:t>П</w:t>
      </w:r>
      <w:r w:rsidRPr="009B3166">
        <w:rPr>
          <w:sz w:val="24"/>
          <w:szCs w:val="24"/>
        </w:rPr>
        <w:t>.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 xml:space="preserve">Для </w:t>
      </w:r>
      <w:proofErr w:type="spellStart"/>
      <w:r w:rsidRPr="009B3166">
        <w:rPr>
          <w:sz w:val="24"/>
          <w:szCs w:val="24"/>
        </w:rPr>
        <w:t>очно-заочной</w:t>
      </w:r>
      <w:proofErr w:type="spellEnd"/>
      <w:r w:rsidRPr="009B3166">
        <w:rPr>
          <w:sz w:val="24"/>
          <w:szCs w:val="24"/>
        </w:rPr>
        <w:t xml:space="preserve"> формы обучения: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 xml:space="preserve">Объем дисциплины – </w:t>
      </w:r>
      <w:r>
        <w:rPr>
          <w:sz w:val="24"/>
          <w:szCs w:val="24"/>
        </w:rPr>
        <w:t>5</w:t>
      </w:r>
      <w:r w:rsidRPr="009B3166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9B3166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9B316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180 </w:t>
      </w:r>
      <w:r w:rsidRPr="009B3166">
        <w:rPr>
          <w:sz w:val="24"/>
          <w:szCs w:val="24"/>
        </w:rPr>
        <w:t>час.), в том числе: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 xml:space="preserve">лекции – </w:t>
      </w:r>
      <w:r>
        <w:rPr>
          <w:sz w:val="24"/>
          <w:szCs w:val="24"/>
        </w:rPr>
        <w:t xml:space="preserve">16 </w:t>
      </w:r>
      <w:r w:rsidRPr="009B3166">
        <w:rPr>
          <w:sz w:val="24"/>
          <w:szCs w:val="24"/>
        </w:rPr>
        <w:t>час.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 xml:space="preserve">практические занятия – </w:t>
      </w:r>
      <w:r>
        <w:rPr>
          <w:sz w:val="24"/>
          <w:szCs w:val="24"/>
        </w:rPr>
        <w:t>16</w:t>
      </w:r>
      <w:r w:rsidRPr="009B3166">
        <w:rPr>
          <w:sz w:val="24"/>
          <w:szCs w:val="24"/>
        </w:rPr>
        <w:t xml:space="preserve"> час.</w:t>
      </w:r>
    </w:p>
    <w:p w:rsidR="00786729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 xml:space="preserve">самостоятельная работа – </w:t>
      </w:r>
      <w:r>
        <w:rPr>
          <w:sz w:val="24"/>
          <w:szCs w:val="24"/>
        </w:rPr>
        <w:t>112</w:t>
      </w:r>
      <w:r w:rsidRPr="009B3166">
        <w:rPr>
          <w:sz w:val="24"/>
          <w:szCs w:val="24"/>
        </w:rPr>
        <w:t xml:space="preserve"> час.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контроль – 36 час.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>Форма контроля знаний –</w:t>
      </w:r>
      <w:r>
        <w:rPr>
          <w:sz w:val="24"/>
          <w:szCs w:val="24"/>
        </w:rPr>
        <w:t xml:space="preserve"> Э</w:t>
      </w:r>
      <w:r w:rsidRPr="009B3166">
        <w:rPr>
          <w:sz w:val="24"/>
          <w:szCs w:val="24"/>
        </w:rPr>
        <w:t>, К</w:t>
      </w:r>
      <w:r>
        <w:rPr>
          <w:sz w:val="24"/>
          <w:szCs w:val="24"/>
        </w:rPr>
        <w:t>П</w:t>
      </w:r>
      <w:r w:rsidRPr="009B3166">
        <w:rPr>
          <w:sz w:val="24"/>
          <w:szCs w:val="24"/>
        </w:rPr>
        <w:t>.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>Для заочной формы обучения: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 xml:space="preserve">Объем дисциплины – </w:t>
      </w:r>
      <w:r>
        <w:rPr>
          <w:sz w:val="24"/>
          <w:szCs w:val="24"/>
        </w:rPr>
        <w:t>5</w:t>
      </w:r>
      <w:r w:rsidRPr="009B3166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9B3166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9B316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180 </w:t>
      </w:r>
      <w:r w:rsidRPr="009B3166">
        <w:rPr>
          <w:sz w:val="24"/>
          <w:szCs w:val="24"/>
        </w:rPr>
        <w:t>час.), в том числе: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 xml:space="preserve">лекции – </w:t>
      </w:r>
      <w:r>
        <w:rPr>
          <w:sz w:val="24"/>
          <w:szCs w:val="24"/>
        </w:rPr>
        <w:t xml:space="preserve">10 </w:t>
      </w:r>
      <w:r w:rsidRPr="009B3166">
        <w:rPr>
          <w:sz w:val="24"/>
          <w:szCs w:val="24"/>
        </w:rPr>
        <w:t>час.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 xml:space="preserve">практические занятия – </w:t>
      </w:r>
      <w:r>
        <w:rPr>
          <w:sz w:val="24"/>
          <w:szCs w:val="24"/>
        </w:rPr>
        <w:t>8</w:t>
      </w:r>
      <w:r w:rsidRPr="009B3166">
        <w:rPr>
          <w:sz w:val="24"/>
          <w:szCs w:val="24"/>
        </w:rPr>
        <w:t xml:space="preserve"> час.</w:t>
      </w:r>
    </w:p>
    <w:p w:rsidR="00786729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 xml:space="preserve">самостоятельная работа – </w:t>
      </w:r>
      <w:r>
        <w:rPr>
          <w:sz w:val="24"/>
          <w:szCs w:val="24"/>
        </w:rPr>
        <w:t>153</w:t>
      </w:r>
      <w:r w:rsidRPr="009B3166">
        <w:rPr>
          <w:sz w:val="24"/>
          <w:szCs w:val="24"/>
        </w:rPr>
        <w:t xml:space="preserve"> час.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 xml:space="preserve">контроль – </w:t>
      </w:r>
      <w:r>
        <w:rPr>
          <w:sz w:val="24"/>
          <w:szCs w:val="24"/>
        </w:rPr>
        <w:t>9</w:t>
      </w:r>
      <w:r w:rsidRPr="009B3166">
        <w:rPr>
          <w:sz w:val="24"/>
          <w:szCs w:val="24"/>
        </w:rPr>
        <w:t xml:space="preserve"> час.</w:t>
      </w:r>
    </w:p>
    <w:p w:rsidR="00786729" w:rsidRPr="009B3166" w:rsidRDefault="00786729" w:rsidP="00786729">
      <w:pPr>
        <w:spacing w:line="240" w:lineRule="auto"/>
        <w:ind w:firstLine="0"/>
        <w:contextualSpacing/>
        <w:rPr>
          <w:sz w:val="24"/>
          <w:szCs w:val="24"/>
        </w:rPr>
      </w:pPr>
      <w:r w:rsidRPr="009B3166">
        <w:rPr>
          <w:sz w:val="24"/>
          <w:szCs w:val="24"/>
        </w:rPr>
        <w:t>Форма контроля знаний –</w:t>
      </w:r>
      <w:r>
        <w:rPr>
          <w:sz w:val="24"/>
          <w:szCs w:val="24"/>
        </w:rPr>
        <w:t xml:space="preserve"> Э</w:t>
      </w:r>
      <w:r w:rsidRPr="009B3166">
        <w:rPr>
          <w:sz w:val="24"/>
          <w:szCs w:val="24"/>
        </w:rPr>
        <w:t>, К</w:t>
      </w:r>
      <w:r>
        <w:rPr>
          <w:sz w:val="24"/>
          <w:szCs w:val="24"/>
        </w:rPr>
        <w:t>П</w:t>
      </w:r>
      <w:r w:rsidRPr="009B3166">
        <w:rPr>
          <w:sz w:val="24"/>
          <w:szCs w:val="24"/>
        </w:rPr>
        <w:t>.</w:t>
      </w:r>
    </w:p>
    <w:p w:rsidR="00786729" w:rsidRPr="009B3166" w:rsidRDefault="00786729" w:rsidP="00786729">
      <w:pPr>
        <w:spacing w:line="240" w:lineRule="auto"/>
        <w:ind w:firstLine="0"/>
        <w:rPr>
          <w:sz w:val="24"/>
          <w:szCs w:val="24"/>
        </w:rPr>
      </w:pPr>
    </w:p>
    <w:p w:rsidR="008649D8" w:rsidRDefault="008649D8" w:rsidP="000434E3">
      <w:pPr>
        <w:widowControl/>
        <w:tabs>
          <w:tab w:val="left" w:pos="426"/>
        </w:tabs>
        <w:spacing w:line="240" w:lineRule="auto"/>
        <w:ind w:firstLine="0"/>
        <w:jc w:val="center"/>
        <w:rPr>
          <w:sz w:val="28"/>
          <w:szCs w:val="28"/>
        </w:rPr>
      </w:pPr>
    </w:p>
    <w:sectPr w:rsidR="008649D8" w:rsidSect="000434E3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065071"/>
    <w:multiLevelType w:val="hybridMultilevel"/>
    <w:tmpl w:val="9758A1CA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173118"/>
    <w:multiLevelType w:val="hybridMultilevel"/>
    <w:tmpl w:val="25B4DFF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C04F4"/>
    <w:multiLevelType w:val="hybridMultilevel"/>
    <w:tmpl w:val="4A80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08B1CF4"/>
    <w:multiLevelType w:val="hybridMultilevel"/>
    <w:tmpl w:val="C50253C6"/>
    <w:lvl w:ilvl="0" w:tplc="92ECF39E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F006F3"/>
    <w:multiLevelType w:val="hybridMultilevel"/>
    <w:tmpl w:val="91BC82F0"/>
    <w:lvl w:ilvl="0" w:tplc="3E489AEC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2E5DDB"/>
    <w:multiLevelType w:val="hybridMultilevel"/>
    <w:tmpl w:val="5FD25A1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4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4CE4A61"/>
    <w:multiLevelType w:val="hybridMultilevel"/>
    <w:tmpl w:val="5212E95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8">
    <w:nsid w:val="790A4DA5"/>
    <w:multiLevelType w:val="hybridMultilevel"/>
    <w:tmpl w:val="F32C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C040277"/>
    <w:multiLevelType w:val="hybridMultilevel"/>
    <w:tmpl w:val="75E8D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17"/>
  </w:num>
  <w:num w:numId="7">
    <w:abstractNumId w:val="2"/>
  </w:num>
  <w:num w:numId="8">
    <w:abstractNumId w:val="15"/>
  </w:num>
  <w:num w:numId="9">
    <w:abstractNumId w:val="20"/>
  </w:num>
  <w:num w:numId="10">
    <w:abstractNumId w:val="11"/>
  </w:num>
  <w:num w:numId="11">
    <w:abstractNumId w:val="9"/>
  </w:num>
  <w:num w:numId="12">
    <w:abstractNumId w:val="39"/>
  </w:num>
  <w:num w:numId="13">
    <w:abstractNumId w:val="31"/>
  </w:num>
  <w:num w:numId="14">
    <w:abstractNumId w:val="36"/>
  </w:num>
  <w:num w:numId="15">
    <w:abstractNumId w:val="35"/>
  </w:num>
  <w:num w:numId="16">
    <w:abstractNumId w:val="19"/>
  </w:num>
  <w:num w:numId="17">
    <w:abstractNumId w:val="4"/>
  </w:num>
  <w:num w:numId="18">
    <w:abstractNumId w:val="23"/>
  </w:num>
  <w:num w:numId="19">
    <w:abstractNumId w:val="3"/>
  </w:num>
  <w:num w:numId="20">
    <w:abstractNumId w:val="6"/>
  </w:num>
  <w:num w:numId="21">
    <w:abstractNumId w:val="27"/>
  </w:num>
  <w:num w:numId="22">
    <w:abstractNumId w:val="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4"/>
  </w:num>
  <w:num w:numId="29">
    <w:abstractNumId w:val="22"/>
  </w:num>
  <w:num w:numId="30">
    <w:abstractNumId w:val="30"/>
  </w:num>
  <w:num w:numId="31">
    <w:abstractNumId w:val="12"/>
  </w:num>
  <w:num w:numId="32">
    <w:abstractNumId w:val="5"/>
  </w:num>
  <w:num w:numId="33">
    <w:abstractNumId w:val="10"/>
  </w:num>
  <w:num w:numId="34">
    <w:abstractNumId w:val="32"/>
  </w:num>
  <w:num w:numId="35">
    <w:abstractNumId w:val="40"/>
  </w:num>
  <w:num w:numId="36">
    <w:abstractNumId w:val="38"/>
  </w:num>
  <w:num w:numId="37">
    <w:abstractNumId w:val="37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651D"/>
    <w:rsid w:val="00011676"/>
    <w:rsid w:val="00011912"/>
    <w:rsid w:val="00013395"/>
    <w:rsid w:val="00013573"/>
    <w:rsid w:val="00013CAA"/>
    <w:rsid w:val="00015646"/>
    <w:rsid w:val="000176D3"/>
    <w:rsid w:val="000176DC"/>
    <w:rsid w:val="0002349A"/>
    <w:rsid w:val="00034024"/>
    <w:rsid w:val="000434E3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7F81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2F06"/>
    <w:rsid w:val="002766FC"/>
    <w:rsid w:val="00282FE9"/>
    <w:rsid w:val="00284286"/>
    <w:rsid w:val="00294080"/>
    <w:rsid w:val="002A228F"/>
    <w:rsid w:val="002A28B2"/>
    <w:rsid w:val="002B2C0E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7529D"/>
    <w:rsid w:val="00380A78"/>
    <w:rsid w:val="003856B8"/>
    <w:rsid w:val="00385D84"/>
    <w:rsid w:val="00390A02"/>
    <w:rsid w:val="00391E71"/>
    <w:rsid w:val="0039566C"/>
    <w:rsid w:val="00397A1D"/>
    <w:rsid w:val="003A4CC6"/>
    <w:rsid w:val="003A777B"/>
    <w:rsid w:val="003A79A7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50455"/>
    <w:rsid w:val="004524D2"/>
    <w:rsid w:val="00463037"/>
    <w:rsid w:val="00467271"/>
    <w:rsid w:val="004728D4"/>
    <w:rsid w:val="0047344E"/>
    <w:rsid w:val="004738FC"/>
    <w:rsid w:val="00480E1B"/>
    <w:rsid w:val="0048304E"/>
    <w:rsid w:val="0048379C"/>
    <w:rsid w:val="00483FDC"/>
    <w:rsid w:val="00485395"/>
    <w:rsid w:val="00490574"/>
    <w:rsid w:val="00490710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16C81"/>
    <w:rsid w:val="005220DA"/>
    <w:rsid w:val="005272E2"/>
    <w:rsid w:val="00536893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0603"/>
    <w:rsid w:val="005C203E"/>
    <w:rsid w:val="005C214C"/>
    <w:rsid w:val="005D40E9"/>
    <w:rsid w:val="005E4B91"/>
    <w:rsid w:val="005E7600"/>
    <w:rsid w:val="005E7989"/>
    <w:rsid w:val="005F29AD"/>
    <w:rsid w:val="00621F9F"/>
    <w:rsid w:val="00631F95"/>
    <w:rsid w:val="006338D7"/>
    <w:rsid w:val="006622A4"/>
    <w:rsid w:val="00663CCB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4FFC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516DC"/>
    <w:rsid w:val="00752807"/>
    <w:rsid w:val="0076272E"/>
    <w:rsid w:val="00762FB4"/>
    <w:rsid w:val="00766ED7"/>
    <w:rsid w:val="00766FB6"/>
    <w:rsid w:val="00772142"/>
    <w:rsid w:val="00776D08"/>
    <w:rsid w:val="007841D6"/>
    <w:rsid w:val="00786729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67A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77FE3"/>
    <w:rsid w:val="008839F8"/>
    <w:rsid w:val="008B3A13"/>
    <w:rsid w:val="008B3C0E"/>
    <w:rsid w:val="008C02CB"/>
    <w:rsid w:val="008C144C"/>
    <w:rsid w:val="008D3C62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3F8A"/>
    <w:rsid w:val="0095427B"/>
    <w:rsid w:val="00957562"/>
    <w:rsid w:val="00966F32"/>
    <w:rsid w:val="00973A15"/>
    <w:rsid w:val="00974682"/>
    <w:rsid w:val="00975147"/>
    <w:rsid w:val="00985000"/>
    <w:rsid w:val="0098550A"/>
    <w:rsid w:val="00986C41"/>
    <w:rsid w:val="00990DC5"/>
    <w:rsid w:val="009A256B"/>
    <w:rsid w:val="009A3C08"/>
    <w:rsid w:val="009A3F8D"/>
    <w:rsid w:val="009B3698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35001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2FD7"/>
    <w:rsid w:val="00BE4E4C"/>
    <w:rsid w:val="00BE77FD"/>
    <w:rsid w:val="00BF49EC"/>
    <w:rsid w:val="00BF5752"/>
    <w:rsid w:val="00BF58CD"/>
    <w:rsid w:val="00C03E36"/>
    <w:rsid w:val="00C0465D"/>
    <w:rsid w:val="00C12157"/>
    <w:rsid w:val="00C2781E"/>
    <w:rsid w:val="00C31C43"/>
    <w:rsid w:val="00C37D9F"/>
    <w:rsid w:val="00C412CC"/>
    <w:rsid w:val="00C50101"/>
    <w:rsid w:val="00C51C84"/>
    <w:rsid w:val="00C573A9"/>
    <w:rsid w:val="00C64284"/>
    <w:rsid w:val="00C65508"/>
    <w:rsid w:val="00C70349"/>
    <w:rsid w:val="00C71B32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2F0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962D4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16133"/>
    <w:rsid w:val="00E20F70"/>
    <w:rsid w:val="00E25B65"/>
    <w:rsid w:val="00E3262A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2F1A"/>
    <w:rsid w:val="00EB402F"/>
    <w:rsid w:val="00EB7F44"/>
    <w:rsid w:val="00EC214C"/>
    <w:rsid w:val="00EC32F5"/>
    <w:rsid w:val="00ED0A4D"/>
    <w:rsid w:val="00ED101F"/>
    <w:rsid w:val="00ED1ADD"/>
    <w:rsid w:val="00ED448C"/>
    <w:rsid w:val="00F01EB0"/>
    <w:rsid w:val="00F0473C"/>
    <w:rsid w:val="00F05DEA"/>
    <w:rsid w:val="00F13FAB"/>
    <w:rsid w:val="00F15715"/>
    <w:rsid w:val="00F175DF"/>
    <w:rsid w:val="00F23B7B"/>
    <w:rsid w:val="00F40863"/>
    <w:rsid w:val="00F4289A"/>
    <w:rsid w:val="00F46B29"/>
    <w:rsid w:val="00F54398"/>
    <w:rsid w:val="00F57136"/>
    <w:rsid w:val="00F5749D"/>
    <w:rsid w:val="00F57ED6"/>
    <w:rsid w:val="00F601B5"/>
    <w:rsid w:val="00F60A37"/>
    <w:rsid w:val="00F83805"/>
    <w:rsid w:val="00FA0C8F"/>
    <w:rsid w:val="00FB08EE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uiPriority w:val="99"/>
    <w:unhideWhenUsed/>
    <w:rsid w:val="00F175D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F175DF"/>
    <w:rPr>
      <w:color w:val="800080"/>
      <w:u w:val="single"/>
    </w:rPr>
  </w:style>
  <w:style w:type="paragraph" w:customStyle="1" w:styleId="1">
    <w:name w:val="Абзац списка1"/>
    <w:basedOn w:val="a"/>
    <w:rsid w:val="002B2C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1</cp:lastModifiedBy>
  <cp:revision>10</cp:revision>
  <cp:lastPrinted>2015-11-30T11:42:00Z</cp:lastPrinted>
  <dcterms:created xsi:type="dcterms:W3CDTF">2017-03-16T11:13:00Z</dcterms:created>
  <dcterms:modified xsi:type="dcterms:W3CDTF">2017-11-12T18:46:00Z</dcterms:modified>
</cp:coreProperties>
</file>