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rPr>
          <w:rFonts w:cs="Times New Roman"/>
          <w:szCs w:val="24"/>
        </w:rPr>
      </w:pPr>
    </w:p>
    <w:p w:rsidR="00F160C2" w:rsidRPr="00152A7C" w:rsidRDefault="009E4F6A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F160C2" w:rsidRPr="00152A7C">
        <w:rPr>
          <w:rFonts w:cs="Times New Roman"/>
          <w:szCs w:val="24"/>
        </w:rPr>
        <w:t xml:space="preserve"> – </w:t>
      </w:r>
      <w:r w:rsidR="00B22B69">
        <w:rPr>
          <w:rFonts w:cs="Times New Roman"/>
          <w:szCs w:val="24"/>
        </w:rPr>
        <w:t>23.05.0</w:t>
      </w:r>
      <w:r w:rsidR="00F33E98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. «</w:t>
      </w:r>
      <w:r w:rsidR="00F33E98">
        <w:rPr>
          <w:rFonts w:cs="Times New Roman"/>
          <w:szCs w:val="24"/>
        </w:rPr>
        <w:t>Строительство</w:t>
      </w:r>
      <w:r w:rsidR="00B22B69">
        <w:rPr>
          <w:rFonts w:cs="Times New Roman"/>
          <w:szCs w:val="24"/>
        </w:rPr>
        <w:t xml:space="preserve"> железных дорог</w:t>
      </w:r>
      <w:r w:rsidR="00F33E98">
        <w:rPr>
          <w:rFonts w:cs="Times New Roman"/>
          <w:szCs w:val="24"/>
        </w:rPr>
        <w:t>, мостов и транспортных тоннелей</w:t>
      </w:r>
      <w:r w:rsidR="00F160C2" w:rsidRPr="009E4F6A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9E4F6A">
        <w:rPr>
          <w:rFonts w:cs="Times New Roman"/>
          <w:szCs w:val="24"/>
        </w:rPr>
        <w:t>инженер путей сообщения</w:t>
      </w:r>
    </w:p>
    <w:p w:rsidR="00F160C2" w:rsidRPr="00152A7C" w:rsidRDefault="009E4F6A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F160C2" w:rsidRPr="00152A7C">
        <w:rPr>
          <w:rFonts w:cs="Times New Roman"/>
          <w:szCs w:val="24"/>
        </w:rPr>
        <w:t xml:space="preserve"> – «</w:t>
      </w:r>
      <w:r w:rsidR="00787039" w:rsidRPr="00787039">
        <w:rPr>
          <w:rFonts w:cs="Times New Roman"/>
          <w:szCs w:val="24"/>
        </w:rPr>
        <w:t>Тоннели и метрополитены</w:t>
      </w:r>
      <w:r w:rsidR="00F160C2" w:rsidRPr="00152A7C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E4F6A" w:rsidRPr="00F836E6" w:rsidRDefault="00705DB0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Дисциплина «Экономика» (Б</w:t>
      </w:r>
      <w:proofErr w:type="gramStart"/>
      <w:r>
        <w:rPr>
          <w:rFonts w:cs="Times New Roman"/>
          <w:szCs w:val="24"/>
        </w:rPr>
        <w:t>1</w:t>
      </w:r>
      <w:proofErr w:type="gramEnd"/>
      <w:r>
        <w:rPr>
          <w:rFonts w:cs="Times New Roman"/>
          <w:szCs w:val="24"/>
        </w:rPr>
        <w:t>.Б.7</w:t>
      </w:r>
      <w:r w:rsidR="00F836E6" w:rsidRPr="00F836E6">
        <w:rPr>
          <w:rFonts w:cs="Times New Roman"/>
          <w:szCs w:val="24"/>
        </w:rPr>
        <w:t>) относится к базовой части и является обязательной.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F836E6">
        <w:rPr>
          <w:rFonts w:cs="Times New Roman"/>
          <w:szCs w:val="24"/>
        </w:rPr>
        <w:t>Целью изучения дисциплины «Экономика»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достижения поставленной цели</w:t>
      </w:r>
      <w:r w:rsidRPr="00F836E6">
        <w:rPr>
          <w:rFonts w:cs="Times New Roman"/>
          <w:szCs w:val="24"/>
        </w:rPr>
        <w:t xml:space="preserve"> решаются следующие задачи: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F160C2" w:rsidRPr="00152A7C" w:rsidRDefault="00F160C2" w:rsidP="00F160C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F836E6" w:rsidRPr="00152A7C" w:rsidRDefault="00F160C2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F836E6">
        <w:rPr>
          <w:rFonts w:cs="Times New Roman"/>
          <w:szCs w:val="24"/>
        </w:rPr>
        <w:t>ОК-9, ОК-11.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886D0C" w:rsidRPr="00831EAD" w:rsidRDefault="00886D0C" w:rsidP="00886D0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31EAD">
        <w:rPr>
          <w:rFonts w:eastAsia="Times New Roman" w:cs="Times New Roman"/>
          <w:szCs w:val="24"/>
          <w:lang w:eastAsia="ru-RU"/>
        </w:rPr>
        <w:t>ЗНАТЬ:</w:t>
      </w:r>
    </w:p>
    <w:p w:rsidR="00886D0C" w:rsidRPr="00831EAD" w:rsidRDefault="00886D0C" w:rsidP="00886D0C">
      <w:pPr>
        <w:tabs>
          <w:tab w:val="num" w:pos="851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31EAD">
        <w:rPr>
          <w:rFonts w:eastAsia="Times New Roman" w:cs="Times New Roman"/>
          <w:szCs w:val="24"/>
          <w:lang w:eastAsia="ru-RU"/>
        </w:rPr>
        <w:t>базовые положения экономической теории и экономических систем;</w:t>
      </w:r>
    </w:p>
    <w:p w:rsidR="00886D0C" w:rsidRPr="00831EAD" w:rsidRDefault="00886D0C" w:rsidP="00886D0C">
      <w:pPr>
        <w:tabs>
          <w:tab w:val="num" w:pos="851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31EAD">
        <w:rPr>
          <w:rFonts w:eastAsia="Times New Roman" w:cs="Times New Roman"/>
          <w:szCs w:val="24"/>
          <w:lang w:eastAsia="ru-RU"/>
        </w:rPr>
        <w:t>экономические основы производства и финансовой деятельности предприятия;</w:t>
      </w:r>
    </w:p>
    <w:p w:rsidR="00886D0C" w:rsidRPr="00831EAD" w:rsidRDefault="00886D0C" w:rsidP="00886D0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31EAD">
        <w:rPr>
          <w:rFonts w:eastAsia="Times New Roman" w:cs="Times New Roman"/>
          <w:szCs w:val="24"/>
          <w:lang w:eastAsia="ru-RU"/>
        </w:rPr>
        <w:t>УМЕТЬ:</w:t>
      </w:r>
    </w:p>
    <w:p w:rsidR="00886D0C" w:rsidRPr="00831EAD" w:rsidRDefault="00886D0C" w:rsidP="00886D0C">
      <w:pPr>
        <w:tabs>
          <w:tab w:val="num" w:pos="851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31EAD">
        <w:rPr>
          <w:rFonts w:eastAsia="Times New Roman" w:cs="Times New Roman"/>
          <w:szCs w:val="24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886D0C" w:rsidRPr="00831EAD" w:rsidRDefault="00886D0C" w:rsidP="00886D0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31EAD">
        <w:rPr>
          <w:rFonts w:eastAsia="Times New Roman" w:cs="Times New Roman"/>
          <w:szCs w:val="24"/>
          <w:lang w:eastAsia="ru-RU"/>
        </w:rPr>
        <w:t>ВЛАДЕТЬ:</w:t>
      </w:r>
    </w:p>
    <w:p w:rsidR="00886D0C" w:rsidRPr="00831EAD" w:rsidRDefault="00886D0C" w:rsidP="00886D0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31EAD">
        <w:rPr>
          <w:rFonts w:eastAsia="Times New Roman" w:cs="Times New Roman"/>
          <w:szCs w:val="24"/>
          <w:lang w:eastAsia="ru-RU"/>
        </w:rPr>
        <w:t>основами рыночной экономики.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F160C2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777EF9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>
        <w:rPr>
          <w:rFonts w:cs="Times New Roman"/>
          <w:szCs w:val="24"/>
        </w:rPr>
        <w:t>1</w:t>
      </w:r>
      <w:r w:rsidR="00777EF9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777EF9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C8434A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777EF9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777EF9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</w:t>
      </w:r>
      <w:r w:rsidR="00777EF9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777EF9">
        <w:rPr>
          <w:rFonts w:cs="Times New Roman"/>
          <w:szCs w:val="24"/>
        </w:rPr>
        <w:t>36</w:t>
      </w:r>
      <w:bookmarkStart w:id="0" w:name="_GoBack"/>
      <w:bookmarkEnd w:id="0"/>
      <w:r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</w:t>
      </w:r>
    </w:p>
    <w:p w:rsidR="00F836E6" w:rsidRPr="00152A7C" w:rsidRDefault="00F836E6" w:rsidP="00F160C2">
      <w:pPr>
        <w:contextualSpacing/>
        <w:jc w:val="both"/>
        <w:rPr>
          <w:rFonts w:cs="Times New Roman"/>
          <w:b/>
          <w:szCs w:val="24"/>
        </w:rPr>
      </w:pPr>
    </w:p>
    <w:sectPr w:rsidR="00F836E6" w:rsidRPr="00152A7C" w:rsidSect="000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02"/>
        </w:tabs>
        <w:ind w:left="170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2"/>
        </w:tabs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2"/>
        </w:tabs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2"/>
        </w:tabs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2"/>
        </w:tabs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2"/>
        </w:tabs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2"/>
        </w:tabs>
        <w:ind w:left="67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C2"/>
    <w:rsid w:val="00023976"/>
    <w:rsid w:val="001628AF"/>
    <w:rsid w:val="002302C0"/>
    <w:rsid w:val="00531F1A"/>
    <w:rsid w:val="006510CB"/>
    <w:rsid w:val="00705DB0"/>
    <w:rsid w:val="00777EF9"/>
    <w:rsid w:val="00787039"/>
    <w:rsid w:val="00831EAD"/>
    <w:rsid w:val="00886D0C"/>
    <w:rsid w:val="008D3C02"/>
    <w:rsid w:val="009E4F6A"/>
    <w:rsid w:val="00A44216"/>
    <w:rsid w:val="00AE3795"/>
    <w:rsid w:val="00B22B69"/>
    <w:rsid w:val="00C8434A"/>
    <w:rsid w:val="00E560CA"/>
    <w:rsid w:val="00E64690"/>
    <w:rsid w:val="00F160C2"/>
    <w:rsid w:val="00F33E98"/>
    <w:rsid w:val="00F732B5"/>
    <w:rsid w:val="00F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088BA-EC1B-48AC-8951-BE488B6C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Юрий</cp:lastModifiedBy>
  <cp:revision>2</cp:revision>
  <dcterms:created xsi:type="dcterms:W3CDTF">2017-11-15T15:44:00Z</dcterms:created>
  <dcterms:modified xsi:type="dcterms:W3CDTF">2017-11-15T15:44:00Z</dcterms:modified>
</cp:coreProperties>
</file>