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794E6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E62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794E6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794E6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«</w:t>
      </w:r>
      <w:r w:rsidR="00100EF2" w:rsidRPr="00794E62">
        <w:rPr>
          <w:rFonts w:ascii="Times New Roman" w:hAnsi="Times New Roman" w:cs="Times New Roman"/>
          <w:sz w:val="24"/>
          <w:szCs w:val="24"/>
        </w:rPr>
        <w:t>Моделирование и расчет мостов на сейсмические воздействия</w:t>
      </w:r>
      <w:r w:rsidRPr="00794E62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794E62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794E62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794E6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794E6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794E62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2A80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Дисциплина «</w:t>
      </w:r>
      <w:r w:rsidR="00100EF2" w:rsidRPr="00794E62">
        <w:rPr>
          <w:rFonts w:ascii="Times New Roman" w:hAnsi="Times New Roman" w:cs="Times New Roman"/>
          <w:sz w:val="24"/>
          <w:szCs w:val="24"/>
        </w:rPr>
        <w:t>Моделирование и расчет мостов на сейсмические воздействия</w:t>
      </w:r>
      <w:r w:rsidRPr="00794E62">
        <w:rPr>
          <w:rFonts w:ascii="Times New Roman" w:hAnsi="Times New Roman" w:cs="Times New Roman"/>
          <w:sz w:val="24"/>
          <w:szCs w:val="24"/>
        </w:rPr>
        <w:t>» (</w:t>
      </w:r>
      <w:r w:rsidR="00BE5878" w:rsidRPr="00794E62">
        <w:rPr>
          <w:rFonts w:ascii="Times New Roman" w:hAnsi="Times New Roman" w:cs="Times New Roman"/>
          <w:sz w:val="24"/>
          <w:szCs w:val="24"/>
        </w:rPr>
        <w:t>Б1.Б.</w:t>
      </w:r>
      <w:r w:rsidR="001822FE">
        <w:rPr>
          <w:rFonts w:ascii="Times New Roman" w:hAnsi="Times New Roman" w:cs="Times New Roman"/>
          <w:sz w:val="24"/>
          <w:szCs w:val="24"/>
        </w:rPr>
        <w:t>46</w:t>
      </w:r>
      <w:r w:rsidRPr="00794E62">
        <w:rPr>
          <w:rFonts w:ascii="Times New Roman" w:hAnsi="Times New Roman" w:cs="Times New Roman"/>
          <w:sz w:val="24"/>
          <w:szCs w:val="24"/>
        </w:rPr>
        <w:t xml:space="preserve">) относится к базовой части профессионального цикла и является обязательной.   </w:t>
      </w:r>
    </w:p>
    <w:p w:rsidR="00794E62" w:rsidRPr="00794E62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6C3E" w:rsidRPr="00794E62" w:rsidRDefault="00636C3E" w:rsidP="00636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овладение знаниями, позволяющими производить расчеты несущих конструкций транспортных сооружений на сейсмические воздействия, умение правильно принимать решения по выбору и применению расчетных методик и использованию современного ПО при решении инженерных задач.</w:t>
      </w:r>
    </w:p>
    <w:p w:rsidR="00636C3E" w:rsidRPr="00794E62" w:rsidRDefault="00636C3E" w:rsidP="00636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6C3E" w:rsidRPr="00794E62" w:rsidRDefault="00636C3E" w:rsidP="00636C3E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 xml:space="preserve"> Ознакомление с современными численными методами решения задач расчета транспортных сооружений на сейсмические воздействия, в тесной взаимосвязи с применением вычислительной техники и новых компьютерных технологий проектирования</w:t>
      </w:r>
      <w:r w:rsidR="00D071C3" w:rsidRPr="00794E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6C3E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Развитие у студентов практических навыков по проектированию несущих конструкций мостовых конструкций на сейсмические воздействия.</w:t>
      </w:r>
    </w:p>
    <w:p w:rsidR="00794E62" w:rsidRPr="00794E62" w:rsidRDefault="00794E62" w:rsidP="00794E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794E62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94E62">
        <w:rPr>
          <w:rFonts w:ascii="Times New Roman" w:hAnsi="Times New Roman" w:cs="Times New Roman"/>
          <w:sz w:val="24"/>
          <w:szCs w:val="24"/>
        </w:rPr>
        <w:t xml:space="preserve">: </w:t>
      </w:r>
      <w:r w:rsidR="00636C3E" w:rsidRPr="00794E62">
        <w:rPr>
          <w:rFonts w:ascii="Times New Roman" w:hAnsi="Times New Roman" w:cs="Times New Roman"/>
          <w:sz w:val="24"/>
          <w:szCs w:val="24"/>
        </w:rPr>
        <w:t>О</w:t>
      </w:r>
      <w:r w:rsidRPr="00794E62">
        <w:rPr>
          <w:rFonts w:ascii="Times New Roman" w:hAnsi="Times New Roman" w:cs="Times New Roman"/>
          <w:sz w:val="24"/>
          <w:szCs w:val="24"/>
        </w:rPr>
        <w:t>ПК-1</w:t>
      </w:r>
      <w:r w:rsidR="00636C3E" w:rsidRPr="00794E62">
        <w:rPr>
          <w:rFonts w:ascii="Times New Roman" w:hAnsi="Times New Roman" w:cs="Times New Roman"/>
          <w:sz w:val="24"/>
          <w:szCs w:val="24"/>
        </w:rPr>
        <w:t>0</w:t>
      </w:r>
      <w:r w:rsidRPr="00794E62">
        <w:rPr>
          <w:rFonts w:ascii="Times New Roman" w:hAnsi="Times New Roman" w:cs="Times New Roman"/>
          <w:sz w:val="24"/>
          <w:szCs w:val="24"/>
        </w:rPr>
        <w:t>, ПК-</w:t>
      </w:r>
      <w:r w:rsidR="00636C3E" w:rsidRPr="00794E62">
        <w:rPr>
          <w:rFonts w:ascii="Times New Roman" w:hAnsi="Times New Roman" w:cs="Times New Roman"/>
          <w:sz w:val="24"/>
          <w:szCs w:val="24"/>
        </w:rPr>
        <w:t>25, ПСК-3.2</w:t>
      </w:r>
      <w:r w:rsidRPr="00794E62">
        <w:rPr>
          <w:rFonts w:ascii="Times New Roman" w:hAnsi="Times New Roman" w:cs="Times New Roman"/>
          <w:sz w:val="24"/>
          <w:szCs w:val="24"/>
        </w:rPr>
        <w:t>.</w:t>
      </w:r>
    </w:p>
    <w:p w:rsidR="00794E62" w:rsidRPr="00794E62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6C3E" w:rsidRPr="00794E62" w:rsidRDefault="00636C3E" w:rsidP="00636C3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94E62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94E6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элементы теории колебаний и основные принципы нормирования сейсмостойкого строительства мостов;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основы расчета мостов на сейсмические воздействия;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 xml:space="preserve"> возможности современных программных комплексов в решении указанных задач;</w:t>
      </w:r>
    </w:p>
    <w:p w:rsidR="00636C3E" w:rsidRPr="00794E62" w:rsidRDefault="00636C3E" w:rsidP="00636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t xml:space="preserve"> современную отечественную и зарубежную нормативную базу для проектирования мостов в сейсмоопасных районах;</w:t>
      </w:r>
    </w:p>
    <w:p w:rsidR="00636C3E" w:rsidRPr="00794E62" w:rsidRDefault="00636C3E" w:rsidP="00636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t>специфику работы мостовых конструкций на сейсмические нагрузки и особенности конструктивных решений «сейсмозащищённых» мостов.</w:t>
      </w:r>
    </w:p>
    <w:p w:rsidR="00636C3E" w:rsidRPr="00794E62" w:rsidRDefault="00636C3E" w:rsidP="00636C3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E62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794E6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самостоятельно назначать начальные параметры модели проектируемого сооружения;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осознанно готовить исходную информацию для имеющихся программ расчета транспортных сооружений;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оценивать полученные результаты расчета с инженерной точки зрения;</w:t>
      </w:r>
    </w:p>
    <w:p w:rsidR="00636C3E" w:rsidRPr="00794E62" w:rsidRDefault="00636C3E" w:rsidP="00636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t xml:space="preserve"> определять усилия в конструктивных элементах мостов от сейсмического воздействия и прогнозировать степень надёжности мостового сооружения.</w:t>
      </w:r>
    </w:p>
    <w:p w:rsidR="00636C3E" w:rsidRPr="00794E62" w:rsidRDefault="00636C3E" w:rsidP="00636C3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E62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современными численными методами решения задач строительной механики, применяемыми при моделировании работы несущих конструкций транспортных сооружений;</w:t>
      </w:r>
    </w:p>
    <w:p w:rsidR="00D071C3" w:rsidRDefault="00636C3E" w:rsidP="00D071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современной методикой определения влияния сейсмических воздействий на мостовые сооружения и современными методами расчёта мостов на сейсмические воздействия.</w:t>
      </w:r>
    </w:p>
    <w:p w:rsidR="00794E62" w:rsidRPr="00794E62" w:rsidRDefault="00794E62" w:rsidP="00794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9695" w:type="dxa"/>
        <w:tblLook w:val="04A0" w:firstRow="1" w:lastRow="0" w:firstColumn="1" w:lastColumn="0" w:noHBand="0" w:noVBand="1"/>
      </w:tblPr>
      <w:tblGrid>
        <w:gridCol w:w="9695"/>
      </w:tblGrid>
      <w:tr w:rsidR="00D071C3" w:rsidRPr="00794E62" w:rsidTr="00D071C3">
        <w:trPr>
          <w:trHeight w:val="300"/>
        </w:trPr>
        <w:tc>
          <w:tcPr>
            <w:tcW w:w="9695" w:type="dxa"/>
            <w:shd w:val="clear" w:color="auto" w:fill="auto"/>
            <w:vAlign w:val="center"/>
          </w:tcPr>
          <w:p w:rsidR="00D071C3" w:rsidRPr="00794E62" w:rsidRDefault="00D071C3" w:rsidP="004A6FF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E62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и выводы из опыта сейсмостойкого строительства.</w:t>
            </w:r>
          </w:p>
        </w:tc>
      </w:tr>
      <w:tr w:rsidR="00D071C3" w:rsidRPr="00794E62" w:rsidTr="00D071C3">
        <w:trPr>
          <w:trHeight w:val="199"/>
        </w:trPr>
        <w:tc>
          <w:tcPr>
            <w:tcW w:w="9695" w:type="dxa"/>
            <w:shd w:val="clear" w:color="auto" w:fill="auto"/>
            <w:vAlign w:val="center"/>
          </w:tcPr>
          <w:p w:rsidR="00D071C3" w:rsidRPr="00794E62" w:rsidRDefault="00D071C3" w:rsidP="004A6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4E6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инженерной сейсмологии</w:t>
            </w:r>
            <w:r w:rsidRPr="00794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071C3" w:rsidRPr="00794E62" w:rsidTr="00D071C3">
        <w:trPr>
          <w:trHeight w:val="503"/>
        </w:trPr>
        <w:tc>
          <w:tcPr>
            <w:tcW w:w="9695" w:type="dxa"/>
            <w:shd w:val="clear" w:color="auto" w:fill="auto"/>
            <w:vAlign w:val="center"/>
          </w:tcPr>
          <w:p w:rsidR="00D071C3" w:rsidRPr="00794E62" w:rsidRDefault="00D071C3" w:rsidP="004A6F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нормирования сейсмостойкого строительства и обеспечения сейсмостойкости мостов.</w:t>
            </w:r>
          </w:p>
        </w:tc>
      </w:tr>
      <w:tr w:rsidR="00D071C3" w:rsidRPr="00794E62" w:rsidTr="00D071C3">
        <w:trPr>
          <w:trHeight w:val="202"/>
        </w:trPr>
        <w:tc>
          <w:tcPr>
            <w:tcW w:w="9695" w:type="dxa"/>
            <w:shd w:val="clear" w:color="auto" w:fill="auto"/>
            <w:vAlign w:val="center"/>
          </w:tcPr>
          <w:p w:rsidR="00D071C3" w:rsidRDefault="00D071C3" w:rsidP="004A6F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расчета мостов на сейсмические воздействия.</w:t>
            </w:r>
          </w:p>
          <w:p w:rsidR="00794E62" w:rsidRPr="00794E62" w:rsidRDefault="00794E62" w:rsidP="004A6F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A80" w:rsidRPr="00794E62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794E6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92645" w:rsidRPr="00794E62">
        <w:rPr>
          <w:rFonts w:ascii="Times New Roman" w:hAnsi="Times New Roman" w:cs="Times New Roman"/>
          <w:sz w:val="24"/>
          <w:szCs w:val="24"/>
        </w:rPr>
        <w:t>144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лекции – 3</w:t>
      </w:r>
      <w:r w:rsidR="009C2135">
        <w:rPr>
          <w:rFonts w:ascii="Times New Roman" w:hAnsi="Times New Roman" w:cs="Times New Roman"/>
          <w:sz w:val="24"/>
          <w:szCs w:val="24"/>
        </w:rPr>
        <w:t>2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9C2135">
        <w:rPr>
          <w:rFonts w:ascii="Times New Roman" w:hAnsi="Times New Roman" w:cs="Times New Roman"/>
          <w:sz w:val="24"/>
          <w:szCs w:val="24"/>
        </w:rPr>
        <w:t>6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C2135">
        <w:rPr>
          <w:rFonts w:ascii="Times New Roman" w:hAnsi="Times New Roman" w:cs="Times New Roman"/>
          <w:sz w:val="24"/>
          <w:szCs w:val="24"/>
        </w:rPr>
        <w:t>6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135">
        <w:rPr>
          <w:rFonts w:ascii="Times New Roman" w:hAnsi="Times New Roman" w:cs="Times New Roman"/>
          <w:sz w:val="24"/>
          <w:szCs w:val="24"/>
        </w:rPr>
        <w:t>44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="009C2135">
        <w:rPr>
          <w:rFonts w:ascii="Times New Roman" w:hAnsi="Times New Roman" w:cs="Times New Roman"/>
          <w:sz w:val="24"/>
          <w:szCs w:val="24"/>
        </w:rPr>
        <w:t>36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B42B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C2135">
        <w:rPr>
          <w:rFonts w:ascii="Times New Roman" w:hAnsi="Times New Roman" w:cs="Times New Roman"/>
          <w:sz w:val="24"/>
          <w:szCs w:val="24"/>
        </w:rPr>
        <w:t>экзамен</w:t>
      </w:r>
      <w:r w:rsidR="00B42B48" w:rsidRPr="00B42B4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794E6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 зачетные единицы (144 час.</w:t>
      </w:r>
      <w:r w:rsidRPr="00794E6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135">
        <w:rPr>
          <w:rFonts w:ascii="Times New Roman" w:hAnsi="Times New Roman" w:cs="Times New Roman"/>
          <w:sz w:val="24"/>
          <w:szCs w:val="24"/>
        </w:rPr>
        <w:t>36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794E62" w:rsidP="00794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C2135">
        <w:rPr>
          <w:rFonts w:ascii="Times New Roman" w:hAnsi="Times New Roman" w:cs="Times New Roman"/>
          <w:sz w:val="24"/>
          <w:szCs w:val="24"/>
        </w:rPr>
        <w:t>54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2B48" w:rsidRPr="00B42B48" w:rsidRDefault="00B42B48" w:rsidP="00B42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C2135">
        <w:rPr>
          <w:rFonts w:ascii="Times New Roman" w:hAnsi="Times New Roman" w:cs="Times New Roman"/>
          <w:sz w:val="24"/>
          <w:szCs w:val="24"/>
        </w:rPr>
        <w:t>экзамен</w:t>
      </w:r>
      <w:r w:rsidRPr="00B42B4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794E6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 зачетные единицы (144 час.</w:t>
      </w:r>
      <w:r w:rsidRPr="00794E6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лекции –</w:t>
      </w:r>
      <w:r w:rsidR="004943C8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="009C2135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12</w:t>
      </w:r>
      <w:r w:rsidR="009C2135">
        <w:rPr>
          <w:rFonts w:ascii="Times New Roman" w:hAnsi="Times New Roman" w:cs="Times New Roman"/>
          <w:sz w:val="24"/>
          <w:szCs w:val="24"/>
        </w:rPr>
        <w:t>3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контроль –</w:t>
      </w:r>
      <w:r w:rsidR="00794E62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="009C2135">
        <w:rPr>
          <w:rFonts w:ascii="Times New Roman" w:hAnsi="Times New Roman" w:cs="Times New Roman"/>
          <w:sz w:val="24"/>
          <w:szCs w:val="24"/>
        </w:rPr>
        <w:t>9</w:t>
      </w:r>
      <w:r w:rsidR="00794E62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Pr="00794E62">
        <w:rPr>
          <w:rFonts w:ascii="Times New Roman" w:hAnsi="Times New Roman" w:cs="Times New Roman"/>
          <w:sz w:val="24"/>
          <w:szCs w:val="24"/>
        </w:rPr>
        <w:t>час.</w:t>
      </w:r>
    </w:p>
    <w:p w:rsidR="00B42B48" w:rsidRPr="00B42B48" w:rsidRDefault="00B42B48" w:rsidP="00B42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C2135">
        <w:rPr>
          <w:rFonts w:ascii="Times New Roman" w:hAnsi="Times New Roman" w:cs="Times New Roman"/>
          <w:sz w:val="24"/>
          <w:szCs w:val="24"/>
        </w:rPr>
        <w:t>экзамен</w:t>
      </w:r>
      <w:r w:rsidRPr="00B42B4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794E62" w:rsidRDefault="00B72A80" w:rsidP="00B42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794E62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80"/>
    <w:rsid w:val="00100EF2"/>
    <w:rsid w:val="00120C46"/>
    <w:rsid w:val="001822FE"/>
    <w:rsid w:val="0019070D"/>
    <w:rsid w:val="001B51BA"/>
    <w:rsid w:val="002959BB"/>
    <w:rsid w:val="002D3547"/>
    <w:rsid w:val="00342BF2"/>
    <w:rsid w:val="00386011"/>
    <w:rsid w:val="0039098B"/>
    <w:rsid w:val="003C0563"/>
    <w:rsid w:val="004943C8"/>
    <w:rsid w:val="004B57C4"/>
    <w:rsid w:val="00601BF0"/>
    <w:rsid w:val="00636C3E"/>
    <w:rsid w:val="00687C7C"/>
    <w:rsid w:val="006D16BF"/>
    <w:rsid w:val="00792645"/>
    <w:rsid w:val="00794E62"/>
    <w:rsid w:val="008D761D"/>
    <w:rsid w:val="008E5FE6"/>
    <w:rsid w:val="00916681"/>
    <w:rsid w:val="009B1751"/>
    <w:rsid w:val="009C2135"/>
    <w:rsid w:val="00A076C5"/>
    <w:rsid w:val="00A43F84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96D9C"/>
    <w:rsid w:val="00D071C3"/>
    <w:rsid w:val="00DD1734"/>
    <w:rsid w:val="00DF7B35"/>
    <w:rsid w:val="00E263A5"/>
    <w:rsid w:val="00E50B06"/>
    <w:rsid w:val="00E71A64"/>
    <w:rsid w:val="00E73537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0780-4A3F-43DB-B188-7B0F246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Екатерина</cp:lastModifiedBy>
  <cp:revision>18</cp:revision>
  <dcterms:created xsi:type="dcterms:W3CDTF">2017-01-18T08:15:00Z</dcterms:created>
  <dcterms:modified xsi:type="dcterms:W3CDTF">2017-03-05T14:41:00Z</dcterms:modified>
</cp:coreProperties>
</file>