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AF" w:rsidRDefault="00D03BAF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D03BAF" w:rsidRDefault="00D03BAF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D03BAF" w:rsidRDefault="00D03BAF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</w:t>
      </w:r>
      <w:r w:rsidRPr="00812385">
        <w:rPr>
          <w:rFonts w:ascii="Times New Roman" w:hAnsi="Times New Roman"/>
          <w:noProof/>
          <w:sz w:val="24"/>
          <w:szCs w:val="24"/>
        </w:rPr>
        <w:t>РАЗРАБОТКА ПРОЕКТА ГЕНЕРАЛЬНОГО ПЛАНА ПРОМЫШЛЕННОГО ПРЕДПРИЯТИЯ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D03BAF" w:rsidRPr="007E3C95" w:rsidRDefault="00D03BAF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3BAF" w:rsidRPr="007E3C95" w:rsidRDefault="00D03BAF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</w:t>
      </w:r>
      <w:r w:rsidRPr="007E3C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7E3C9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D03BAF" w:rsidRPr="007E3C95" w:rsidRDefault="00D03BAF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D03BAF" w:rsidRPr="007E3C95" w:rsidRDefault="00D03BAF" w:rsidP="00BA56A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03BAF" w:rsidRPr="007E3C95" w:rsidRDefault="00D03BAF" w:rsidP="00E369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2385">
        <w:rPr>
          <w:rFonts w:ascii="Times New Roman" w:hAnsi="Times New Roman"/>
          <w:sz w:val="24"/>
          <w:szCs w:val="24"/>
        </w:rPr>
        <w:t>Дисциплина «Разработка проекта генерального плана промышленного предприятия» (Б1.В.ОД.5) относится к вариативной части и является обязательной дисциплиной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03BAF" w:rsidRPr="00E36911" w:rsidRDefault="00D03BA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D03BAF" w:rsidRPr="00E36911" w:rsidRDefault="00D03BA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03BAF" w:rsidRPr="00E36911" w:rsidRDefault="00D03BA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D03BAF" w:rsidRPr="00E36911" w:rsidRDefault="00D03BA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D03BAF" w:rsidRPr="007E3C95" w:rsidRDefault="00D03BAF" w:rsidP="00E3691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>19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ПСК-5.1.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ЗНАТЬ: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нормативно-правовые основы проектирования генпланов;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виды генеральных планов;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факторы, влияющие на проектирование генерального плана;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последовательность проектирования генерального плана;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общие критерии проектирования строительных генеральных планов;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основные принципы проектирования стройгенпланов;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последовательность проектирования стройгенпланов;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виды, состав и содержание стройгенпланов в составе ПОС;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виды, состав и содержание стройгенпланов в составе ППР;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основные принципы оценки эффективности и финансовой реализуемости инвестиционных проектов;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методы оценки эффективности и финансовой реализуемости инвестиционных проектов.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УМЕТЬ: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номенклатуру временных зданий;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потребность во временном электроснабжении;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требуемую грузоподъемность монтажного крана;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требуемую высоту подъема крюка монтажного крана;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требуемый вылет стрелы монтажного крана;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монтажную зону монтажного крана;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зону обслуживания монтажным краном;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опасную зону работы монтажного крана;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определять необходимый запас хранимых материалов и конструкций;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рассчитывать площади складов;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назначать параметры построечных автомобильных дорог;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назначать конструкции построечных автомобильных дорог;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рассчитывать технико-экономические показатели стройгенплана.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ВЛАДЕТЬ: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навыками обоснования потребности строительства во временных зданиях и сооружениях;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навыками проектирования производственно-бытового городка на строительной площадке;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навыками технической экспертизы проектных решений;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навыками обоснования потребности строительства в воде;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навыками горизонтальной привязки монтажного крана;</w:t>
      </w:r>
    </w:p>
    <w:p w:rsidR="00D03BAF" w:rsidRPr="00582254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навыками проектирования схемы построечных автомобильных дорог;</w:t>
      </w:r>
    </w:p>
    <w:p w:rsidR="00D03BAF" w:rsidRDefault="00D03BAF" w:rsidP="005822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82254">
        <w:rPr>
          <w:rFonts w:ascii="Times New Roman" w:hAnsi="Times New Roman"/>
          <w:sz w:val="24"/>
          <w:szCs w:val="24"/>
        </w:rPr>
        <w:t>- навыками оценки проектных решений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труда.</w:t>
      </w:r>
    </w:p>
    <w:p w:rsidR="00D03BAF" w:rsidRPr="007E3C95" w:rsidRDefault="00D03BAF" w:rsidP="0058225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03BAF" w:rsidRPr="00403D4E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2385">
        <w:rPr>
          <w:rFonts w:ascii="Times New Roman" w:hAnsi="Times New Roman"/>
          <w:sz w:val="24"/>
          <w:szCs w:val="24"/>
        </w:rPr>
        <w:t>Виды, состав и содержание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D03BAF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2385">
        <w:rPr>
          <w:rFonts w:ascii="Times New Roman" w:hAnsi="Times New Roman"/>
          <w:sz w:val="24"/>
          <w:szCs w:val="24"/>
        </w:rPr>
        <w:t>Проектирование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D03BAF" w:rsidRPr="00403D4E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2385">
        <w:rPr>
          <w:rFonts w:ascii="Times New Roman" w:hAnsi="Times New Roman"/>
          <w:sz w:val="24"/>
          <w:szCs w:val="24"/>
        </w:rPr>
        <w:t>Технико-экономические показатели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03BAF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03BAF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час.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3BAF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 33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27 час.</w:t>
      </w:r>
    </w:p>
    <w:p w:rsidR="00D03BAF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</w:p>
    <w:p w:rsidR="00D03BAF" w:rsidRPr="007E3C95" w:rsidRDefault="00D03BA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3BA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8685C"/>
    <w:rsid w:val="002F40C4"/>
    <w:rsid w:val="003879B4"/>
    <w:rsid w:val="00403D4E"/>
    <w:rsid w:val="005400A7"/>
    <w:rsid w:val="00554D26"/>
    <w:rsid w:val="00582254"/>
    <w:rsid w:val="00623F9F"/>
    <w:rsid w:val="00632136"/>
    <w:rsid w:val="00677863"/>
    <w:rsid w:val="006E419F"/>
    <w:rsid w:val="006E519C"/>
    <w:rsid w:val="00723430"/>
    <w:rsid w:val="007E3C95"/>
    <w:rsid w:val="00812385"/>
    <w:rsid w:val="00960B5F"/>
    <w:rsid w:val="00986C3D"/>
    <w:rsid w:val="00997F95"/>
    <w:rsid w:val="00A3637B"/>
    <w:rsid w:val="00BA56A5"/>
    <w:rsid w:val="00CA35C1"/>
    <w:rsid w:val="00CF3A24"/>
    <w:rsid w:val="00D03BAF"/>
    <w:rsid w:val="00D06585"/>
    <w:rsid w:val="00D5166C"/>
    <w:rsid w:val="00E36911"/>
    <w:rsid w:val="00E40DC6"/>
    <w:rsid w:val="00EB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527</Words>
  <Characters>3008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10</cp:revision>
  <cp:lastPrinted>2017-11-21T07:57:00Z</cp:lastPrinted>
  <dcterms:created xsi:type="dcterms:W3CDTF">2016-04-01T06:09:00Z</dcterms:created>
  <dcterms:modified xsi:type="dcterms:W3CDTF">2017-11-21T07:57:00Z</dcterms:modified>
</cp:coreProperties>
</file>