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93BD4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319B5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3D3BAD">
        <w:rPr>
          <w:rFonts w:ascii="Times New Roman" w:hAnsi="Times New Roman" w:cs="Times New Roman"/>
          <w:sz w:val="24"/>
          <w:szCs w:val="24"/>
        </w:rPr>
        <w:t>Т</w:t>
      </w:r>
      <w:r w:rsidR="003D3BAD" w:rsidRPr="003D3BAD">
        <w:rPr>
          <w:rFonts w:ascii="Times New Roman" w:hAnsi="Times New Roman" w:cs="Times New Roman"/>
          <w:sz w:val="24"/>
          <w:szCs w:val="24"/>
        </w:rPr>
        <w:t>оннельные пересечения на транспортных магистралях» (Б1.Б.36)</w:t>
      </w:r>
      <w:r w:rsidR="003D3BAD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F61D4" w:rsidRPr="00FF61D4" w:rsidRDefault="00FF61D4" w:rsidP="00FF61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 xml:space="preserve">изучение требований действующей нормативной документации; </w:t>
      </w:r>
    </w:p>
    <w:p w:rsidR="00FF61D4" w:rsidRPr="00FF61D4" w:rsidRDefault="00FF61D4" w:rsidP="00FF61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>изучение основных требований к плану и продольному профилю железнодорожных тоннелей;</w:t>
      </w:r>
    </w:p>
    <w:p w:rsidR="00FF61D4" w:rsidRPr="00FF61D4" w:rsidRDefault="00FF61D4" w:rsidP="00FF61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>изучение методов инженерных изысканий, применяемых при проектировании и строительстве тоннелей;</w:t>
      </w:r>
    </w:p>
    <w:p w:rsidR="00FF61D4" w:rsidRPr="00FF61D4" w:rsidRDefault="00FF61D4" w:rsidP="00FF61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>изучение конструкций обделок железнодорожных тоннелей, сооружаемых горным и щитовым способами;</w:t>
      </w:r>
    </w:p>
    <w:p w:rsidR="00FF61D4" w:rsidRPr="00FF61D4" w:rsidRDefault="00FF61D4" w:rsidP="00FF61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 xml:space="preserve">изучение методов статического расчета обделок тоннелей,  сооружаемых горным способом; </w:t>
      </w:r>
    </w:p>
    <w:p w:rsidR="00FF61D4" w:rsidRDefault="00FF61D4" w:rsidP="00FF61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>изучение способов вентиляции тоннелей.</w:t>
      </w:r>
    </w:p>
    <w:p w:rsidR="00D06585" w:rsidRPr="007E3C95" w:rsidRDefault="007E3C95" w:rsidP="00FF6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3D3BAD">
        <w:rPr>
          <w:rFonts w:ascii="Times New Roman" w:hAnsi="Times New Roman" w:cs="Times New Roman"/>
          <w:sz w:val="24"/>
          <w:szCs w:val="24"/>
        </w:rPr>
        <w:t>О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="003D3BAD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3D3BAD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D3BAD" w:rsidRPr="003D3BAD" w:rsidRDefault="003D3BAD" w:rsidP="003D3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3BAD">
        <w:rPr>
          <w:rFonts w:ascii="Times New Roman" w:hAnsi="Times New Roman" w:cs="Times New Roman"/>
          <w:sz w:val="24"/>
          <w:szCs w:val="24"/>
        </w:rPr>
        <w:t>ЗНАТЬ:</w:t>
      </w:r>
    </w:p>
    <w:p w:rsidR="00FF61D4" w:rsidRPr="00FF61D4" w:rsidRDefault="00FF61D4" w:rsidP="00FF61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>принципы и методы изысканий, нормы и правила проектирования тоннелей;</w:t>
      </w:r>
    </w:p>
    <w:p w:rsidR="00FF61D4" w:rsidRPr="00FF61D4" w:rsidRDefault="00FF61D4" w:rsidP="00FF61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>основные требования к плану и продольному профилю железнодорожных тоннелей;</w:t>
      </w:r>
    </w:p>
    <w:p w:rsidR="00FF61D4" w:rsidRPr="00FF61D4" w:rsidRDefault="00FF61D4" w:rsidP="00FF61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>элементы конструкции железнодорожных тоннелей;</w:t>
      </w:r>
    </w:p>
    <w:p w:rsidR="00FF61D4" w:rsidRPr="00FF61D4" w:rsidRDefault="00FF61D4" w:rsidP="00FF61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>способы вентиляции тоннелей;</w:t>
      </w:r>
    </w:p>
    <w:p w:rsidR="00FF61D4" w:rsidRDefault="00FF61D4" w:rsidP="00FF61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>основные способы производства работ по сооружению тоннелей горным и щитовым способами.</w:t>
      </w:r>
    </w:p>
    <w:p w:rsidR="003D3BAD" w:rsidRPr="003D3BAD" w:rsidRDefault="003D3BAD" w:rsidP="00FF61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УМЕТЬ:</w:t>
      </w:r>
    </w:p>
    <w:p w:rsidR="00FF61D4" w:rsidRPr="00FF61D4" w:rsidRDefault="00FF61D4" w:rsidP="00FF61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>разрабатывать объемно-планировочные и конструктивные решения тоннелей;</w:t>
      </w:r>
    </w:p>
    <w:p w:rsidR="00FF61D4" w:rsidRPr="00FF61D4" w:rsidRDefault="00FF61D4" w:rsidP="00FF61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>определять нагрузки на конструкцию;</w:t>
      </w:r>
    </w:p>
    <w:p w:rsidR="00FF61D4" w:rsidRPr="00FF61D4" w:rsidRDefault="00FF61D4" w:rsidP="00FF61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>выполнять статический расчет конструкций тоннелей;</w:t>
      </w:r>
    </w:p>
    <w:p w:rsidR="00FF61D4" w:rsidRDefault="00FF61D4" w:rsidP="00FF61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>выполнять расчет вентиляции тоннелей.</w:t>
      </w:r>
    </w:p>
    <w:p w:rsidR="003D3BAD" w:rsidRPr="003D3BAD" w:rsidRDefault="003D3BAD" w:rsidP="00FF61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ВЛАДЕТЬ:</w:t>
      </w:r>
    </w:p>
    <w:p w:rsidR="00FF61D4" w:rsidRPr="00FF61D4" w:rsidRDefault="00FF61D4" w:rsidP="00FF61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>методами оценки прочности конструкций тоннелей;</w:t>
      </w:r>
    </w:p>
    <w:p w:rsidR="00FF61D4" w:rsidRDefault="00FF61D4" w:rsidP="00FF61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4">
        <w:rPr>
          <w:rFonts w:ascii="Times New Roman" w:hAnsi="Times New Roman" w:cs="Times New Roman"/>
          <w:sz w:val="24"/>
          <w:szCs w:val="24"/>
        </w:rPr>
        <w:t>методами проектирования и средствами расчета конструкций тоннелей.</w:t>
      </w:r>
      <w:bookmarkEnd w:id="0"/>
    </w:p>
    <w:p w:rsidR="00D06585" w:rsidRPr="007E3C95" w:rsidRDefault="007E3C95" w:rsidP="00FF61D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Стратегия развития транспортных магистралей в России.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Инженерно-геологические изыскания при проектировании тоннелей. Геодезические работы при строительстве тоннелей.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 xml:space="preserve">Трасса и поперечное сечение </w:t>
      </w:r>
      <w:proofErr w:type="spellStart"/>
      <w:r w:rsidRPr="003D3BAD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3D3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AD">
        <w:rPr>
          <w:rFonts w:ascii="Times New Roman" w:hAnsi="Times New Roman" w:cs="Times New Roman"/>
          <w:sz w:val="24"/>
          <w:szCs w:val="24"/>
        </w:rPr>
        <w:t>тоннелей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lastRenderedPageBreak/>
        <w:t>Теоретические аспекты силового взаимодействия конструкции подземного сооружения с грунтовым массивом.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Конструкция обделок транспортных тоннелей.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Технология строительства тоннелей горным способом</w:t>
      </w:r>
    </w:p>
    <w:p w:rsid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Технология строительства тоннелей щитовым способом</w:t>
      </w:r>
    </w:p>
    <w:p w:rsidR="00D06585" w:rsidRPr="007E3C95" w:rsidRDefault="007E3C95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D3BAD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</w:t>
      </w:r>
      <w:r w:rsidR="003D3BAD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3BAD">
        <w:rPr>
          <w:rFonts w:ascii="Times New Roman" w:hAnsi="Times New Roman" w:cs="Times New Roman"/>
          <w:sz w:val="24"/>
          <w:szCs w:val="24"/>
        </w:rPr>
        <w:t>1</w:t>
      </w:r>
      <w:r w:rsidR="00905163" w:rsidRPr="00905163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D3BAD">
        <w:rPr>
          <w:rFonts w:ascii="Times New Roman" w:hAnsi="Times New Roman" w:cs="Times New Roman"/>
          <w:sz w:val="24"/>
          <w:szCs w:val="24"/>
        </w:rPr>
        <w:t>3</w:t>
      </w:r>
      <w:r w:rsidR="00905163" w:rsidRPr="00905163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05163" w:rsidRPr="00FF61D4">
        <w:rPr>
          <w:rFonts w:ascii="Times New Roman" w:hAnsi="Times New Roman" w:cs="Times New Roman"/>
          <w:sz w:val="24"/>
          <w:szCs w:val="24"/>
        </w:rPr>
        <w:t>55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05163" w:rsidRPr="00FF61D4">
        <w:rPr>
          <w:rFonts w:ascii="Times New Roman" w:hAnsi="Times New Roman" w:cs="Times New Roman"/>
          <w:sz w:val="24"/>
          <w:szCs w:val="24"/>
        </w:rPr>
        <w:t>45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3D3BAD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3879B4"/>
    <w:rsid w:val="00393BD4"/>
    <w:rsid w:val="003D3BAD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05163"/>
    <w:rsid w:val="00960B5F"/>
    <w:rsid w:val="00970937"/>
    <w:rsid w:val="00986C3D"/>
    <w:rsid w:val="00A319B5"/>
    <w:rsid w:val="00A3637B"/>
    <w:rsid w:val="00AB28A5"/>
    <w:rsid w:val="00B67915"/>
    <w:rsid w:val="00BC482F"/>
    <w:rsid w:val="00C54A5A"/>
    <w:rsid w:val="00CA35C1"/>
    <w:rsid w:val="00CE464C"/>
    <w:rsid w:val="00D06585"/>
    <w:rsid w:val="00D155A3"/>
    <w:rsid w:val="00D5166C"/>
    <w:rsid w:val="00F12FE2"/>
    <w:rsid w:val="00FF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23</cp:revision>
  <cp:lastPrinted>2016-02-19T06:41:00Z</cp:lastPrinted>
  <dcterms:created xsi:type="dcterms:W3CDTF">2016-02-10T06:02:00Z</dcterms:created>
  <dcterms:modified xsi:type="dcterms:W3CDTF">2018-01-25T15:49:00Z</dcterms:modified>
</cp:coreProperties>
</file>