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Default="00E57F7F" w:rsidP="00E57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«</w:t>
      </w:r>
      <w:r w:rsidRPr="00BF0D52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F7F" w:rsidRDefault="00E57F7F" w:rsidP="00E5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07EA5">
        <w:rPr>
          <w:rFonts w:ascii="Times New Roman" w:hAnsi="Times New Roman" w:cs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 w:cs="Times New Roman"/>
          <w:sz w:val="28"/>
          <w:szCs w:val="28"/>
        </w:rPr>
        <w:t>«</w:t>
      </w:r>
      <w:r w:rsidRPr="00607EA5">
        <w:rPr>
          <w:rFonts w:ascii="Times New Roman" w:hAnsi="Times New Roman" w:cs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0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«Мосты»,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5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7EA5">
        <w:rPr>
          <w:rFonts w:ascii="Times New Roman" w:hAnsi="Times New Roman" w:cs="Times New Roman"/>
          <w:sz w:val="28"/>
          <w:szCs w:val="28"/>
        </w:rPr>
        <w:t>исциплина «</w:t>
      </w:r>
      <w:r w:rsidRPr="00607EA5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усвоение совокупности знаний, умений и навыков для при</w:t>
      </w:r>
      <w:r w:rsidRPr="00607EA5">
        <w:softHyphen/>
        <w:t>менения их в сфере профессиональной деятельности и позволяющих обеспечивать безопас</w:t>
      </w:r>
      <w:r w:rsidRPr="00607EA5">
        <w:softHyphen/>
        <w:t>ность труда и жизнедеятельности на объектах специальности;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приобретение представления о неразрывном единстве эффективной профессиональной деятельности и защищенности чело</w:t>
      </w:r>
      <w:r w:rsidRPr="00607EA5">
        <w:softHyphen/>
        <w:t>века.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приобретение знаний для идентификации и оценки воздействия на человека вредных и опасных факторов среды;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овладение навыками измерений вредных факторов и сравнения их с  нормативными значениями;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    изучение принципов и методов, защиты человека от вредных и опасных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E57F7F" w:rsidRPr="00607EA5" w:rsidRDefault="00E57F7F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изучение мер электробезопасности и пожарной безопасности на объектах специальности</w:t>
      </w:r>
      <w:r w:rsidRPr="00607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F7F" w:rsidRPr="000D4D5D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07EA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EA5">
        <w:rPr>
          <w:rFonts w:ascii="Times New Roman" w:hAnsi="Times New Roman" w:cs="Times New Roman"/>
          <w:sz w:val="28"/>
          <w:szCs w:val="28"/>
        </w:rPr>
        <w:t xml:space="preserve">зучение  дисциплины  направлено  на  формирование следующих   компетенций: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A5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14, ОПК-8.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07EA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ЗНАТЬ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    основы безопасности жизнедеятельности;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   виды и источники основных при</w:t>
      </w:r>
      <w:r w:rsidRPr="00607EA5">
        <w:softHyphen/>
        <w:t xml:space="preserve">родные и </w:t>
      </w:r>
      <w:proofErr w:type="spellStart"/>
      <w:r w:rsidRPr="00607EA5">
        <w:t>техносферных</w:t>
      </w:r>
      <w:proofErr w:type="spellEnd"/>
      <w:r w:rsidRPr="00607EA5">
        <w:t xml:space="preserve"> опасно</w:t>
      </w:r>
      <w:r w:rsidRPr="00607EA5">
        <w:softHyphen/>
        <w:t>стей, их свойства и характе</w:t>
      </w:r>
      <w:r w:rsidRPr="00607EA5">
        <w:softHyphen/>
        <w:t xml:space="preserve">ристики, характер воздействия на человека, порядок  </w:t>
      </w:r>
      <w:r w:rsidRPr="00607EA5">
        <w:lastRenderedPageBreak/>
        <w:t>нормировании опасных и вредных  факторов, прин</w:t>
      </w:r>
      <w:r w:rsidRPr="00607EA5">
        <w:softHyphen/>
        <w:t>ципы и методы за</w:t>
      </w:r>
      <w:r w:rsidRPr="00607EA5">
        <w:softHyphen/>
        <w:t>щи</w:t>
      </w:r>
      <w:r w:rsidRPr="00607EA5">
        <w:softHyphen/>
        <w:t>ты от них применительно к сфере своей профессиональной деятель</w:t>
      </w:r>
      <w:r w:rsidRPr="00607EA5">
        <w:softHyphen/>
        <w:t>ности;</w:t>
      </w:r>
      <w:proofErr w:type="gramEnd"/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современное </w:t>
      </w:r>
      <w:r w:rsidRPr="00607EA5">
        <w:t>состоя</w:t>
      </w:r>
      <w:r>
        <w:t xml:space="preserve">ние </w:t>
      </w:r>
      <w:proofErr w:type="spellStart"/>
      <w:r>
        <w:t>техносферной</w:t>
      </w:r>
      <w:proofErr w:type="spellEnd"/>
      <w:r>
        <w:t xml:space="preserve"> безопасности</w:t>
      </w:r>
      <w:r w:rsidRPr="00DD74DB">
        <w:t xml:space="preserve"> </w:t>
      </w:r>
      <w:r w:rsidRPr="00607EA5">
        <w:t>на железнодо</w:t>
      </w:r>
      <w:r w:rsidRPr="00607EA5">
        <w:softHyphen/>
        <w:t>рож</w:t>
      </w:r>
      <w:r w:rsidRPr="00607EA5">
        <w:softHyphen/>
        <w:t>ном транспорте и на объектах спе</w:t>
      </w:r>
      <w:r w:rsidRPr="00607EA5">
        <w:softHyphen/>
        <w:t>циаль</w:t>
      </w:r>
      <w:r w:rsidRPr="00607EA5">
        <w:softHyphen/>
        <w:t>ности; методы анализа и оценки состояния</w:t>
      </w:r>
      <w:r>
        <w:t xml:space="preserve"> условий и безопасности труда; </w:t>
      </w:r>
      <w:r w:rsidRPr="00607EA5">
        <w:t>психофи</w:t>
      </w:r>
      <w:r w:rsidRPr="00607EA5">
        <w:softHyphen/>
        <w:t>зио</w:t>
      </w:r>
      <w:r w:rsidRPr="00607EA5">
        <w:softHyphen/>
        <w:t>логические и эргоно</w:t>
      </w:r>
      <w:r w:rsidRPr="00607EA5">
        <w:softHyphen/>
        <w:t>мические основы безопасности;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требования безопасности к подъ</w:t>
      </w:r>
      <w:r>
        <w:t>ё</w:t>
      </w:r>
      <w:r w:rsidRPr="00607EA5">
        <w:t>м</w:t>
      </w:r>
      <w:r w:rsidRPr="00607EA5">
        <w:softHyphen/>
        <w:t>но-транспортным, строительным, дорожным машинам и оборудованию,  а также к основным видам работ   при их эксплуатации, техническом обслужива</w:t>
      </w:r>
      <w:r w:rsidRPr="00607EA5">
        <w:softHyphen/>
        <w:t>нии и ремонте; основы управ</w:t>
      </w:r>
      <w:r w:rsidRPr="00607EA5">
        <w:softHyphen/>
        <w:t>ле</w:t>
      </w:r>
      <w:r w:rsidRPr="00607EA5">
        <w:softHyphen/>
        <w:t>ния безопасностью   жизнедеятельности,   законода</w:t>
      </w:r>
      <w:r w:rsidRPr="00607EA5">
        <w:softHyphen/>
        <w:t>тель</w:t>
      </w:r>
      <w:r w:rsidRPr="00607EA5">
        <w:softHyphen/>
        <w:t>ные   акты   и   основные нормативные доку</w:t>
      </w:r>
      <w:r w:rsidRPr="00607EA5">
        <w:softHyphen/>
        <w:t>менты в области безопас</w:t>
      </w:r>
      <w:r w:rsidRPr="00607EA5">
        <w:softHyphen/>
        <w:t>ности.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УМЕТЬ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идентифицировать    основные    опасности,    оценивать    риск    их    реализации, про</w:t>
      </w:r>
      <w:r w:rsidRPr="00607EA5">
        <w:softHyphen/>
        <w:t>из</w:t>
      </w:r>
      <w:r w:rsidRPr="00607EA5"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607EA5">
        <w:softHyphen/>
        <w:t>страненных опасных и вредных факторов;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выбирать методы защиты от опасностей и спосо</w:t>
      </w:r>
      <w:r w:rsidRPr="00607EA5">
        <w:softHyphen/>
        <w:t xml:space="preserve">бы обеспечения безопасных и комфортных условий жизнедеятельности применительно </w:t>
      </w:r>
      <w:proofErr w:type="gramStart"/>
      <w:r w:rsidRPr="00607EA5">
        <w:t>к</w:t>
      </w:r>
      <w:proofErr w:type="gramEnd"/>
      <w:r w:rsidRPr="00607EA5">
        <w:t xml:space="preserve">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сфе</w:t>
      </w:r>
      <w:r w:rsidRPr="00607EA5">
        <w:softHyphen/>
        <w:t>ре своей профес</w:t>
      </w:r>
      <w:r w:rsidRPr="00607EA5">
        <w:softHyphen/>
        <w:t>сиональной деятельности; принимать организационные решения, обеспе</w:t>
      </w:r>
      <w:r w:rsidRPr="00607EA5">
        <w:softHyphen/>
        <w:t>чивающие безопас</w:t>
      </w:r>
      <w:r w:rsidRPr="00607EA5">
        <w:softHyphen/>
        <w:t>ность людей;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проектировать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   </w:t>
      </w:r>
      <w:r w:rsidRPr="00607EA5">
        <w:t>тре</w:t>
      </w:r>
      <w:r w:rsidRPr="00607EA5">
        <w:softHyphen/>
        <w:t xml:space="preserve">бований    безопасности,     эргономических    требований    и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психо</w:t>
      </w:r>
      <w:r w:rsidRPr="00607EA5">
        <w:softHyphen/>
        <w:t>физио</w:t>
      </w:r>
      <w:r w:rsidRPr="00607EA5">
        <w:softHyphen/>
      </w:r>
      <w:r w:rsidRPr="00607EA5">
        <w:softHyphen/>
        <w:t>логи</w:t>
      </w:r>
      <w:r w:rsidRPr="00607EA5">
        <w:softHyphen/>
        <w:t>чес</w:t>
      </w:r>
      <w:r w:rsidRPr="00607EA5">
        <w:softHyphen/>
        <w:t xml:space="preserve">ких    свойств    человека;    пользоваться    </w:t>
      </w:r>
      <w:proofErr w:type="gramStart"/>
      <w:r w:rsidRPr="00607EA5">
        <w:t>нормативными</w:t>
      </w:r>
      <w:proofErr w:type="gramEnd"/>
      <w:r w:rsidRPr="00607EA5">
        <w:t xml:space="preserve">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докумен</w:t>
      </w:r>
      <w:r w:rsidRPr="00607EA5">
        <w:softHyphen/>
        <w:t xml:space="preserve">тами в области безопасности;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прини</w:t>
      </w:r>
      <w:r w:rsidRPr="00607EA5">
        <w:softHyphen/>
        <w:t>мать решения в ситу</w:t>
      </w:r>
      <w:r w:rsidRPr="00607EA5">
        <w:softHyphen/>
        <w:t>а</w:t>
      </w:r>
      <w:r w:rsidRPr="00607EA5">
        <w:softHyphen/>
        <w:t>циях риска аварии, угрозы жизни и здоровью людей, учитывая цену ошибки;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 выявлять    при</w:t>
      </w:r>
      <w:r w:rsidRPr="00607EA5">
        <w:softHyphen/>
        <w:t>оритеты    решения   задач    в    сфере    своей    профессио</w:t>
      </w:r>
      <w:r w:rsidRPr="00607EA5">
        <w:softHyphen/>
        <w:t>нальной дея</w:t>
      </w:r>
      <w:r w:rsidRPr="00607EA5">
        <w:softHyphen/>
        <w:t>тель</w:t>
      </w:r>
      <w:r w:rsidRPr="00607EA5">
        <w:softHyphen/>
        <w:t>ности с учетом необходи</w:t>
      </w:r>
      <w:r w:rsidRPr="00607EA5">
        <w:softHyphen/>
        <w:t>мо</w:t>
      </w:r>
      <w:r w:rsidRPr="00607EA5">
        <w:softHyphen/>
        <w:t xml:space="preserve">сти безусловного обеспечения безопасности человека;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орга</w:t>
      </w:r>
      <w:r w:rsidRPr="00607EA5">
        <w:softHyphen/>
        <w:t>ни</w:t>
      </w:r>
      <w:r w:rsidRPr="00607EA5">
        <w:softHyphen/>
        <w:t>зовывать мероприятия по лик</w:t>
      </w:r>
      <w:r w:rsidRPr="00607EA5">
        <w:softHyphen/>
        <w:t>видации последствий несчастных случаев,  аварий, пожаров и других нештатных ситуаций.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</w:pPr>
      <w:r w:rsidRPr="00607EA5"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методами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практическими навыками по использованию при</w:t>
      </w:r>
      <w:r w:rsidRPr="00607EA5">
        <w:softHyphen/>
        <w:t>бо</w:t>
      </w:r>
      <w:r w:rsidRPr="00607EA5">
        <w:softHyphen/>
        <w:t xml:space="preserve">ров для контроля   уровня наиболее распространенных опасных и вредных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мето</w:t>
      </w:r>
      <w:r w:rsidRPr="00607EA5">
        <w:softHyphen/>
        <w:t>да</w:t>
      </w:r>
      <w:r w:rsidRPr="00607EA5">
        <w:softHyphen/>
        <w:t>ми и спо</w:t>
      </w:r>
      <w:r w:rsidRPr="00607EA5">
        <w:softHyphen/>
        <w:t>соба</w:t>
      </w:r>
      <w:r w:rsidRPr="00607EA5">
        <w:softHyphen/>
        <w:t>ми обеспечения  безопасной эксплуатации подъёмно-транспортных, стро</w:t>
      </w:r>
      <w:r w:rsidRPr="00607EA5">
        <w:softHyphen/>
        <w:t>и</w:t>
      </w:r>
      <w:r w:rsidRPr="00607EA5">
        <w:softHyphen/>
        <w:t>тель</w:t>
      </w:r>
      <w:r w:rsidRPr="00607EA5">
        <w:softHyphen/>
      </w:r>
      <w:r w:rsidRPr="00607EA5">
        <w:softHyphen/>
        <w:t>ных, дорож</w:t>
      </w:r>
      <w:r w:rsidRPr="00607EA5">
        <w:softHyphen/>
        <w:t>ных машин и оборудования.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‒     раздел 1 «Человек и </w:t>
      </w:r>
      <w:proofErr w:type="spellStart"/>
      <w:r w:rsidRPr="00607EA5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07EA5">
        <w:rPr>
          <w:rFonts w:ascii="Times New Roman" w:hAnsi="Times New Roman" w:cs="Times New Roman"/>
          <w:sz w:val="28"/>
          <w:szCs w:val="28"/>
        </w:rPr>
        <w:t>. Качественный и количественный анализ опасностей. Организация и управление охраной труда»;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lastRenderedPageBreak/>
        <w:t>‒  раздел 2 «Гигиенические основы условий и безопасности труда. Обеспечение безопасности на объектах специальности»;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раздел 3 «Обеспечение производственной безопасности.  Несчастные случаи и меры по их предупреждению»;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4 «Обеспечение комфортных условий для жизни и деятельности человека: микроклимат»;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7 «Защита человека и среды обитания от вредных и опасных факторов: защита от вибрации и шума»;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8 «Защита  человека  и  среды обитания  от  вредных  и  опасных  факторов:  защита от поражения электрическим током»;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9 «Чрезвычайные ситуации и методы защиты в условиях их реализации. Принципы обеспечения пожарной безопасности».</w:t>
      </w:r>
    </w:p>
    <w:p w:rsidR="00E57F7F" w:rsidRPr="00E61696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6">
        <w:rPr>
          <w:rFonts w:ascii="Times New Roman" w:hAnsi="Times New Roman" w:cs="Times New Roman"/>
          <w:sz w:val="28"/>
          <w:szCs w:val="28"/>
        </w:rPr>
        <w:t xml:space="preserve"> </w:t>
      </w:r>
      <w:r w:rsidRPr="00607EA5">
        <w:rPr>
          <w:rFonts w:ascii="Times New Roman" w:hAnsi="Times New Roman" w:cs="Times New Roman"/>
          <w:sz w:val="28"/>
          <w:szCs w:val="28"/>
        </w:rPr>
        <w:t xml:space="preserve">Для 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F1389">
        <w:rPr>
          <w:rFonts w:ascii="Times New Roman" w:hAnsi="Times New Roman" w:cs="Times New Roman"/>
          <w:sz w:val="28"/>
          <w:szCs w:val="28"/>
        </w:rPr>
        <w:t>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>
        <w:rPr>
          <w:rFonts w:ascii="Times New Roman" w:hAnsi="Times New Roman" w:cs="Times New Roman"/>
          <w:sz w:val="28"/>
          <w:szCs w:val="28"/>
        </w:rPr>
        <w:t>14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9F1389"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1389">
        <w:rPr>
          <w:rFonts w:ascii="Times New Roman" w:hAnsi="Times New Roman" w:cs="Times New Roman"/>
          <w:sz w:val="28"/>
          <w:szCs w:val="28"/>
        </w:rPr>
        <w:t>1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84E77" w:rsidRPr="00607EA5" w:rsidRDefault="00684E77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</w:t>
      </w:r>
    </w:p>
    <w:p w:rsidR="009F1389" w:rsidRDefault="00E57F7F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B80">
        <w:rPr>
          <w:rFonts w:ascii="Times New Roman" w:hAnsi="Times New Roman" w:cs="Times New Roman"/>
          <w:sz w:val="28"/>
          <w:szCs w:val="28"/>
        </w:rPr>
        <w:t>очно-заочной</w:t>
      </w:r>
      <w:r w:rsidRPr="006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180D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зао</w:t>
      </w:r>
      <w:r w:rsidR="00E57F7F" w:rsidRPr="005B5B80">
        <w:rPr>
          <w:rFonts w:ascii="Times New Roman" w:hAnsi="Times New Roman" w:cs="Times New Roman"/>
          <w:sz w:val="28"/>
          <w:szCs w:val="28"/>
        </w:rPr>
        <w:t>чной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</w:t>
      </w:r>
      <w:r w:rsidR="00E57F7F">
        <w:rPr>
          <w:rFonts w:ascii="Times New Roman" w:hAnsi="Times New Roman" w:cs="Times New Roman"/>
          <w:sz w:val="28"/>
          <w:szCs w:val="28"/>
        </w:rPr>
        <w:t>формы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F1389">
        <w:rPr>
          <w:rFonts w:ascii="Times New Roman" w:hAnsi="Times New Roman" w:cs="Times New Roman"/>
          <w:sz w:val="28"/>
          <w:szCs w:val="28"/>
        </w:rPr>
        <w:t>90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607EA5" w:rsidRDefault="00F96ED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9F1389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E57F7F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F7F"/>
    <w:rsid w:val="0000114E"/>
    <w:rsid w:val="00151919"/>
    <w:rsid w:val="00180DC9"/>
    <w:rsid w:val="00181AD8"/>
    <w:rsid w:val="001C4269"/>
    <w:rsid w:val="00516154"/>
    <w:rsid w:val="005B33B3"/>
    <w:rsid w:val="00684E77"/>
    <w:rsid w:val="009F1389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5333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кИПЖД</cp:lastModifiedBy>
  <cp:revision>8</cp:revision>
  <dcterms:created xsi:type="dcterms:W3CDTF">2017-11-27T15:25:00Z</dcterms:created>
  <dcterms:modified xsi:type="dcterms:W3CDTF">2017-12-11T10:57:00Z</dcterms:modified>
</cp:coreProperties>
</file>