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DB" w:rsidRDefault="00AC35DB" w:rsidP="00AC35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AC35DB" w:rsidRDefault="00AC35DB" w:rsidP="00AC35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AC35DB" w:rsidRDefault="00AC35DB" w:rsidP="00AC35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Calibri" w:hAnsi="Times New Roman"/>
          <w:bCs/>
          <w:sz w:val="28"/>
          <w:szCs w:val="28"/>
        </w:rPr>
        <w:t>СОВРЕМЕННЫЙ СТРАТЕГИЧЕСКИЙ АНАЛИЗ</w:t>
      </w:r>
      <w:r>
        <w:rPr>
          <w:rFonts w:ascii="Times New Roman" w:hAnsi="Times New Roman"/>
          <w:sz w:val="24"/>
          <w:szCs w:val="24"/>
        </w:rPr>
        <w:t>»</w:t>
      </w:r>
    </w:p>
    <w:p w:rsidR="00AC35DB" w:rsidRDefault="00AC35DB" w:rsidP="00AC35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35DB" w:rsidRDefault="00AC35DB" w:rsidP="00AC35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AC35DB" w:rsidRDefault="00AC35DB" w:rsidP="00AC35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AC35DB" w:rsidRDefault="00AC35DB" w:rsidP="00AC35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 – «</w:t>
      </w:r>
      <w:r>
        <w:rPr>
          <w:rFonts w:ascii="Times New Roman" w:hAnsi="Times New Roman"/>
          <w:bCs/>
          <w:sz w:val="24"/>
          <w:szCs w:val="24"/>
        </w:rPr>
        <w:t>Оценка стоимости земельных участков, объектов недвижимости и прав на них</w:t>
      </w:r>
      <w:r>
        <w:rPr>
          <w:rFonts w:ascii="Times New Roman" w:hAnsi="Times New Roman"/>
          <w:sz w:val="24"/>
          <w:szCs w:val="24"/>
        </w:rPr>
        <w:t>»</w:t>
      </w:r>
    </w:p>
    <w:p w:rsidR="00AC35DB" w:rsidRDefault="00AC35DB" w:rsidP="00AC35DB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C35DB" w:rsidRDefault="00AC35DB" w:rsidP="00AC35DB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«Современный стратегический анализ» (Б1.В.ОД.2) относится к вариативной части и является обязательной дисциплиной обучающегося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AC35DB" w:rsidRPr="00AC35DB" w:rsidRDefault="00AC35DB" w:rsidP="00AC35D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b/>
          <w:sz w:val="24"/>
          <w:szCs w:val="24"/>
        </w:rPr>
      </w:pPr>
      <w:r w:rsidRPr="00AC35DB">
        <w:rPr>
          <w:rFonts w:ascii="Times New Roman" w:hAnsi="Times New Roman"/>
          <w:b/>
          <w:sz w:val="24"/>
          <w:szCs w:val="24"/>
        </w:rPr>
        <w:t>2.</w:t>
      </w:r>
      <w:r w:rsidRPr="00AC35DB">
        <w:rPr>
          <w:b/>
          <w:sz w:val="24"/>
          <w:szCs w:val="24"/>
        </w:rPr>
        <w:t>Цели и задачи дисциплины</w:t>
      </w:r>
    </w:p>
    <w:p w:rsidR="00AC35DB" w:rsidRPr="00AC35DB" w:rsidRDefault="00AC35DB" w:rsidP="00AC35DB">
      <w:pPr>
        <w:tabs>
          <w:tab w:val="left" w:pos="1080"/>
        </w:tabs>
        <w:suppressAutoHyphens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C35DB">
        <w:rPr>
          <w:rFonts w:ascii="Times New Roman" w:hAnsi="Times New Roman"/>
          <w:iCs/>
          <w:sz w:val="24"/>
          <w:szCs w:val="24"/>
        </w:rPr>
        <w:t>Целью изучения дисциплины является формирование у магистрантов теоретических знаний</w:t>
      </w:r>
      <w:r w:rsidRPr="00AC35DB">
        <w:rPr>
          <w:rFonts w:ascii="Times New Roman" w:hAnsi="Times New Roman"/>
          <w:sz w:val="24"/>
          <w:szCs w:val="24"/>
        </w:rPr>
        <w:t>, умений, навыков и компетенций в области применения схем, современных аналитических методов и инструментов стратегического анализа для отраслевого рынка, предприятий и организаций, функционирующих на данном рынке и осуществляющих управление объектами недвижимости.</w:t>
      </w:r>
    </w:p>
    <w:p w:rsidR="00AC35DB" w:rsidRPr="00AC35DB" w:rsidRDefault="00AC35DB" w:rsidP="00AC35DB">
      <w:pPr>
        <w:tabs>
          <w:tab w:val="left" w:pos="5954"/>
          <w:tab w:val="left" w:pos="7655"/>
        </w:tabs>
        <w:spacing w:line="240" w:lineRule="auto"/>
        <w:ind w:left="-567" w:firstLine="127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C35DB">
        <w:rPr>
          <w:rFonts w:ascii="Times New Roman" w:hAnsi="Times New Roman"/>
          <w:iCs/>
          <w:sz w:val="24"/>
          <w:szCs w:val="24"/>
        </w:rPr>
        <w:t>Для достижения поставленной цели решаются следующие задачи:</w:t>
      </w:r>
    </w:p>
    <w:p w:rsidR="00AC35DB" w:rsidRPr="00AC35DB" w:rsidRDefault="00AC35DB" w:rsidP="00AC35DB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</w:rPr>
      </w:pPr>
      <w:r w:rsidRPr="00AC35DB">
        <w:rPr>
          <w:color w:val="auto"/>
        </w:rPr>
        <w:t>ознакомление с основными понятиями, схемами и инструментами современного стратегического анализа предприятий (организаций) и отраслевого рынка;</w:t>
      </w:r>
    </w:p>
    <w:p w:rsidR="00AC35DB" w:rsidRPr="00AC35DB" w:rsidRDefault="00AC35DB" w:rsidP="00AC35DB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</w:rPr>
      </w:pPr>
      <w:r w:rsidRPr="00AC35DB">
        <w:rPr>
          <w:color w:val="auto"/>
        </w:rPr>
        <w:t>понимание воздействия фундаментальных факторов, определяющих успешное формирование и реализацию корпоративной и бизнес - стратегий предприятий и организаций, занятых в сфере проектирования и инвестиционно-строительной деятельности;</w:t>
      </w:r>
    </w:p>
    <w:p w:rsidR="00AC35DB" w:rsidRPr="00AC35DB" w:rsidRDefault="00AC35DB" w:rsidP="00AC35DB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</w:rPr>
      </w:pPr>
      <w:r w:rsidRPr="00AC35DB">
        <w:rPr>
          <w:color w:val="auto"/>
        </w:rPr>
        <w:t xml:space="preserve">овладение аналитическим инструментарием количественного и качественного анализа внутренней и внешней среды организаций, осуществляющих управление инвестиционными и архитектурно </w:t>
      </w:r>
      <w:proofErr w:type="gramStart"/>
      <w:r w:rsidRPr="00AC35DB">
        <w:rPr>
          <w:color w:val="auto"/>
        </w:rPr>
        <w:t>-с</w:t>
      </w:r>
      <w:proofErr w:type="gramEnd"/>
      <w:r w:rsidRPr="00AC35DB">
        <w:rPr>
          <w:color w:val="auto"/>
        </w:rPr>
        <w:t>троительными проектами промышленных зданий и сооружений;</w:t>
      </w:r>
    </w:p>
    <w:p w:rsidR="00AC35DB" w:rsidRPr="00AC35DB" w:rsidRDefault="00AC35DB" w:rsidP="00AC35DB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</w:rPr>
      </w:pPr>
      <w:r w:rsidRPr="00AC35DB">
        <w:rPr>
          <w:color w:val="auto"/>
        </w:rPr>
        <w:t>понимание природы и источников формирования конкурентного преимущества организаций, осуществляющих инвестиционно-строительную деятельность, а также различные виды деятельности в сфере управления инвестиционными и  архитектурно-строительными проектами.</w:t>
      </w:r>
    </w:p>
    <w:p w:rsidR="00AC35DB" w:rsidRPr="00AC35DB" w:rsidRDefault="00AC35DB" w:rsidP="00AC35DB">
      <w:pPr>
        <w:pStyle w:val="Default"/>
        <w:numPr>
          <w:ilvl w:val="0"/>
          <w:numId w:val="3"/>
        </w:numPr>
        <w:suppressAutoHyphens/>
        <w:ind w:left="0" w:firstLine="709"/>
        <w:contextualSpacing/>
        <w:jc w:val="both"/>
        <w:rPr>
          <w:color w:val="auto"/>
        </w:rPr>
      </w:pPr>
      <w:r w:rsidRPr="00AC35DB">
        <w:rPr>
          <w:color w:val="auto"/>
        </w:rPr>
        <w:t>формирование и развитие способностей в проведении самостоятельных  исследований, направленных на поиск решения проблемы выбора и принятия  эффективных стратегических решений в бизнесе  в процессе  управления инвестиционными и архитектурно - строительными проектами на основе обеспечения качественного стратегического анализа;</w:t>
      </w:r>
    </w:p>
    <w:p w:rsidR="00AC35DB" w:rsidRPr="00AC35DB" w:rsidRDefault="00AC35DB" w:rsidP="00AC35DB">
      <w:pPr>
        <w:pStyle w:val="Default"/>
        <w:numPr>
          <w:ilvl w:val="0"/>
          <w:numId w:val="3"/>
        </w:numPr>
        <w:suppressAutoHyphens/>
        <w:ind w:left="0" w:firstLine="709"/>
        <w:contextualSpacing/>
        <w:jc w:val="both"/>
        <w:rPr>
          <w:color w:val="auto"/>
        </w:rPr>
      </w:pPr>
      <w:r w:rsidRPr="00AC35DB">
        <w:rPr>
          <w:color w:val="auto"/>
        </w:rPr>
        <w:t xml:space="preserve">овладение современными инструментами в области обоснования и  выбора вариантов принятия эффективных управленческих решений в деятельности организаций, занятых процессом управления инвестиционными и архитектурно-строительными проектами; </w:t>
      </w:r>
    </w:p>
    <w:p w:rsidR="00AC35DB" w:rsidRPr="00AC35DB" w:rsidRDefault="00AC35DB" w:rsidP="00AC35DB">
      <w:pPr>
        <w:pStyle w:val="Default"/>
        <w:numPr>
          <w:ilvl w:val="0"/>
          <w:numId w:val="3"/>
        </w:numPr>
        <w:suppressAutoHyphens/>
        <w:ind w:left="0" w:firstLine="709"/>
        <w:contextualSpacing/>
        <w:jc w:val="both"/>
        <w:rPr>
          <w:color w:val="auto"/>
        </w:rPr>
      </w:pPr>
      <w:r w:rsidRPr="00AC35DB">
        <w:rPr>
          <w:color w:val="auto"/>
        </w:rPr>
        <w:t>формирование и развитие знаний, умений и способностей по овладению современными методами  стратегического анализа в целях эффективного управления инвестиционными и архитектурно - строительными проектами в процессе осуществления инвестиционно-строительной деятельности предприятий и организаций.</w:t>
      </w:r>
    </w:p>
    <w:p w:rsidR="00AC35DB" w:rsidRDefault="00AC35DB" w:rsidP="00AC35DB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C35DB" w:rsidRDefault="00AC35DB" w:rsidP="00AC35DB">
      <w:pPr>
        <w:pStyle w:val="a3"/>
        <w:ind w:firstLine="708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>
        <w:rPr>
          <w:rFonts w:eastAsia="Calibri"/>
          <w:bCs/>
          <w:sz w:val="24"/>
          <w:szCs w:val="24"/>
        </w:rPr>
        <w:t>компетенций: ОК-1, ОК-2, ОПК-</w:t>
      </w:r>
      <w:r w:rsidR="00A22574">
        <w:rPr>
          <w:rFonts w:eastAsia="Calibri"/>
          <w:bCs/>
          <w:sz w:val="24"/>
          <w:szCs w:val="24"/>
        </w:rPr>
        <w:t>3, ОПК-7, ОПК-8, ОПК-10, ОПК-12, ПК-2, ПК-6</w:t>
      </w:r>
      <w:bookmarkStart w:id="0" w:name="_GoBack"/>
      <w:bookmarkEnd w:id="0"/>
    </w:p>
    <w:p w:rsidR="00AC35DB" w:rsidRDefault="00AC35DB" w:rsidP="00AC35DB">
      <w:pPr>
        <w:pStyle w:val="a3"/>
        <w:spacing w:line="2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дисциплины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должен:</w:t>
      </w:r>
    </w:p>
    <w:p w:rsidR="00AC35DB" w:rsidRDefault="00AC35DB" w:rsidP="00AC35DB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C35DB" w:rsidRDefault="00AC35DB" w:rsidP="00AC35DB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–    основы и отличительные особенности теории и методологии стратегического управления  и современного стратегического анализа;</w:t>
      </w:r>
    </w:p>
    <w:p w:rsidR="00AC35DB" w:rsidRDefault="00AC35DB" w:rsidP="00AC35DB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–    предмет и метод современного стратегического анализа;</w:t>
      </w:r>
    </w:p>
    <w:p w:rsidR="00AC35DB" w:rsidRDefault="00AC35DB" w:rsidP="00AC35DB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  основные понятия и особенности продуктивного применения современного стратегического анализа рынка и инвестиционно-строительной деятельности предприятий и организаций; </w:t>
      </w:r>
    </w:p>
    <w:p w:rsidR="00AC35DB" w:rsidRDefault="00AC35DB" w:rsidP="00AC35DB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–    основные стратегические аналитические методы, их сильные и слабые стороны;</w:t>
      </w:r>
    </w:p>
    <w:p w:rsidR="00AC35DB" w:rsidRDefault="00AC35DB" w:rsidP="00AC35DB">
      <w:pPr>
        <w:pStyle w:val="Default"/>
        <w:suppressAutoHyphens/>
        <w:spacing w:line="20" w:lineRule="atLeast"/>
        <w:jc w:val="both"/>
      </w:pPr>
      <w:r>
        <w:t xml:space="preserve">          –   основные  методы и инструменты осуществления количественного и качественного стратегического анализа микро- и макросреды предприятий и организаций, занятых в сфере управления объектами недвижимости;</w:t>
      </w:r>
    </w:p>
    <w:p w:rsidR="00AC35DB" w:rsidRDefault="00AC35DB" w:rsidP="00AC35DB">
      <w:pPr>
        <w:pStyle w:val="Default"/>
        <w:suppressAutoHyphens/>
        <w:jc w:val="both"/>
      </w:pPr>
      <w:r>
        <w:t xml:space="preserve">          – основные элементы и структуру  стратегического анализа, особенности применения альтернативных методов стратегического анализа в целях повышения эффективности стратегического  управления ростом и развитием предприятий и организаций, функционирующих на инвестиционно-строительном рынке;</w:t>
      </w:r>
    </w:p>
    <w:p w:rsidR="00AC35DB" w:rsidRDefault="00AC35DB" w:rsidP="00AC35DB">
      <w:pPr>
        <w:pStyle w:val="Default"/>
        <w:suppressAutoHyphens/>
        <w:jc w:val="both"/>
      </w:pPr>
      <w:r>
        <w:t xml:space="preserve">          –   основные  методы и инструменты  количественного и качественного стратегического анализа внешней среды предприятий и организаций различных форм собственности;</w:t>
      </w:r>
    </w:p>
    <w:p w:rsidR="00AC35DB" w:rsidRDefault="00AC35DB" w:rsidP="00AC35DB">
      <w:pPr>
        <w:pStyle w:val="Default"/>
        <w:suppressAutoHyphens/>
        <w:ind w:left="360"/>
        <w:contextualSpacing/>
        <w:jc w:val="both"/>
      </w:pPr>
      <w:r>
        <w:t xml:space="preserve">     –   условия и возможности   формирования альтернативных стратегий </w:t>
      </w:r>
    </w:p>
    <w:p w:rsidR="00AC35DB" w:rsidRDefault="00AC35DB" w:rsidP="00AC35DB">
      <w:pPr>
        <w:pStyle w:val="Default"/>
        <w:suppressAutoHyphens/>
        <w:jc w:val="both"/>
      </w:pPr>
      <w:r>
        <w:t>роста и развития предприятий и организаций на основе применения современных методов и инструментов   стратегического анализа.</w:t>
      </w:r>
    </w:p>
    <w:p w:rsidR="00AC35DB" w:rsidRDefault="00AC35DB" w:rsidP="00AC35DB">
      <w:pPr>
        <w:pStyle w:val="Default"/>
        <w:ind w:firstLine="360"/>
        <w:jc w:val="both"/>
      </w:pPr>
      <w:r>
        <w:t>УМЕТЬ:</w:t>
      </w:r>
    </w:p>
    <w:p w:rsidR="00AC35DB" w:rsidRDefault="00AC35DB" w:rsidP="00AC35DB">
      <w:pPr>
        <w:pStyle w:val="Default"/>
        <w:numPr>
          <w:ilvl w:val="0"/>
          <w:numId w:val="3"/>
        </w:numPr>
        <w:suppressAutoHyphens/>
        <w:contextualSpacing/>
        <w:jc w:val="both"/>
      </w:pPr>
      <w:r>
        <w:t xml:space="preserve">применять современные методы стратегического  анализа в целях обоснования и </w:t>
      </w:r>
    </w:p>
    <w:p w:rsidR="00AC35DB" w:rsidRDefault="00AC35DB" w:rsidP="00AC35DB">
      <w:pPr>
        <w:pStyle w:val="Default"/>
        <w:suppressAutoHyphens/>
        <w:jc w:val="both"/>
      </w:pPr>
      <w:r>
        <w:t>разработки корпоративной стратегии организаций и предприятий и их бизнес - стратегий;</w:t>
      </w:r>
    </w:p>
    <w:p w:rsidR="00AC35DB" w:rsidRDefault="00AC35DB" w:rsidP="00AC35DB">
      <w:pPr>
        <w:pStyle w:val="Default"/>
        <w:numPr>
          <w:ilvl w:val="0"/>
          <w:numId w:val="3"/>
        </w:numPr>
        <w:suppressAutoHyphens/>
        <w:contextualSpacing/>
        <w:jc w:val="both"/>
      </w:pPr>
      <w:r>
        <w:t>обрабатывать эмпирические и экспериментальные данные анализа внешней среды</w:t>
      </w:r>
    </w:p>
    <w:p w:rsidR="00AC35DB" w:rsidRDefault="00AC35DB" w:rsidP="00AC35DB">
      <w:pPr>
        <w:pStyle w:val="Default"/>
        <w:suppressAutoHyphens/>
        <w:jc w:val="both"/>
      </w:pPr>
      <w:r>
        <w:t>в целях совершенствования управления бизнес-процессами предприятий и организаций;</w:t>
      </w:r>
    </w:p>
    <w:p w:rsidR="00AC35DB" w:rsidRDefault="00AC35DB" w:rsidP="00AC35DB">
      <w:pPr>
        <w:pStyle w:val="Default"/>
        <w:numPr>
          <w:ilvl w:val="0"/>
          <w:numId w:val="3"/>
        </w:numPr>
        <w:suppressAutoHyphens/>
        <w:contextualSpacing/>
        <w:jc w:val="both"/>
      </w:pPr>
      <w:r>
        <w:t xml:space="preserve">осуществлять применение ключевых инструментов стратегического анализа </w:t>
      </w:r>
    </w:p>
    <w:p w:rsidR="00AC35DB" w:rsidRDefault="00AC35DB" w:rsidP="00AC35DB">
      <w:pPr>
        <w:pStyle w:val="Default"/>
        <w:suppressAutoHyphens/>
        <w:jc w:val="both"/>
      </w:pPr>
      <w:r>
        <w:t xml:space="preserve">микро- и макросреды предприятий и организаций, занятых в сфере управления объектами недвижимости; </w:t>
      </w:r>
    </w:p>
    <w:p w:rsidR="00AC35DB" w:rsidRDefault="00AC35DB" w:rsidP="00AC35DB">
      <w:pPr>
        <w:pStyle w:val="Default"/>
        <w:numPr>
          <w:ilvl w:val="0"/>
          <w:numId w:val="3"/>
        </w:numPr>
        <w:suppressAutoHyphens/>
        <w:contextualSpacing/>
        <w:jc w:val="both"/>
      </w:pPr>
      <w:r>
        <w:t xml:space="preserve">разрабатывать схемы, направления и способы применения ключевых инструментов </w:t>
      </w:r>
    </w:p>
    <w:p w:rsidR="00AC35DB" w:rsidRDefault="00AC35DB" w:rsidP="00AC35DB">
      <w:pPr>
        <w:pStyle w:val="Default"/>
        <w:suppressAutoHyphens/>
        <w:jc w:val="both"/>
      </w:pPr>
      <w:r>
        <w:t xml:space="preserve">стратегического анализа на стадиях управления объектами недвижимости; </w:t>
      </w:r>
    </w:p>
    <w:p w:rsidR="00AC35DB" w:rsidRDefault="00AC35DB" w:rsidP="00AC35DB">
      <w:pPr>
        <w:pStyle w:val="Default"/>
        <w:numPr>
          <w:ilvl w:val="0"/>
          <w:numId w:val="3"/>
        </w:numPr>
        <w:suppressAutoHyphens/>
        <w:contextualSpacing/>
        <w:jc w:val="both"/>
      </w:pPr>
      <w:r>
        <w:t xml:space="preserve">проводить стратегический анализ отраслевого рынка и конкурентной среды </w:t>
      </w:r>
    </w:p>
    <w:p w:rsidR="00AC35DB" w:rsidRDefault="00AC35DB" w:rsidP="00AC35DB">
      <w:pPr>
        <w:pStyle w:val="Default"/>
        <w:suppressAutoHyphens/>
        <w:jc w:val="both"/>
      </w:pPr>
      <w:r>
        <w:t>предприятий и организаций, занятых в сфере проектирования, строительства и эксплуатации объектов промышленно-гражданского строительства;</w:t>
      </w:r>
    </w:p>
    <w:p w:rsidR="00AC35DB" w:rsidRDefault="00AC35DB" w:rsidP="00AC35DB">
      <w:pPr>
        <w:pStyle w:val="Default"/>
        <w:suppressAutoHyphens/>
        <w:jc w:val="both"/>
      </w:pPr>
      <w:r>
        <w:t xml:space="preserve">      - объяснять полученные результаты стратегического анализа и последствия их</w:t>
      </w:r>
    </w:p>
    <w:p w:rsidR="00AC35DB" w:rsidRDefault="00AC35DB" w:rsidP="00AC35DB">
      <w:pPr>
        <w:pStyle w:val="Default"/>
        <w:suppressAutoHyphens/>
        <w:jc w:val="both"/>
      </w:pPr>
      <w:r>
        <w:t xml:space="preserve">реализации в целях обеспечения эффективного стратегического управления деятельностью предприятий и организаций; </w:t>
      </w:r>
    </w:p>
    <w:p w:rsidR="00AC35DB" w:rsidRDefault="00AC35DB" w:rsidP="00AC35DB">
      <w:pPr>
        <w:pStyle w:val="Default"/>
        <w:suppressAutoHyphens/>
        <w:ind w:firstLine="708"/>
        <w:jc w:val="both"/>
      </w:pPr>
      <w:r>
        <w:t>ВЛАДЕТЬ:</w:t>
      </w:r>
    </w:p>
    <w:p w:rsidR="00AC35DB" w:rsidRDefault="00AC35DB" w:rsidP="00AC35DB">
      <w:pPr>
        <w:pStyle w:val="Default"/>
        <w:suppressAutoHyphens/>
      </w:pPr>
      <w:r>
        <w:t xml:space="preserve">   –  навыками количественного и качественного стратегического анализа для принятия стратегических управленческих решений в деятельности предприятий и организаций;</w:t>
      </w:r>
    </w:p>
    <w:p w:rsidR="00AC35DB" w:rsidRDefault="00AC35DB" w:rsidP="00AC35DB">
      <w:pPr>
        <w:pStyle w:val="Default"/>
        <w:suppressAutoHyphens/>
      </w:pPr>
      <w:r>
        <w:t xml:space="preserve">   –  методикой построения аналитических экономических моделей для целей анализа изменения внутренней и внешней среды предприятий и организаций, занятых в сфере проектирования, строительства и эксплуатации объектов промышленно-гражданского строительства;</w:t>
      </w:r>
    </w:p>
    <w:p w:rsidR="00AC35DB" w:rsidRDefault="00AC35DB" w:rsidP="00AC35DB">
      <w:pPr>
        <w:pStyle w:val="Default"/>
        <w:suppressAutoHyphens/>
      </w:pPr>
      <w:r>
        <w:t xml:space="preserve">   – специальной терминологией, лексикой и методологическим инструментарием изучаемой дисциплины;</w:t>
      </w:r>
    </w:p>
    <w:p w:rsidR="00AC35DB" w:rsidRDefault="00AC35DB" w:rsidP="00AC35DB">
      <w:pPr>
        <w:pStyle w:val="Default"/>
        <w:suppressAutoHyphens/>
      </w:pPr>
      <w:r>
        <w:t xml:space="preserve">   – аналитическими схемами и инструментами современного стратегического анализа отраслевого рынка и конкурентной среды </w:t>
      </w:r>
      <w:proofErr w:type="spellStart"/>
      <w:proofErr w:type="gramStart"/>
      <w:r>
        <w:t>предпри-ятий</w:t>
      </w:r>
      <w:proofErr w:type="spellEnd"/>
      <w:proofErr w:type="gramEnd"/>
      <w:r>
        <w:t xml:space="preserve"> и организаций, занятых  на рынке недвижимости; </w:t>
      </w:r>
    </w:p>
    <w:p w:rsidR="00AC35DB" w:rsidRDefault="00AC35DB" w:rsidP="00AC35DB">
      <w:pPr>
        <w:pStyle w:val="Default"/>
        <w:suppressAutoHyphens/>
      </w:pPr>
      <w:r>
        <w:t xml:space="preserve">    – методами количественного анализа  воздействия фундаментальных  факторов на разработку и реализацию корпоративной </w:t>
      </w:r>
      <w:proofErr w:type="gramStart"/>
      <w:r>
        <w:t>стратегии</w:t>
      </w:r>
      <w:proofErr w:type="gramEnd"/>
      <w:r>
        <w:t xml:space="preserve"> и бизнес - стратегий в деятельности предприятий и организаций, осуществляющих управление инвестиционными и архитектурно-строительными проектами;</w:t>
      </w:r>
    </w:p>
    <w:p w:rsidR="00AC35DB" w:rsidRDefault="00AC35DB" w:rsidP="00AC35DB">
      <w:pPr>
        <w:pStyle w:val="Default"/>
        <w:suppressAutoHyphens/>
        <w:jc w:val="both"/>
      </w:pPr>
      <w:r>
        <w:lastRenderedPageBreak/>
        <w:t xml:space="preserve">    - аналитическим инструментарием количественного и качественного анализа изменения внутренней и внешней среды организаций и предприятий, занятых в процессе инвестиционно-строительной деятельности;</w:t>
      </w:r>
    </w:p>
    <w:p w:rsidR="00AC35DB" w:rsidRDefault="00AC35DB" w:rsidP="00AC35DB">
      <w:pPr>
        <w:pStyle w:val="a3"/>
        <w:spacing w:line="276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AC35DB" w:rsidRDefault="00AC35DB" w:rsidP="00AC35DB">
      <w:pPr>
        <w:pStyle w:val="a3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Раздел 1.Инструменты стратегического анализа. Цели, ценности и эффективность в схеме стратегического анализа. </w:t>
      </w:r>
      <w:r>
        <w:rPr>
          <w:bCs/>
          <w:sz w:val="24"/>
          <w:szCs w:val="24"/>
        </w:rPr>
        <w:t>Анализ отраслевой структуры и особенностей конкурентного анализа. Методы стратегического и конкурентного анализа.</w:t>
      </w:r>
    </w:p>
    <w:p w:rsidR="00AC35DB" w:rsidRDefault="00AC35DB" w:rsidP="00AC35DB">
      <w:pPr>
        <w:pStyle w:val="a3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2. Методы анализа конкурентного преимущества организации. Анализ проявления природы, источников и типов конкурентного преимущества. Сравнительный анализ типов конкурентного преимущества организации.</w:t>
      </w:r>
    </w:p>
    <w:p w:rsidR="00AC35DB" w:rsidRDefault="00AC35DB" w:rsidP="00AC35DB">
      <w:pPr>
        <w:pStyle w:val="a3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Раздел 3. Анализ выбора корпоративной стратегии. Анализ решения о выборе вертикальной интеграции и сфере деятельности организации. Анализ решения о выборе стратегии диверсификации.</w:t>
      </w:r>
    </w:p>
    <w:p w:rsidR="00AC35DB" w:rsidRDefault="00AC35DB" w:rsidP="00AC35DB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C35DB" w:rsidRDefault="00AC35DB" w:rsidP="00AC35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AC35DB" w:rsidRDefault="00AC35DB" w:rsidP="00AC35DB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AC35DB" w:rsidRDefault="00AC35DB" w:rsidP="00AC35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AC35DB" w:rsidRDefault="00AC35DB" w:rsidP="00AC35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AC35DB" w:rsidRDefault="00AC35DB" w:rsidP="00AC35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72 час.</w:t>
      </w:r>
    </w:p>
    <w:p w:rsidR="00AC35DB" w:rsidRDefault="00AC35DB" w:rsidP="00AC35DB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AC35DB" w:rsidRDefault="00AC35DB" w:rsidP="00AC35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AC35DB" w:rsidRDefault="00AC35DB" w:rsidP="00AC35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   8 час.</w:t>
      </w:r>
    </w:p>
    <w:p w:rsidR="00AC35DB" w:rsidRDefault="00AC35DB" w:rsidP="00AC35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88 час.</w:t>
      </w:r>
    </w:p>
    <w:p w:rsidR="00AC35DB" w:rsidRDefault="00AC35DB" w:rsidP="00AC35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- 4 час.</w:t>
      </w:r>
    </w:p>
    <w:p w:rsidR="00AC35DB" w:rsidRDefault="00AC35DB" w:rsidP="00AC35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AC35DB" w:rsidRDefault="00AC35DB" w:rsidP="00AC35DB">
      <w:pPr>
        <w:rPr>
          <w:rFonts w:ascii="Times New Roman" w:hAnsi="Times New Roman"/>
          <w:sz w:val="24"/>
          <w:szCs w:val="24"/>
          <w:highlight w:val="yellow"/>
        </w:rPr>
      </w:pPr>
    </w:p>
    <w:p w:rsidR="00AC35DB" w:rsidRPr="00AC35DB" w:rsidRDefault="00AC35DB" w:rsidP="00AC35D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50D6A" w:rsidRPr="00AC35DB" w:rsidRDefault="00950D6A" w:rsidP="00AC35DB">
      <w:pPr>
        <w:spacing w:line="240" w:lineRule="auto"/>
        <w:contextualSpacing/>
        <w:rPr>
          <w:rFonts w:ascii="Times New Roman" w:hAnsi="Times New Roman"/>
        </w:rPr>
      </w:pPr>
    </w:p>
    <w:sectPr w:rsidR="00950D6A" w:rsidRPr="00AC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034"/>
    <w:multiLevelType w:val="multilevel"/>
    <w:tmpl w:val="C5ACF8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45173CB"/>
    <w:multiLevelType w:val="hybridMultilevel"/>
    <w:tmpl w:val="F480534E"/>
    <w:lvl w:ilvl="0" w:tplc="F8C0686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74"/>
    <w:rsid w:val="00950D6A"/>
    <w:rsid w:val="00A22574"/>
    <w:rsid w:val="00AC35DB"/>
    <w:rsid w:val="00F1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C3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AC3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C3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AC3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1118</Words>
  <Characters>6377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2017-07-16T12:35:00Z</dcterms:created>
  <dcterms:modified xsi:type="dcterms:W3CDTF">2017-09-17T17:46:00Z</dcterms:modified>
</cp:coreProperties>
</file>