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B4ECF" w:rsidRDefault="00EB4ECF" w:rsidP="00EB4ECF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ФЕДЕРАЛЬНОЕ АГЕНТСТВО ЖЕЛЕЗНОДОРОЖНОГО ТРАНСПОРТА </w:t>
      </w:r>
    </w:p>
    <w:p w:rsidR="00EB4ECF" w:rsidRDefault="00EB4ECF" w:rsidP="00EB4ECF">
      <w:pPr>
        <w:jc w:val="center"/>
        <w:rPr>
          <w:sz w:val="28"/>
          <w:szCs w:val="28"/>
        </w:rPr>
      </w:pPr>
      <w:r>
        <w:rPr>
          <w:sz w:val="28"/>
          <w:szCs w:val="28"/>
        </w:rPr>
        <w:t>Федеральное государственное бюджетное образовательное учреждение высшего профессионального образования</w:t>
      </w:r>
    </w:p>
    <w:p w:rsidR="00EB4ECF" w:rsidRDefault="00EB4ECF" w:rsidP="00EB4ECF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«Петербургский государственный университет путей сообщения </w:t>
      </w:r>
    </w:p>
    <w:p w:rsidR="00EB4ECF" w:rsidRDefault="00EB4ECF" w:rsidP="00EB4ECF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Императора Александра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>»</w:t>
      </w:r>
    </w:p>
    <w:p w:rsidR="00EB4ECF" w:rsidRDefault="00EB4ECF" w:rsidP="00EB4ECF">
      <w:pPr>
        <w:jc w:val="center"/>
        <w:rPr>
          <w:sz w:val="28"/>
          <w:szCs w:val="28"/>
        </w:rPr>
      </w:pPr>
      <w:r>
        <w:rPr>
          <w:sz w:val="28"/>
          <w:szCs w:val="28"/>
        </w:rPr>
        <w:t>(ФГБОУ ВПО ПГУПС)</w:t>
      </w:r>
    </w:p>
    <w:p w:rsidR="00EB4ECF" w:rsidRDefault="00EB4ECF" w:rsidP="00EB4ECF">
      <w:pPr>
        <w:jc w:val="center"/>
        <w:rPr>
          <w:bCs/>
          <w:sz w:val="24"/>
          <w:szCs w:val="24"/>
        </w:rPr>
      </w:pPr>
    </w:p>
    <w:p w:rsidR="00EB4ECF" w:rsidRDefault="00EB4ECF" w:rsidP="00EB4ECF">
      <w:pPr>
        <w:tabs>
          <w:tab w:val="left" w:pos="1878"/>
        </w:tabs>
        <w:jc w:val="center"/>
        <w:rPr>
          <w:bCs/>
          <w:sz w:val="28"/>
          <w:szCs w:val="28"/>
        </w:rPr>
      </w:pPr>
      <w:r>
        <w:rPr>
          <w:bCs/>
          <w:sz w:val="28"/>
          <w:szCs w:val="28"/>
        </w:rPr>
        <w:t>Кафедра «Экономика и менеджмент в строительстве»</w:t>
      </w:r>
    </w:p>
    <w:p w:rsidR="00EB4ECF" w:rsidRDefault="00EB4ECF" w:rsidP="00EB4ECF">
      <w:pPr>
        <w:tabs>
          <w:tab w:val="left" w:pos="7914"/>
        </w:tabs>
        <w:jc w:val="center"/>
        <w:rPr>
          <w:sz w:val="24"/>
          <w:szCs w:val="24"/>
        </w:rPr>
      </w:pPr>
    </w:p>
    <w:p w:rsidR="00EB4ECF" w:rsidRDefault="00EB4ECF" w:rsidP="00EB4ECF">
      <w:pPr>
        <w:tabs>
          <w:tab w:val="left" w:pos="7914"/>
        </w:tabs>
      </w:pPr>
    </w:p>
    <w:p w:rsidR="00EB4ECF" w:rsidRDefault="00EB4ECF" w:rsidP="00EB4ECF">
      <w:pPr>
        <w:tabs>
          <w:tab w:val="left" w:pos="7914"/>
        </w:tabs>
      </w:pPr>
    </w:p>
    <w:p w:rsidR="00EB4ECF" w:rsidRDefault="00EB4ECF" w:rsidP="00FD51B0">
      <w:pPr>
        <w:tabs>
          <w:tab w:val="left" w:pos="7914"/>
        </w:tabs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</w:t>
      </w:r>
    </w:p>
    <w:p w:rsidR="00FD51B0" w:rsidRDefault="00FD51B0" w:rsidP="00FD51B0">
      <w:pPr>
        <w:tabs>
          <w:tab w:val="left" w:pos="7914"/>
        </w:tabs>
        <w:jc w:val="center"/>
        <w:rPr>
          <w:sz w:val="28"/>
          <w:szCs w:val="28"/>
        </w:rPr>
      </w:pPr>
    </w:p>
    <w:p w:rsidR="00FD51B0" w:rsidRDefault="00FD51B0" w:rsidP="00FD51B0">
      <w:pPr>
        <w:tabs>
          <w:tab w:val="left" w:pos="7914"/>
        </w:tabs>
        <w:jc w:val="center"/>
        <w:rPr>
          <w:sz w:val="28"/>
          <w:szCs w:val="28"/>
        </w:rPr>
      </w:pPr>
    </w:p>
    <w:p w:rsidR="00EB4ECF" w:rsidRDefault="00EB4ECF" w:rsidP="00EB4ECF">
      <w:pPr>
        <w:rPr>
          <w:sz w:val="22"/>
          <w:szCs w:val="22"/>
        </w:rPr>
      </w:pPr>
    </w:p>
    <w:p w:rsidR="00EB4ECF" w:rsidRDefault="00EB4ECF" w:rsidP="00EB4ECF">
      <w:pPr>
        <w:tabs>
          <w:tab w:val="left" w:pos="2266"/>
        </w:tabs>
        <w:rPr>
          <w:b/>
          <w:bCs/>
          <w:color w:val="000000"/>
          <w:spacing w:val="-3"/>
          <w:sz w:val="34"/>
          <w:szCs w:val="34"/>
        </w:rPr>
      </w:pPr>
    </w:p>
    <w:p w:rsidR="00EB4ECF" w:rsidRDefault="00EB4ECF" w:rsidP="00EB4ECF">
      <w:pPr>
        <w:tabs>
          <w:tab w:val="left" w:pos="2266"/>
        </w:tabs>
        <w:rPr>
          <w:b/>
          <w:bCs/>
          <w:spacing w:val="-3"/>
          <w:sz w:val="34"/>
          <w:szCs w:val="34"/>
        </w:rPr>
      </w:pPr>
    </w:p>
    <w:p w:rsidR="00EB4ECF" w:rsidRDefault="00EB4ECF" w:rsidP="00EB4ECF">
      <w:pPr>
        <w:tabs>
          <w:tab w:val="left" w:pos="2266"/>
        </w:tabs>
        <w:rPr>
          <w:b/>
          <w:bCs/>
          <w:spacing w:val="-3"/>
          <w:sz w:val="34"/>
          <w:szCs w:val="34"/>
        </w:rPr>
      </w:pPr>
    </w:p>
    <w:p w:rsidR="00EB4ECF" w:rsidRDefault="00EB4ECF" w:rsidP="00EB4ECF">
      <w:pPr>
        <w:tabs>
          <w:tab w:val="left" w:pos="2266"/>
        </w:tabs>
        <w:rPr>
          <w:b/>
          <w:bCs/>
          <w:spacing w:val="-3"/>
          <w:sz w:val="34"/>
          <w:szCs w:val="34"/>
        </w:rPr>
      </w:pPr>
    </w:p>
    <w:p w:rsidR="00EB4ECF" w:rsidRDefault="00EB4ECF" w:rsidP="00EB4ECF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РАБОЧАЯ ПРОГРАММА</w:t>
      </w:r>
    </w:p>
    <w:p w:rsidR="00EB4ECF" w:rsidRDefault="00EB4ECF" w:rsidP="00EB4ECF">
      <w:pPr>
        <w:jc w:val="center"/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Дисциплины</w:t>
      </w:r>
    </w:p>
    <w:p w:rsidR="00EB4ECF" w:rsidRDefault="00EB4ECF" w:rsidP="00EB4ECF">
      <w:pPr>
        <w:jc w:val="center"/>
        <w:rPr>
          <w:i/>
          <w:iCs/>
          <w:sz w:val="28"/>
          <w:szCs w:val="28"/>
        </w:rPr>
      </w:pPr>
    </w:p>
    <w:p w:rsidR="00EB4ECF" w:rsidRDefault="00EB4ECF" w:rsidP="00EB4ECF">
      <w:pPr>
        <w:jc w:val="center"/>
        <w:rPr>
          <w:sz w:val="28"/>
          <w:szCs w:val="28"/>
        </w:rPr>
      </w:pPr>
      <w:r>
        <w:rPr>
          <w:sz w:val="28"/>
          <w:szCs w:val="28"/>
        </w:rPr>
        <w:t>«</w:t>
      </w:r>
      <w:r>
        <w:rPr>
          <w:bCs/>
          <w:color w:val="000000"/>
          <w:spacing w:val="-2"/>
          <w:sz w:val="28"/>
          <w:szCs w:val="28"/>
        </w:rPr>
        <w:t>ОЦЕНКА СТОИМОСТИ НЕМАТЕРИАЛЬНЫХ АКТИВОВ И ИМУЩЕСТВЕННЫХ ПРАВ</w:t>
      </w:r>
      <w:r>
        <w:rPr>
          <w:sz w:val="28"/>
          <w:szCs w:val="28"/>
        </w:rPr>
        <w:t>»  (Б</w:t>
      </w:r>
      <w:proofErr w:type="gramStart"/>
      <w:r>
        <w:rPr>
          <w:sz w:val="28"/>
          <w:szCs w:val="28"/>
        </w:rPr>
        <w:t>1</w:t>
      </w:r>
      <w:proofErr w:type="gramEnd"/>
      <w:r>
        <w:rPr>
          <w:sz w:val="28"/>
          <w:szCs w:val="28"/>
        </w:rPr>
        <w:t>.В.ОД.6)</w:t>
      </w:r>
    </w:p>
    <w:p w:rsidR="00EB4ECF" w:rsidRDefault="00EB4ECF" w:rsidP="00EB4ECF">
      <w:pPr>
        <w:shd w:val="clear" w:color="auto" w:fill="FFFFFF"/>
        <w:spacing w:before="38" w:line="336" w:lineRule="exact"/>
        <w:jc w:val="center"/>
        <w:rPr>
          <w:bCs/>
          <w:spacing w:val="-4"/>
          <w:sz w:val="28"/>
          <w:szCs w:val="28"/>
        </w:rPr>
      </w:pPr>
      <w:r>
        <w:rPr>
          <w:bCs/>
          <w:spacing w:val="-4"/>
          <w:sz w:val="28"/>
          <w:szCs w:val="28"/>
        </w:rPr>
        <w:t>для направления 08.04.01 «Строительство»</w:t>
      </w:r>
    </w:p>
    <w:p w:rsidR="00EB4ECF" w:rsidRDefault="00EB4ECF" w:rsidP="00EB4ECF">
      <w:pPr>
        <w:shd w:val="clear" w:color="auto" w:fill="FFFFFF"/>
        <w:spacing w:line="336" w:lineRule="exact"/>
        <w:jc w:val="center"/>
        <w:rPr>
          <w:sz w:val="28"/>
          <w:szCs w:val="28"/>
        </w:rPr>
      </w:pPr>
      <w:r>
        <w:rPr>
          <w:bCs/>
          <w:spacing w:val="-4"/>
          <w:sz w:val="28"/>
          <w:szCs w:val="28"/>
        </w:rPr>
        <w:t>по магистерской программе  «</w:t>
      </w:r>
      <w:r>
        <w:rPr>
          <w:sz w:val="28"/>
          <w:szCs w:val="28"/>
        </w:rPr>
        <w:t>Оценка стоимости земельных участков, объектов недвижимости и прав на них»</w:t>
      </w:r>
    </w:p>
    <w:p w:rsidR="00EB4ECF" w:rsidRDefault="00EB4ECF" w:rsidP="00EB4ECF">
      <w:pPr>
        <w:shd w:val="clear" w:color="auto" w:fill="FFFFFF"/>
        <w:ind w:right="17"/>
        <w:jc w:val="center"/>
        <w:rPr>
          <w:spacing w:val="-5"/>
          <w:sz w:val="28"/>
          <w:szCs w:val="28"/>
        </w:rPr>
      </w:pPr>
      <w:r>
        <w:rPr>
          <w:spacing w:val="-5"/>
          <w:sz w:val="28"/>
          <w:szCs w:val="28"/>
        </w:rPr>
        <w:t>Форма обучения - очная, заочная</w:t>
      </w:r>
    </w:p>
    <w:p w:rsidR="00EB4ECF" w:rsidRDefault="00EB4ECF" w:rsidP="00EB4ECF">
      <w:pPr>
        <w:shd w:val="clear" w:color="auto" w:fill="FFFFFF"/>
        <w:spacing w:line="350" w:lineRule="exact"/>
        <w:ind w:right="1075"/>
        <w:jc w:val="center"/>
        <w:rPr>
          <w:spacing w:val="-5"/>
          <w:sz w:val="30"/>
          <w:szCs w:val="30"/>
        </w:rPr>
      </w:pPr>
    </w:p>
    <w:p w:rsidR="00EB4ECF" w:rsidRDefault="00EB4ECF" w:rsidP="00EB4ECF">
      <w:pPr>
        <w:shd w:val="clear" w:color="auto" w:fill="FFFFFF"/>
        <w:spacing w:line="350" w:lineRule="exact"/>
        <w:ind w:right="1075"/>
        <w:rPr>
          <w:spacing w:val="-5"/>
          <w:sz w:val="28"/>
          <w:szCs w:val="28"/>
        </w:rPr>
      </w:pPr>
    </w:p>
    <w:p w:rsidR="00EB4ECF" w:rsidRDefault="00EB4ECF" w:rsidP="00EB4ECF">
      <w:pPr>
        <w:shd w:val="clear" w:color="auto" w:fill="FFFFFF"/>
        <w:spacing w:line="350" w:lineRule="exact"/>
        <w:ind w:right="1075"/>
        <w:rPr>
          <w:spacing w:val="-5"/>
          <w:sz w:val="30"/>
          <w:szCs w:val="30"/>
        </w:rPr>
      </w:pPr>
    </w:p>
    <w:p w:rsidR="00EB4ECF" w:rsidRDefault="00EB4ECF" w:rsidP="00EB4ECF">
      <w:pPr>
        <w:shd w:val="clear" w:color="auto" w:fill="FFFFFF"/>
        <w:tabs>
          <w:tab w:val="left" w:pos="3180"/>
          <w:tab w:val="center" w:pos="5152"/>
        </w:tabs>
        <w:spacing w:line="350" w:lineRule="exact"/>
        <w:ind w:right="1075"/>
        <w:jc w:val="center"/>
        <w:rPr>
          <w:spacing w:val="-5"/>
          <w:sz w:val="30"/>
          <w:szCs w:val="30"/>
        </w:rPr>
      </w:pPr>
    </w:p>
    <w:p w:rsidR="00EB4ECF" w:rsidRDefault="00EB4ECF" w:rsidP="00EB4ECF">
      <w:pPr>
        <w:shd w:val="clear" w:color="auto" w:fill="FFFFFF"/>
        <w:tabs>
          <w:tab w:val="left" w:pos="3180"/>
          <w:tab w:val="center" w:pos="5152"/>
        </w:tabs>
        <w:spacing w:line="350" w:lineRule="exact"/>
        <w:ind w:right="1075"/>
        <w:jc w:val="center"/>
        <w:rPr>
          <w:spacing w:val="-5"/>
          <w:sz w:val="30"/>
          <w:szCs w:val="30"/>
        </w:rPr>
      </w:pPr>
    </w:p>
    <w:p w:rsidR="00EB4ECF" w:rsidRDefault="00EB4ECF" w:rsidP="00EB4ECF">
      <w:pPr>
        <w:shd w:val="clear" w:color="auto" w:fill="FFFFFF"/>
        <w:tabs>
          <w:tab w:val="left" w:pos="3180"/>
          <w:tab w:val="center" w:pos="5152"/>
        </w:tabs>
        <w:spacing w:line="350" w:lineRule="exact"/>
        <w:ind w:right="1075"/>
        <w:jc w:val="center"/>
        <w:rPr>
          <w:spacing w:val="-5"/>
          <w:sz w:val="30"/>
          <w:szCs w:val="30"/>
        </w:rPr>
      </w:pPr>
    </w:p>
    <w:p w:rsidR="00EB4ECF" w:rsidRDefault="00EB4ECF" w:rsidP="00EB4ECF">
      <w:pPr>
        <w:shd w:val="clear" w:color="auto" w:fill="FFFFFF"/>
        <w:tabs>
          <w:tab w:val="left" w:pos="3180"/>
          <w:tab w:val="center" w:pos="5152"/>
        </w:tabs>
        <w:spacing w:line="350" w:lineRule="exact"/>
        <w:ind w:right="1075"/>
        <w:jc w:val="center"/>
        <w:rPr>
          <w:color w:val="000000"/>
          <w:spacing w:val="-5"/>
          <w:sz w:val="30"/>
          <w:szCs w:val="30"/>
        </w:rPr>
      </w:pPr>
    </w:p>
    <w:p w:rsidR="00EB4ECF" w:rsidRDefault="00EB4ECF" w:rsidP="00EB4ECF">
      <w:pPr>
        <w:shd w:val="clear" w:color="auto" w:fill="FFFFFF"/>
        <w:tabs>
          <w:tab w:val="left" w:pos="3180"/>
          <w:tab w:val="center" w:pos="5152"/>
        </w:tabs>
        <w:spacing w:line="350" w:lineRule="exact"/>
        <w:ind w:right="1075"/>
        <w:jc w:val="center"/>
        <w:rPr>
          <w:color w:val="000000"/>
          <w:spacing w:val="-5"/>
          <w:sz w:val="30"/>
          <w:szCs w:val="30"/>
        </w:rPr>
      </w:pPr>
    </w:p>
    <w:p w:rsidR="00EB4ECF" w:rsidRDefault="00EB4ECF" w:rsidP="00EB4ECF">
      <w:pPr>
        <w:shd w:val="clear" w:color="auto" w:fill="FFFFFF"/>
        <w:tabs>
          <w:tab w:val="left" w:pos="3180"/>
          <w:tab w:val="center" w:pos="5152"/>
        </w:tabs>
        <w:spacing w:line="350" w:lineRule="exact"/>
        <w:ind w:right="1075"/>
        <w:jc w:val="center"/>
        <w:rPr>
          <w:color w:val="000000"/>
          <w:spacing w:val="-5"/>
          <w:sz w:val="30"/>
          <w:szCs w:val="30"/>
        </w:rPr>
      </w:pPr>
    </w:p>
    <w:p w:rsidR="00EB4ECF" w:rsidRDefault="00EB4ECF" w:rsidP="00EB4ECF">
      <w:pPr>
        <w:shd w:val="clear" w:color="auto" w:fill="FFFFFF"/>
        <w:tabs>
          <w:tab w:val="left" w:pos="3180"/>
          <w:tab w:val="center" w:pos="5152"/>
        </w:tabs>
        <w:spacing w:line="350" w:lineRule="exact"/>
        <w:ind w:right="1075"/>
        <w:jc w:val="center"/>
        <w:rPr>
          <w:color w:val="000000"/>
          <w:spacing w:val="-5"/>
          <w:sz w:val="30"/>
          <w:szCs w:val="30"/>
        </w:rPr>
      </w:pPr>
    </w:p>
    <w:p w:rsidR="00EB4ECF" w:rsidRDefault="00EB4ECF" w:rsidP="00EB4ECF">
      <w:pPr>
        <w:shd w:val="clear" w:color="auto" w:fill="FFFFFF"/>
        <w:tabs>
          <w:tab w:val="left" w:pos="3180"/>
          <w:tab w:val="center" w:pos="5152"/>
        </w:tabs>
        <w:spacing w:line="350" w:lineRule="exact"/>
        <w:ind w:right="1075"/>
        <w:jc w:val="center"/>
        <w:rPr>
          <w:color w:val="000000"/>
          <w:spacing w:val="-5"/>
          <w:sz w:val="28"/>
          <w:szCs w:val="28"/>
        </w:rPr>
      </w:pPr>
      <w:r>
        <w:rPr>
          <w:color w:val="000000"/>
          <w:spacing w:val="-5"/>
          <w:sz w:val="28"/>
          <w:szCs w:val="28"/>
        </w:rPr>
        <w:t>Санкт-Петербург</w:t>
      </w:r>
    </w:p>
    <w:p w:rsidR="00EB4ECF" w:rsidRDefault="00EB4ECF" w:rsidP="00EB4ECF">
      <w:pPr>
        <w:shd w:val="clear" w:color="auto" w:fill="FFFFFF"/>
        <w:tabs>
          <w:tab w:val="left" w:pos="3860"/>
          <w:tab w:val="center" w:pos="5152"/>
        </w:tabs>
        <w:spacing w:line="350" w:lineRule="exact"/>
        <w:ind w:right="1075"/>
        <w:jc w:val="center"/>
        <w:rPr>
          <w:color w:val="000000"/>
          <w:spacing w:val="-5"/>
          <w:sz w:val="28"/>
          <w:szCs w:val="28"/>
        </w:rPr>
      </w:pPr>
      <w:r>
        <w:rPr>
          <w:color w:val="000000"/>
          <w:spacing w:val="-5"/>
          <w:sz w:val="28"/>
          <w:szCs w:val="28"/>
        </w:rPr>
        <w:t>2015</w:t>
      </w:r>
    </w:p>
    <w:p w:rsidR="00EB4ECF" w:rsidRDefault="00EB4ECF" w:rsidP="00EB4ECF">
      <w:pPr>
        <w:tabs>
          <w:tab w:val="left" w:pos="2504"/>
        </w:tabs>
        <w:rPr>
          <w:sz w:val="28"/>
          <w:szCs w:val="28"/>
        </w:rPr>
      </w:pPr>
    </w:p>
    <w:p w:rsidR="00EB4ECF" w:rsidRDefault="00EB4ECF" w:rsidP="00CE32A3">
      <w:pPr>
        <w:tabs>
          <w:tab w:val="left" w:pos="2504"/>
        </w:tabs>
        <w:rPr>
          <w:sz w:val="28"/>
          <w:szCs w:val="28"/>
        </w:rPr>
      </w:pPr>
      <w:r>
        <w:rPr>
          <w:sz w:val="28"/>
          <w:szCs w:val="28"/>
          <w:highlight w:val="yellow"/>
        </w:rPr>
        <w:br w:type="page"/>
      </w:r>
      <w:r w:rsidR="00CE32A3" w:rsidRPr="00CE32A3">
        <w:rPr>
          <w:noProof/>
          <w:sz w:val="28"/>
          <w:szCs w:val="28"/>
          <w:highlight w:val="yellow"/>
        </w:rPr>
        <w:lastRenderedPageBreak/>
        <w:drawing>
          <wp:inline distT="0" distB="0" distL="0" distR="0">
            <wp:extent cx="5940425" cy="8172161"/>
            <wp:effectExtent l="0" t="0" r="317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0910" w:rsidRDefault="00EB4ECF" w:rsidP="00CE32A3">
      <w:pPr>
        <w:widowControl/>
        <w:spacing w:line="276" w:lineRule="auto"/>
        <w:jc w:val="center"/>
        <w:rPr>
          <w:sz w:val="28"/>
          <w:szCs w:val="28"/>
        </w:rPr>
        <w:sectPr w:rsidR="00240910">
          <w:pgSz w:w="11906" w:h="16838"/>
          <w:pgMar w:top="1134" w:right="850" w:bottom="1134" w:left="1701" w:header="708" w:footer="708" w:gutter="0"/>
          <w:cols w:space="720"/>
        </w:sectPr>
      </w:pPr>
      <w:r>
        <w:rPr>
          <w:sz w:val="28"/>
          <w:szCs w:val="28"/>
        </w:rPr>
        <w:br w:type="page"/>
      </w:r>
      <w:r w:rsidR="00CE32A3">
        <w:rPr>
          <w:noProof/>
        </w:rPr>
        <w:lastRenderedPageBreak/>
        <w:drawing>
          <wp:inline distT="0" distB="0" distL="0" distR="0" wp14:anchorId="6AEEA2D3" wp14:editId="787B369F">
            <wp:extent cx="5940425" cy="817499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32A3">
        <w:rPr>
          <w:sz w:val="28"/>
          <w:szCs w:val="28"/>
        </w:rPr>
        <w:t xml:space="preserve"> </w:t>
      </w:r>
    </w:p>
    <w:p w:rsidR="00EB4ECF" w:rsidRDefault="00EB4ECF" w:rsidP="00EB4ECF">
      <w:pPr>
        <w:numPr>
          <w:ilvl w:val="0"/>
          <w:numId w:val="1"/>
        </w:numPr>
        <w:shd w:val="clear" w:color="auto" w:fill="FFFFFF"/>
        <w:spacing w:before="331" w:after="20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Цели и задачи дисциплины</w:t>
      </w:r>
    </w:p>
    <w:p w:rsidR="00EB4ECF" w:rsidRDefault="00EB4ECF" w:rsidP="00EB4ECF">
      <w:pPr>
        <w:shd w:val="clear" w:color="auto" w:fill="FFFFFF"/>
        <w:spacing w:before="38" w:line="336" w:lineRule="exac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Рабочая программа составлена в соответствии с ФГОС </w:t>
      </w:r>
      <w:proofErr w:type="gramStart"/>
      <w:r>
        <w:rPr>
          <w:sz w:val="28"/>
          <w:szCs w:val="28"/>
        </w:rPr>
        <w:t>ВО</w:t>
      </w:r>
      <w:proofErr w:type="gramEnd"/>
      <w:r>
        <w:rPr>
          <w:sz w:val="28"/>
          <w:szCs w:val="28"/>
        </w:rPr>
        <w:t xml:space="preserve">, утвержденным 30.10.2014 г., приказ N 1419 по направлению </w:t>
      </w:r>
      <w:r>
        <w:rPr>
          <w:bCs/>
          <w:color w:val="000000"/>
          <w:spacing w:val="-4"/>
          <w:sz w:val="28"/>
          <w:szCs w:val="28"/>
        </w:rPr>
        <w:t xml:space="preserve">08.04.01  «Строительство», </w:t>
      </w:r>
      <w:r>
        <w:rPr>
          <w:sz w:val="28"/>
          <w:szCs w:val="28"/>
        </w:rPr>
        <w:t>по дисциплине «</w:t>
      </w:r>
      <w:r>
        <w:rPr>
          <w:bCs/>
          <w:color w:val="000000"/>
          <w:spacing w:val="-2"/>
          <w:sz w:val="28"/>
          <w:szCs w:val="28"/>
        </w:rPr>
        <w:t>Оценка стоимости нематериальных активов и имущественных прав</w:t>
      </w:r>
      <w:r>
        <w:rPr>
          <w:sz w:val="28"/>
          <w:szCs w:val="28"/>
        </w:rPr>
        <w:t>».</w:t>
      </w:r>
    </w:p>
    <w:p w:rsidR="00EB4ECF" w:rsidRDefault="00EB4ECF" w:rsidP="00EB4ECF">
      <w:pPr>
        <w:tabs>
          <w:tab w:val="left" w:pos="5954"/>
          <w:tab w:val="left" w:pos="7655"/>
        </w:tabs>
        <w:ind w:firstLine="737"/>
        <w:jc w:val="both"/>
        <w:rPr>
          <w:iCs/>
          <w:sz w:val="28"/>
          <w:szCs w:val="28"/>
        </w:rPr>
      </w:pPr>
      <w:r>
        <w:rPr>
          <w:iCs/>
          <w:sz w:val="28"/>
          <w:szCs w:val="28"/>
        </w:rPr>
        <w:t>Целью изучения дисциплины  является</w:t>
      </w:r>
      <w:r>
        <w:rPr>
          <w:sz w:val="28"/>
          <w:szCs w:val="28"/>
        </w:rPr>
        <w:t xml:space="preserve"> формирование у магистрантов </w:t>
      </w:r>
      <w:r>
        <w:rPr>
          <w:iCs/>
          <w:sz w:val="28"/>
          <w:szCs w:val="28"/>
        </w:rPr>
        <w:t>теоретических знаний и практических навыков по оценке нематериальных активов и имущественных прав. Воспитание творческого подхода к работе, ответственности за достоверность и объективность принимаемых управленческих решений в ходе оценки активов предприятия.</w:t>
      </w:r>
    </w:p>
    <w:p w:rsidR="00EB4ECF" w:rsidRDefault="00EB4ECF" w:rsidP="00EB4ECF">
      <w:pPr>
        <w:shd w:val="clear" w:color="auto" w:fill="FFFFFF"/>
        <w:spacing w:before="38" w:line="336" w:lineRule="exact"/>
        <w:ind w:firstLine="708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Для достижения поставленной цели решаются следующие задачи:</w:t>
      </w:r>
    </w:p>
    <w:p w:rsidR="00EB4ECF" w:rsidRDefault="00EB4ECF" w:rsidP="00EB4ECF">
      <w:pPr>
        <w:widowControl/>
        <w:numPr>
          <w:ilvl w:val="0"/>
          <w:numId w:val="2"/>
        </w:numPr>
        <w:autoSpaceDE/>
        <w:adjustRightInd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изучение нематериальных активов, как особый вид объектов интеллектуальной собственности;</w:t>
      </w:r>
    </w:p>
    <w:p w:rsidR="00EB4ECF" w:rsidRDefault="00EB4ECF" w:rsidP="00EB4ECF">
      <w:pPr>
        <w:widowControl/>
        <w:numPr>
          <w:ilvl w:val="0"/>
          <w:numId w:val="2"/>
        </w:numPr>
        <w:autoSpaceDE/>
        <w:adjustRightInd/>
        <w:contextualSpacing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изучение принципов и методов оценки нематериальных активов и имущественных прав;</w:t>
      </w:r>
    </w:p>
    <w:p w:rsidR="00EB4ECF" w:rsidRDefault="00EB4ECF" w:rsidP="00EB4ECF">
      <w:pPr>
        <w:widowControl/>
        <w:numPr>
          <w:ilvl w:val="0"/>
          <w:numId w:val="2"/>
        </w:numPr>
        <w:autoSpaceDE/>
        <w:adjustRightInd/>
        <w:jc w:val="both"/>
        <w:rPr>
          <w:sz w:val="28"/>
          <w:szCs w:val="28"/>
        </w:rPr>
      </w:pPr>
      <w:r>
        <w:rPr>
          <w:sz w:val="28"/>
          <w:szCs w:val="28"/>
        </w:rPr>
        <w:t>формирование способности принятия решений по совершению сделок с объектами интеллектуальной собственности в хозяйственной деятельности предприятия.</w:t>
      </w:r>
    </w:p>
    <w:p w:rsidR="00EB4ECF" w:rsidRDefault="00EB4ECF" w:rsidP="00EB4ECF">
      <w:pPr>
        <w:pStyle w:val="a4"/>
        <w:ind w:firstLine="708"/>
        <w:jc w:val="both"/>
        <w:rPr>
          <w:bCs/>
          <w:color w:val="000000"/>
          <w:spacing w:val="-4"/>
          <w:sz w:val="28"/>
          <w:szCs w:val="28"/>
        </w:rPr>
      </w:pPr>
    </w:p>
    <w:p w:rsidR="00EB4ECF" w:rsidRDefault="00EB4ECF" w:rsidP="00EB4ECF">
      <w:pPr>
        <w:numPr>
          <w:ilvl w:val="0"/>
          <w:numId w:val="1"/>
        </w:numPr>
        <w:tabs>
          <w:tab w:val="left" w:pos="851"/>
        </w:tabs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Перечень планируемых результатов обучения по дисциплине, соотнесенных с планируемыми результатами освоения</w:t>
      </w:r>
    </w:p>
    <w:p w:rsidR="00EB4ECF" w:rsidRDefault="00EB4ECF" w:rsidP="00EB4ECF">
      <w:pPr>
        <w:tabs>
          <w:tab w:val="left" w:pos="851"/>
        </w:tabs>
        <w:ind w:left="72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основной  профессиональной образовательной программы</w:t>
      </w:r>
    </w:p>
    <w:p w:rsidR="00EB4ECF" w:rsidRDefault="00EB4ECF" w:rsidP="00EB4ECF">
      <w:pPr>
        <w:ind w:firstLine="708"/>
        <w:jc w:val="both"/>
        <w:rPr>
          <w:sz w:val="24"/>
          <w:szCs w:val="24"/>
        </w:rPr>
      </w:pPr>
    </w:p>
    <w:p w:rsidR="00EB4ECF" w:rsidRDefault="00EB4ECF" w:rsidP="00EB4ECF">
      <w:pPr>
        <w:widowControl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Планируемыми результатами обучения по дисциплине являются: приобретение знаний, умений, </w:t>
      </w:r>
      <w:r w:rsidR="00486B86">
        <w:rPr>
          <w:sz w:val="28"/>
          <w:szCs w:val="28"/>
        </w:rPr>
        <w:t>навыков</w:t>
      </w:r>
      <w:r>
        <w:rPr>
          <w:sz w:val="28"/>
          <w:szCs w:val="28"/>
        </w:rPr>
        <w:t>.</w:t>
      </w:r>
    </w:p>
    <w:p w:rsidR="00EB4ECF" w:rsidRDefault="00EB4ECF" w:rsidP="00EB4ECF">
      <w:pPr>
        <w:widowControl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В результате освоения дисциплины обучающийся должен:</w:t>
      </w:r>
    </w:p>
    <w:p w:rsidR="00EB4ECF" w:rsidRDefault="00EB4ECF" w:rsidP="00EB4ECF">
      <w:pPr>
        <w:pStyle w:val="Default"/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ЗНАТЬ:</w:t>
      </w:r>
    </w:p>
    <w:p w:rsidR="00EB4ECF" w:rsidRDefault="00EB4ECF" w:rsidP="00EB4ECF">
      <w:pPr>
        <w:widowControl/>
        <w:numPr>
          <w:ilvl w:val="0"/>
          <w:numId w:val="3"/>
        </w:numPr>
        <w:autoSpaceDE/>
        <w:adjustRightInd/>
        <w:contextualSpacing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современные проблемы дисциплины, формы и методы научного познания;</w:t>
      </w:r>
    </w:p>
    <w:p w:rsidR="00EB4ECF" w:rsidRDefault="00EB4ECF" w:rsidP="00EB4ECF">
      <w:pPr>
        <w:widowControl/>
        <w:numPr>
          <w:ilvl w:val="0"/>
          <w:numId w:val="3"/>
        </w:numPr>
        <w:autoSpaceDE/>
        <w:adjustRightInd/>
        <w:contextualSpacing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направления развития и возможности применения в профессиональной сфере;</w:t>
      </w:r>
    </w:p>
    <w:p w:rsidR="00EB4ECF" w:rsidRDefault="00EB4ECF" w:rsidP="00EB4ECF">
      <w:pPr>
        <w:pStyle w:val="Default"/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УМЕТЬ:</w:t>
      </w:r>
    </w:p>
    <w:p w:rsidR="00EB4ECF" w:rsidRDefault="00EB4ECF" w:rsidP="00EB4ECF">
      <w:pPr>
        <w:widowControl/>
        <w:numPr>
          <w:ilvl w:val="0"/>
          <w:numId w:val="4"/>
        </w:numPr>
        <w:autoSpaceDE/>
        <w:adjustRightInd/>
        <w:contextualSpacing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использовать принципы и методы оценки стоимости нематериальных активов и имущественных прав для выработки управленческих решений;</w:t>
      </w:r>
    </w:p>
    <w:p w:rsidR="00EB4ECF" w:rsidRDefault="00EB4ECF" w:rsidP="00EB4ECF">
      <w:pPr>
        <w:widowControl/>
        <w:numPr>
          <w:ilvl w:val="0"/>
          <w:numId w:val="4"/>
        </w:numPr>
        <w:autoSpaceDE/>
        <w:adjustRightInd/>
        <w:contextualSpacing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применять на практике существующие методы оценки стоимости нематериальных активов и прав на них;</w:t>
      </w:r>
    </w:p>
    <w:p w:rsidR="00EB4ECF" w:rsidRDefault="00EB4ECF" w:rsidP="00EB4ECF">
      <w:pPr>
        <w:widowControl/>
        <w:numPr>
          <w:ilvl w:val="0"/>
          <w:numId w:val="4"/>
        </w:numPr>
        <w:autoSpaceDE/>
        <w:adjustRightInd/>
        <w:contextualSpacing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реализовывать принципы оценки, которые определяют практический подход к обеспечению эффективности использовании объектов интеллектуальной собственности;</w:t>
      </w:r>
    </w:p>
    <w:p w:rsidR="00EB4ECF" w:rsidRDefault="00EB4ECF" w:rsidP="00EB4ECF">
      <w:pPr>
        <w:pStyle w:val="Default"/>
        <w:ind w:firstLine="567"/>
        <w:jc w:val="both"/>
        <w:rPr>
          <w:b/>
          <w:color w:val="auto"/>
          <w:sz w:val="28"/>
          <w:szCs w:val="28"/>
          <w:lang w:val="en-US"/>
        </w:rPr>
      </w:pPr>
      <w:r>
        <w:rPr>
          <w:b/>
          <w:color w:val="auto"/>
          <w:sz w:val="28"/>
          <w:szCs w:val="28"/>
        </w:rPr>
        <w:t>ВЛАДЕТЬ:</w:t>
      </w:r>
    </w:p>
    <w:p w:rsidR="00EB4ECF" w:rsidRDefault="00EB4ECF" w:rsidP="00EB4ECF">
      <w:pPr>
        <w:widowControl/>
        <w:numPr>
          <w:ilvl w:val="0"/>
          <w:numId w:val="5"/>
        </w:numPr>
        <w:autoSpaceDE/>
        <w:adjustRightInd/>
        <w:contextualSpacing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навыками поиска анализа и оценки информации для подготовки и принятия  управленческих решений при оценке стоимости нематериальных активов и имущественных прав;</w:t>
      </w:r>
    </w:p>
    <w:p w:rsidR="00EB4ECF" w:rsidRDefault="00EB4ECF" w:rsidP="00EB4ECF">
      <w:pPr>
        <w:widowControl/>
        <w:numPr>
          <w:ilvl w:val="0"/>
          <w:numId w:val="5"/>
        </w:numPr>
        <w:autoSpaceDE/>
        <w:adjustRightInd/>
        <w:contextualSpacing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специальным понятийным аппаратом, методами оценки стоимости объектов интеллектуальной собственности.</w:t>
      </w:r>
    </w:p>
    <w:p w:rsidR="00EB4ECF" w:rsidRDefault="00EB4ECF" w:rsidP="00EB4ECF">
      <w:pPr>
        <w:widowControl/>
        <w:shd w:val="clear" w:color="auto" w:fill="FFFFFF"/>
        <w:autoSpaceDE/>
        <w:adjustRightInd/>
        <w:spacing w:before="120" w:after="120" w:line="270" w:lineRule="atLeas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Приобретенные знания, умения</w:t>
      </w:r>
      <w:r w:rsidR="00C414B5">
        <w:rPr>
          <w:sz w:val="28"/>
          <w:szCs w:val="28"/>
        </w:rPr>
        <w:t>, навыки</w:t>
      </w:r>
      <w:proofErr w:type="gramStart"/>
      <w:r w:rsidR="00C414B5">
        <w:rPr>
          <w:sz w:val="28"/>
          <w:szCs w:val="28"/>
        </w:rPr>
        <w:t xml:space="preserve"> </w:t>
      </w:r>
      <w:r>
        <w:rPr>
          <w:sz w:val="28"/>
          <w:szCs w:val="28"/>
        </w:rPr>
        <w:t>,</w:t>
      </w:r>
      <w:proofErr w:type="gramEnd"/>
      <w:r>
        <w:rPr>
          <w:sz w:val="28"/>
          <w:szCs w:val="28"/>
        </w:rPr>
        <w:t xml:space="preserve"> характеризующие формирование компетенций, осваиваемые в данной дисциплине, позволяют решать профессиональные задачи, приведенные в соответствующем перечне по видам профессиональной деятельности в п. 2.4 основной профессиональной образовательной программы (ОПОП).</w:t>
      </w:r>
    </w:p>
    <w:p w:rsidR="00EB4ECF" w:rsidRDefault="00EB4ECF" w:rsidP="00EB4ECF">
      <w:pPr>
        <w:widowControl/>
        <w:tabs>
          <w:tab w:val="left" w:pos="851"/>
        </w:tabs>
        <w:ind w:firstLine="851"/>
        <w:jc w:val="both"/>
        <w:rPr>
          <w:rFonts w:eastAsia="Calibri"/>
          <w:bCs/>
          <w:sz w:val="28"/>
          <w:szCs w:val="28"/>
        </w:rPr>
      </w:pPr>
      <w:r>
        <w:rPr>
          <w:sz w:val="28"/>
          <w:szCs w:val="28"/>
        </w:rPr>
        <w:t xml:space="preserve">Изучение дисциплины направлено на формирование следующих </w:t>
      </w:r>
      <w:r>
        <w:rPr>
          <w:rFonts w:eastAsia="Calibri"/>
          <w:b/>
          <w:bCs/>
          <w:sz w:val="28"/>
          <w:szCs w:val="28"/>
        </w:rPr>
        <w:t>общекультурных компетенций (ОК)</w:t>
      </w:r>
      <w:r>
        <w:rPr>
          <w:rFonts w:eastAsia="Calibri"/>
          <w:bCs/>
          <w:sz w:val="28"/>
          <w:szCs w:val="28"/>
        </w:rPr>
        <w:t>:</w:t>
      </w:r>
    </w:p>
    <w:p w:rsidR="00EB4ECF" w:rsidRDefault="00EB4ECF" w:rsidP="00EB4ECF">
      <w:pPr>
        <w:pStyle w:val="Default"/>
        <w:ind w:firstLine="709"/>
        <w:jc w:val="both"/>
        <w:rPr>
          <w:sz w:val="28"/>
          <w:szCs w:val="28"/>
        </w:rPr>
      </w:pPr>
      <w:r>
        <w:rPr>
          <w:szCs w:val="28"/>
        </w:rPr>
        <w:t xml:space="preserve">– </w:t>
      </w:r>
      <w:r>
        <w:rPr>
          <w:sz w:val="28"/>
          <w:szCs w:val="28"/>
        </w:rPr>
        <w:t xml:space="preserve"> готовность действовать в нестандартных ситуациях, нести социальную и этическую ответственность за принятые решения (ОК-2);</w:t>
      </w:r>
    </w:p>
    <w:p w:rsidR="00EB4ECF" w:rsidRDefault="00EB4ECF" w:rsidP="00EB4ECF">
      <w:pPr>
        <w:widowControl/>
        <w:tabs>
          <w:tab w:val="left" w:pos="851"/>
        </w:tabs>
        <w:ind w:firstLine="851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Изучение дисциплины направлено на формирование следующих </w:t>
      </w:r>
      <w:r>
        <w:rPr>
          <w:rFonts w:eastAsia="Calibri"/>
          <w:b/>
          <w:sz w:val="28"/>
          <w:szCs w:val="28"/>
        </w:rPr>
        <w:t>общепрофессиональных компетенций (ОПК)</w:t>
      </w:r>
      <w:r>
        <w:rPr>
          <w:rFonts w:eastAsia="Calibri"/>
          <w:sz w:val="28"/>
          <w:szCs w:val="28"/>
        </w:rPr>
        <w:t>:</w:t>
      </w:r>
    </w:p>
    <w:p w:rsidR="00EB4ECF" w:rsidRDefault="00EB4ECF" w:rsidP="00EB4ECF">
      <w:pPr>
        <w:pStyle w:val="a5"/>
        <w:widowControl/>
        <w:numPr>
          <w:ilvl w:val="0"/>
          <w:numId w:val="6"/>
        </w:numPr>
        <w:tabs>
          <w:tab w:val="left" w:pos="851"/>
        </w:tabs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способность демонстрировать знания фундаментальных и прикладных дисциплин программы магистратуры (ОПК-4);</w:t>
      </w:r>
    </w:p>
    <w:p w:rsidR="00EB4ECF" w:rsidRDefault="00EB4ECF" w:rsidP="00EB4ECF">
      <w:pPr>
        <w:pStyle w:val="a5"/>
        <w:widowControl/>
        <w:numPr>
          <w:ilvl w:val="0"/>
          <w:numId w:val="6"/>
        </w:numPr>
        <w:tabs>
          <w:tab w:val="left" w:pos="851"/>
        </w:tabs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способность использовать углубленные теоретические и практические знания, часть которых находится на передовом рубеже данной науки (ОПК-5);</w:t>
      </w:r>
    </w:p>
    <w:p w:rsidR="00EB4ECF" w:rsidRDefault="00EB4ECF" w:rsidP="00EB4ECF">
      <w:pPr>
        <w:pStyle w:val="a5"/>
        <w:widowControl/>
        <w:numPr>
          <w:ilvl w:val="0"/>
          <w:numId w:val="6"/>
        </w:numPr>
        <w:tabs>
          <w:tab w:val="left" w:pos="851"/>
        </w:tabs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способность самостоятельно приобретать с помощью информационных технологий и использовать в практической деятельности новые знания и умения, в том числе в новых областях знаний, непосредственно не связанных со сферой деятельности, расширять и углублять свое научное мировоззрение (ОПК-6);</w:t>
      </w:r>
    </w:p>
    <w:p w:rsidR="00EB4ECF" w:rsidRDefault="00EB4ECF" w:rsidP="00EB4ECF">
      <w:pPr>
        <w:pStyle w:val="a5"/>
        <w:widowControl/>
        <w:numPr>
          <w:ilvl w:val="0"/>
          <w:numId w:val="6"/>
        </w:numPr>
        <w:tabs>
          <w:tab w:val="left" w:pos="851"/>
        </w:tabs>
        <w:jc w:val="both"/>
        <w:rPr>
          <w:sz w:val="28"/>
          <w:szCs w:val="28"/>
        </w:rPr>
      </w:pPr>
      <w:r>
        <w:rPr>
          <w:rFonts w:eastAsia="Calibri"/>
          <w:sz w:val="28"/>
          <w:szCs w:val="28"/>
        </w:rPr>
        <w:t xml:space="preserve">способность использовать </w:t>
      </w:r>
      <w:r>
        <w:rPr>
          <w:sz w:val="28"/>
          <w:szCs w:val="28"/>
        </w:rPr>
        <w:t xml:space="preserve"> углубленные знания правовых и этических норм при оценке последствий своей профессиональной деятельности, при разработке и осуществлении социально значимых проектов (ОПК-7); </w:t>
      </w:r>
    </w:p>
    <w:p w:rsidR="00EB4ECF" w:rsidRDefault="00EB4ECF" w:rsidP="00EB4ECF">
      <w:pPr>
        <w:pStyle w:val="a5"/>
        <w:widowControl/>
        <w:numPr>
          <w:ilvl w:val="0"/>
          <w:numId w:val="6"/>
        </w:numPr>
        <w:tabs>
          <w:tab w:val="left" w:pos="851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 способность демонстрировать навыки работы в научном коллективе, способностью порождать новые идеи (креативность) (ОПК-8);</w:t>
      </w:r>
    </w:p>
    <w:p w:rsidR="00EB4ECF" w:rsidRDefault="00EB4ECF" w:rsidP="00EB4ECF">
      <w:pPr>
        <w:pStyle w:val="a5"/>
        <w:widowControl/>
        <w:numPr>
          <w:ilvl w:val="0"/>
          <w:numId w:val="6"/>
        </w:numPr>
        <w:tabs>
          <w:tab w:val="left" w:pos="851"/>
        </w:tabs>
        <w:jc w:val="both"/>
        <w:rPr>
          <w:sz w:val="28"/>
          <w:szCs w:val="28"/>
        </w:rPr>
      </w:pPr>
      <w:r>
        <w:rPr>
          <w:sz w:val="28"/>
          <w:szCs w:val="28"/>
        </w:rPr>
        <w:t>способностью осознать основные проблемы своей предметной области, при решении которых возникает необходимость в сложных задачах выбора, требующих использования количественных и качественных методов (ОПК-9);</w:t>
      </w:r>
    </w:p>
    <w:p w:rsidR="00EB4ECF" w:rsidRDefault="00EB4ECF" w:rsidP="00EB4ECF">
      <w:pPr>
        <w:pStyle w:val="a5"/>
        <w:widowControl/>
        <w:numPr>
          <w:ilvl w:val="0"/>
          <w:numId w:val="6"/>
        </w:numPr>
        <w:tabs>
          <w:tab w:val="left" w:pos="851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 способность и готовность ориентироваться в постановке задачи, применять знания о современных методах исследования, анализировать, синтезировать и критически резюмировать информацию (ОПК-10);</w:t>
      </w:r>
    </w:p>
    <w:p w:rsidR="00EB4ECF" w:rsidRDefault="00EB4ECF" w:rsidP="00EB4ECF">
      <w:pPr>
        <w:pStyle w:val="a5"/>
        <w:widowControl/>
        <w:numPr>
          <w:ilvl w:val="0"/>
          <w:numId w:val="6"/>
        </w:numPr>
        <w:tabs>
          <w:tab w:val="left" w:pos="851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 способностью оформлять, представлять и докладывать результаты выполненной работы (ОПК-12).</w:t>
      </w:r>
    </w:p>
    <w:p w:rsidR="00EB4ECF" w:rsidRDefault="00EB4ECF" w:rsidP="00EB4ECF">
      <w:pPr>
        <w:widowControl/>
        <w:tabs>
          <w:tab w:val="left" w:pos="851"/>
        </w:tabs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ab/>
        <w:t>Изучение дисциплины направлено на формирование следующих профессиональных компетенций (ПК),</w:t>
      </w:r>
      <w:r>
        <w:rPr>
          <w:bCs/>
          <w:sz w:val="28"/>
          <w:szCs w:val="28"/>
        </w:rPr>
        <w:t xml:space="preserve"> соответствующих виду  профессиональной деятельности, на который  ориентирована программа магистратуры:</w:t>
      </w:r>
    </w:p>
    <w:p w:rsidR="00EB4ECF" w:rsidRDefault="00EB4ECF" w:rsidP="00EB4ECF">
      <w:pPr>
        <w:widowControl/>
        <w:tabs>
          <w:tab w:val="left" w:pos="851"/>
        </w:tabs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>инновационная, изыскательская и проектно-расчетная деятельность:</w:t>
      </w:r>
    </w:p>
    <w:p w:rsidR="00EB4ECF" w:rsidRDefault="00EB4ECF" w:rsidP="00EB4ECF">
      <w:pPr>
        <w:pStyle w:val="a5"/>
        <w:widowControl/>
        <w:numPr>
          <w:ilvl w:val="0"/>
          <w:numId w:val="7"/>
        </w:numPr>
        <w:tabs>
          <w:tab w:val="left" w:pos="851"/>
        </w:tabs>
        <w:jc w:val="both"/>
        <w:rPr>
          <w:sz w:val="28"/>
          <w:szCs w:val="28"/>
        </w:rPr>
      </w:pPr>
      <w:r>
        <w:rPr>
          <w:sz w:val="28"/>
          <w:szCs w:val="28"/>
        </w:rPr>
        <w:t>владением способами фиксации и защиты объектов интеллектуальной собственности, управления результатами научно-исследовательской деятельности и коммерциализации прав на объекты интелл</w:t>
      </w:r>
      <w:r w:rsidR="00C414B5">
        <w:rPr>
          <w:sz w:val="28"/>
          <w:szCs w:val="28"/>
        </w:rPr>
        <w:t>ектуальной собственности (ПК-8).</w:t>
      </w:r>
    </w:p>
    <w:p w:rsidR="00EB4ECF" w:rsidRDefault="00EB4ECF" w:rsidP="00EB4ECF">
      <w:pPr>
        <w:widowControl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Область профессиональной деятельности обучающихся, освоивших данную дисциплину, приведена в п. 2.1</w:t>
      </w:r>
      <w:r w:rsidR="00240910">
        <w:rPr>
          <w:sz w:val="28"/>
          <w:szCs w:val="28"/>
        </w:rPr>
        <w:t xml:space="preserve"> общей характеристике</w:t>
      </w:r>
      <w:r>
        <w:rPr>
          <w:sz w:val="28"/>
          <w:szCs w:val="28"/>
        </w:rPr>
        <w:t xml:space="preserve"> ОПОП.</w:t>
      </w:r>
    </w:p>
    <w:p w:rsidR="00EB4ECF" w:rsidRDefault="00EB4ECF" w:rsidP="00EB4ECF">
      <w:pPr>
        <w:widowControl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Объекты профессиональной деятельности обучающихся, освоивших данную дисциплину, приведены в п. 2.2 </w:t>
      </w:r>
      <w:r w:rsidR="00240910">
        <w:rPr>
          <w:sz w:val="28"/>
          <w:szCs w:val="28"/>
        </w:rPr>
        <w:t xml:space="preserve">общей характеристики </w:t>
      </w:r>
      <w:r>
        <w:rPr>
          <w:sz w:val="28"/>
          <w:szCs w:val="28"/>
        </w:rPr>
        <w:t>ОПОП.</w:t>
      </w:r>
    </w:p>
    <w:p w:rsidR="00EB4ECF" w:rsidRDefault="00EB4ECF" w:rsidP="00EB4ECF">
      <w:pPr>
        <w:pStyle w:val="1"/>
        <w:ind w:left="0" w:firstLine="851"/>
        <w:jc w:val="both"/>
        <w:rPr>
          <w:rFonts w:cs="Times New Roman"/>
          <w:sz w:val="24"/>
          <w:szCs w:val="24"/>
        </w:rPr>
      </w:pPr>
    </w:p>
    <w:p w:rsidR="00EB4ECF" w:rsidRDefault="00EB4ECF" w:rsidP="00EB4ECF">
      <w:pPr>
        <w:pStyle w:val="a5"/>
        <w:numPr>
          <w:ilvl w:val="0"/>
          <w:numId w:val="1"/>
        </w:num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Место дисциплины в структуре основной профессиональной</w:t>
      </w:r>
    </w:p>
    <w:p w:rsidR="00EB4ECF" w:rsidRDefault="00EB4ECF" w:rsidP="00EB4ECF">
      <w:pPr>
        <w:pStyle w:val="a5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образовательной  программы</w:t>
      </w:r>
    </w:p>
    <w:p w:rsidR="00EB4ECF" w:rsidRDefault="00EB4ECF" w:rsidP="00EB4ECF">
      <w:pPr>
        <w:ind w:firstLine="851"/>
        <w:jc w:val="center"/>
        <w:rPr>
          <w:b/>
          <w:bCs/>
          <w:sz w:val="28"/>
          <w:szCs w:val="28"/>
        </w:rPr>
      </w:pPr>
    </w:p>
    <w:p w:rsidR="00EB4ECF" w:rsidRDefault="00EB4ECF" w:rsidP="00EB4ECF">
      <w:pPr>
        <w:widowControl/>
        <w:ind w:firstLine="851"/>
        <w:jc w:val="both"/>
        <w:rPr>
          <w:rFonts w:eastAsia="Calibri"/>
          <w:sz w:val="28"/>
          <w:szCs w:val="28"/>
        </w:rPr>
      </w:pPr>
      <w:r>
        <w:rPr>
          <w:sz w:val="28"/>
          <w:szCs w:val="28"/>
        </w:rPr>
        <w:t>Дисциплина «</w:t>
      </w:r>
      <w:r>
        <w:rPr>
          <w:bCs/>
          <w:sz w:val="28"/>
          <w:szCs w:val="28"/>
        </w:rPr>
        <w:t>Оценка стоимости нематериальных активов и имущественных прав</w:t>
      </w:r>
      <w:r>
        <w:rPr>
          <w:sz w:val="28"/>
          <w:szCs w:val="28"/>
        </w:rPr>
        <w:t>» (Б</w:t>
      </w:r>
      <w:proofErr w:type="gramStart"/>
      <w:r>
        <w:rPr>
          <w:sz w:val="28"/>
          <w:szCs w:val="28"/>
        </w:rPr>
        <w:t>1</w:t>
      </w:r>
      <w:proofErr w:type="gramEnd"/>
      <w:r>
        <w:rPr>
          <w:sz w:val="28"/>
          <w:szCs w:val="28"/>
        </w:rPr>
        <w:t xml:space="preserve">.В.ОД.6) относится вариативной части и  является </w:t>
      </w:r>
      <w:r>
        <w:rPr>
          <w:rFonts w:eastAsia="Calibri"/>
          <w:sz w:val="28"/>
          <w:szCs w:val="28"/>
        </w:rPr>
        <w:t>обязательной дисциплиной обучающегося.</w:t>
      </w:r>
    </w:p>
    <w:p w:rsidR="00EB4ECF" w:rsidRDefault="00EB4ECF" w:rsidP="00EB4ECF">
      <w:pPr>
        <w:ind w:firstLine="851"/>
        <w:jc w:val="both"/>
        <w:rPr>
          <w:sz w:val="28"/>
          <w:szCs w:val="28"/>
        </w:rPr>
      </w:pPr>
    </w:p>
    <w:p w:rsidR="00EB4ECF" w:rsidRDefault="00EB4ECF" w:rsidP="00EB4ECF">
      <w:pPr>
        <w:pStyle w:val="a5"/>
        <w:numPr>
          <w:ilvl w:val="0"/>
          <w:numId w:val="8"/>
        </w:num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Объем дисциплины и виды учебной работы</w:t>
      </w:r>
    </w:p>
    <w:p w:rsidR="00EB4ECF" w:rsidRDefault="00EB4ECF" w:rsidP="00EB4ECF">
      <w:pPr>
        <w:pStyle w:val="a5"/>
        <w:rPr>
          <w:b/>
          <w:bCs/>
          <w:sz w:val="28"/>
          <w:szCs w:val="28"/>
        </w:rPr>
      </w:pPr>
    </w:p>
    <w:p w:rsidR="00EB4ECF" w:rsidRDefault="00EB4ECF" w:rsidP="00EB4ECF">
      <w:pPr>
        <w:ind w:firstLine="851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Для очной формы обучения:</w:t>
      </w:r>
    </w:p>
    <w:p w:rsidR="00EB4ECF" w:rsidRDefault="00EB4ECF" w:rsidP="00EB4ECF">
      <w:pPr>
        <w:ind w:firstLine="851"/>
        <w:jc w:val="both"/>
        <w:rPr>
          <w:bCs/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594"/>
        <w:gridCol w:w="2397"/>
        <w:gridCol w:w="2580"/>
      </w:tblGrid>
      <w:tr w:rsidR="00EB4ECF" w:rsidTr="00EB4ECF">
        <w:trPr>
          <w:trHeight w:val="140"/>
        </w:trPr>
        <w:tc>
          <w:tcPr>
            <w:tcW w:w="240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4ECF" w:rsidRDefault="00EB4EC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Вид учебной работы</w:t>
            </w:r>
          </w:p>
        </w:tc>
        <w:tc>
          <w:tcPr>
            <w:tcW w:w="125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4ECF" w:rsidRDefault="00EB4EC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Всего часов</w:t>
            </w:r>
          </w:p>
        </w:tc>
        <w:tc>
          <w:tcPr>
            <w:tcW w:w="1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4ECF" w:rsidRDefault="00EB4EC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Семестр</w:t>
            </w:r>
          </w:p>
        </w:tc>
      </w:tr>
      <w:tr w:rsidR="00EB4ECF" w:rsidTr="00EB4ECF">
        <w:trPr>
          <w:trHeight w:val="140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4ECF" w:rsidRDefault="00EB4ECF">
            <w:pPr>
              <w:widowControl/>
              <w:autoSpaceDE/>
              <w:autoSpaceDN/>
              <w:adjustRightInd/>
              <w:rPr>
                <w:b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4ECF" w:rsidRDefault="00EB4ECF">
            <w:pPr>
              <w:widowControl/>
              <w:autoSpaceDE/>
              <w:autoSpaceDN/>
              <w:adjustRightInd/>
              <w:rPr>
                <w:b/>
                <w:sz w:val="24"/>
                <w:szCs w:val="24"/>
              </w:rPr>
            </w:pPr>
          </w:p>
        </w:tc>
        <w:tc>
          <w:tcPr>
            <w:tcW w:w="1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4ECF" w:rsidRDefault="00EB4EC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</w:t>
            </w:r>
          </w:p>
        </w:tc>
      </w:tr>
      <w:tr w:rsidR="00EB4ECF" w:rsidTr="00EB4ECF">
        <w:tc>
          <w:tcPr>
            <w:tcW w:w="24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Контактная работа (по видам учебных занятий)</w:t>
            </w:r>
          </w:p>
          <w:p w:rsidR="00EB4ECF" w:rsidRDefault="00EB4EC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том числе:</w:t>
            </w:r>
          </w:p>
          <w:p w:rsidR="00EB4ECF" w:rsidRDefault="00EB4EC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лекции (Л)</w:t>
            </w:r>
          </w:p>
          <w:p w:rsidR="00EB4ECF" w:rsidRDefault="00EB4EC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практические занятия (ПЗ)</w:t>
            </w:r>
          </w:p>
          <w:p w:rsidR="00EB4ECF" w:rsidRDefault="00EB4EC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лабораторные работы (ЛР)</w:t>
            </w:r>
          </w:p>
        </w:tc>
        <w:tc>
          <w:tcPr>
            <w:tcW w:w="12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ECF" w:rsidRDefault="00EB4EC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54</w:t>
            </w:r>
          </w:p>
          <w:p w:rsidR="00EB4ECF" w:rsidRDefault="00EB4ECF">
            <w:pPr>
              <w:jc w:val="center"/>
              <w:rPr>
                <w:sz w:val="24"/>
                <w:szCs w:val="24"/>
              </w:rPr>
            </w:pPr>
          </w:p>
          <w:p w:rsidR="00EB4ECF" w:rsidRDefault="00EB4ECF">
            <w:pPr>
              <w:jc w:val="center"/>
              <w:rPr>
                <w:sz w:val="24"/>
                <w:szCs w:val="24"/>
              </w:rPr>
            </w:pPr>
          </w:p>
          <w:p w:rsidR="00EB4ECF" w:rsidRDefault="00EB4EC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  <w:p w:rsidR="00EB4ECF" w:rsidRDefault="00EB4EC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</w:t>
            </w:r>
          </w:p>
          <w:p w:rsidR="00EB4ECF" w:rsidRDefault="00EB4EC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---</w:t>
            </w:r>
          </w:p>
        </w:tc>
        <w:tc>
          <w:tcPr>
            <w:tcW w:w="1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ECF" w:rsidRDefault="00EB4EC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54</w:t>
            </w:r>
          </w:p>
          <w:p w:rsidR="00EB4ECF" w:rsidRDefault="00EB4ECF">
            <w:pPr>
              <w:jc w:val="center"/>
              <w:rPr>
                <w:sz w:val="24"/>
                <w:szCs w:val="24"/>
              </w:rPr>
            </w:pPr>
          </w:p>
          <w:p w:rsidR="00EB4ECF" w:rsidRDefault="00EB4ECF">
            <w:pPr>
              <w:jc w:val="center"/>
              <w:rPr>
                <w:sz w:val="24"/>
                <w:szCs w:val="24"/>
              </w:rPr>
            </w:pPr>
          </w:p>
          <w:p w:rsidR="00EB4ECF" w:rsidRDefault="00EB4EC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  <w:p w:rsidR="00EB4ECF" w:rsidRDefault="00EB4EC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</w:t>
            </w:r>
          </w:p>
          <w:p w:rsidR="00EB4ECF" w:rsidRDefault="00EB4EC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---</w:t>
            </w:r>
          </w:p>
        </w:tc>
      </w:tr>
      <w:tr w:rsidR="00EB4ECF" w:rsidTr="00EB4ECF">
        <w:tc>
          <w:tcPr>
            <w:tcW w:w="24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Самостоятельная работа (СРС), всего </w:t>
            </w:r>
          </w:p>
        </w:tc>
        <w:tc>
          <w:tcPr>
            <w:tcW w:w="12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93CE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</w:t>
            </w:r>
          </w:p>
        </w:tc>
        <w:tc>
          <w:tcPr>
            <w:tcW w:w="1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93CE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</w:t>
            </w:r>
          </w:p>
        </w:tc>
      </w:tr>
      <w:tr w:rsidR="00EB4ECF" w:rsidTr="00EB4ECF">
        <w:tc>
          <w:tcPr>
            <w:tcW w:w="24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Контроль</w:t>
            </w:r>
          </w:p>
        </w:tc>
        <w:tc>
          <w:tcPr>
            <w:tcW w:w="12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93CE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</w:t>
            </w:r>
          </w:p>
        </w:tc>
        <w:tc>
          <w:tcPr>
            <w:tcW w:w="1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93CE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</w:t>
            </w:r>
          </w:p>
        </w:tc>
      </w:tr>
      <w:tr w:rsidR="00EB4ECF" w:rsidTr="00EB4ECF">
        <w:tc>
          <w:tcPr>
            <w:tcW w:w="24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Форма контроля знаний</w:t>
            </w:r>
          </w:p>
        </w:tc>
        <w:tc>
          <w:tcPr>
            <w:tcW w:w="12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Э</w:t>
            </w:r>
          </w:p>
        </w:tc>
        <w:tc>
          <w:tcPr>
            <w:tcW w:w="1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Э</w:t>
            </w:r>
          </w:p>
        </w:tc>
      </w:tr>
      <w:tr w:rsidR="00EB4ECF" w:rsidTr="00EB4ECF">
        <w:tc>
          <w:tcPr>
            <w:tcW w:w="24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Общая трудоемкость: час /</w:t>
            </w:r>
            <w:proofErr w:type="spellStart"/>
            <w:r>
              <w:rPr>
                <w:sz w:val="24"/>
                <w:szCs w:val="24"/>
              </w:rPr>
              <w:t>з.е</w:t>
            </w:r>
            <w:proofErr w:type="spellEnd"/>
            <w:r>
              <w:rPr>
                <w:sz w:val="24"/>
                <w:szCs w:val="24"/>
              </w:rPr>
              <w:t>.</w:t>
            </w:r>
          </w:p>
        </w:tc>
        <w:tc>
          <w:tcPr>
            <w:tcW w:w="12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205B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144/4</w:t>
            </w:r>
          </w:p>
        </w:tc>
        <w:tc>
          <w:tcPr>
            <w:tcW w:w="1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205B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144/4</w:t>
            </w:r>
          </w:p>
        </w:tc>
      </w:tr>
    </w:tbl>
    <w:p w:rsidR="00240910" w:rsidRDefault="00240910" w:rsidP="00EB4ECF">
      <w:pPr>
        <w:ind w:firstLine="360"/>
        <w:rPr>
          <w:sz w:val="28"/>
          <w:szCs w:val="28"/>
        </w:rPr>
      </w:pPr>
      <w:r w:rsidRPr="00240910">
        <w:rPr>
          <w:i/>
          <w:sz w:val="28"/>
          <w:szCs w:val="28"/>
        </w:rPr>
        <w:t>Примечания: «Форма контроля знаний» – экзамен (Э)</w:t>
      </w:r>
    </w:p>
    <w:p w:rsidR="00240910" w:rsidRDefault="00240910" w:rsidP="00EB4ECF">
      <w:pPr>
        <w:ind w:firstLine="360"/>
        <w:rPr>
          <w:sz w:val="28"/>
          <w:szCs w:val="28"/>
        </w:rPr>
      </w:pPr>
    </w:p>
    <w:p w:rsidR="00EB4ECF" w:rsidRDefault="00EB4ECF" w:rsidP="007C57DF">
      <w:pPr>
        <w:ind w:firstLine="709"/>
        <w:rPr>
          <w:sz w:val="28"/>
          <w:szCs w:val="28"/>
        </w:rPr>
      </w:pPr>
      <w:r>
        <w:rPr>
          <w:sz w:val="28"/>
          <w:szCs w:val="28"/>
        </w:rPr>
        <w:t>Для заочной формы обучения:</w:t>
      </w:r>
      <w:bookmarkStart w:id="0" w:name="_GoBack"/>
      <w:bookmarkEnd w:id="0"/>
    </w:p>
    <w:p w:rsidR="00EB4ECF" w:rsidRDefault="00EB4ECF" w:rsidP="00EB4ECF">
      <w:pPr>
        <w:ind w:firstLine="360"/>
        <w:rPr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594"/>
        <w:gridCol w:w="2397"/>
        <w:gridCol w:w="2580"/>
      </w:tblGrid>
      <w:tr w:rsidR="00EB4ECF" w:rsidTr="00EB4ECF">
        <w:trPr>
          <w:trHeight w:val="140"/>
        </w:trPr>
        <w:tc>
          <w:tcPr>
            <w:tcW w:w="240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4ECF" w:rsidRDefault="00EB4EC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Вид учебной работы</w:t>
            </w:r>
          </w:p>
        </w:tc>
        <w:tc>
          <w:tcPr>
            <w:tcW w:w="125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4ECF" w:rsidRDefault="00EB4EC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Всего часов</w:t>
            </w:r>
          </w:p>
        </w:tc>
        <w:tc>
          <w:tcPr>
            <w:tcW w:w="1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4ECF" w:rsidRDefault="00EB4EC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Курс</w:t>
            </w:r>
          </w:p>
        </w:tc>
      </w:tr>
      <w:tr w:rsidR="00EB4ECF" w:rsidTr="00EB4ECF">
        <w:trPr>
          <w:trHeight w:val="140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4ECF" w:rsidRDefault="00EB4ECF">
            <w:pPr>
              <w:widowControl/>
              <w:autoSpaceDE/>
              <w:autoSpaceDN/>
              <w:adjustRightInd/>
              <w:rPr>
                <w:b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4ECF" w:rsidRDefault="00EB4ECF">
            <w:pPr>
              <w:widowControl/>
              <w:autoSpaceDE/>
              <w:autoSpaceDN/>
              <w:adjustRightInd/>
              <w:rPr>
                <w:b/>
                <w:sz w:val="24"/>
                <w:szCs w:val="24"/>
              </w:rPr>
            </w:pPr>
          </w:p>
        </w:tc>
        <w:tc>
          <w:tcPr>
            <w:tcW w:w="1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4ECF" w:rsidRDefault="00EB4EC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</w:tr>
      <w:tr w:rsidR="00EB4ECF" w:rsidTr="00EB4ECF">
        <w:tc>
          <w:tcPr>
            <w:tcW w:w="24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Контактная работа (по видам учебных занятий)</w:t>
            </w:r>
          </w:p>
          <w:p w:rsidR="00EB4ECF" w:rsidRDefault="00EB4EC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том числе:</w:t>
            </w:r>
          </w:p>
          <w:p w:rsidR="00EB4ECF" w:rsidRDefault="00EB4EC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лекции (Л)</w:t>
            </w:r>
          </w:p>
          <w:p w:rsidR="00EB4ECF" w:rsidRDefault="00EB4EC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- практические занятия (ПЗ)</w:t>
            </w:r>
          </w:p>
          <w:p w:rsidR="00EB4ECF" w:rsidRDefault="00EB4EC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лабораторные работы (ЛР)</w:t>
            </w:r>
          </w:p>
        </w:tc>
        <w:tc>
          <w:tcPr>
            <w:tcW w:w="12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ECF" w:rsidRDefault="00EB4EC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22</w:t>
            </w:r>
          </w:p>
          <w:p w:rsidR="00EB4ECF" w:rsidRDefault="00EB4ECF">
            <w:pPr>
              <w:jc w:val="center"/>
              <w:rPr>
                <w:sz w:val="24"/>
                <w:szCs w:val="24"/>
              </w:rPr>
            </w:pPr>
          </w:p>
          <w:p w:rsidR="00EB4ECF" w:rsidRDefault="00EB4ECF">
            <w:pPr>
              <w:jc w:val="center"/>
              <w:rPr>
                <w:sz w:val="24"/>
                <w:szCs w:val="24"/>
              </w:rPr>
            </w:pPr>
          </w:p>
          <w:p w:rsidR="00EB4ECF" w:rsidRDefault="00EB4EC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  <w:p w:rsidR="00EB4ECF" w:rsidRDefault="00EB4EC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14</w:t>
            </w:r>
          </w:p>
          <w:p w:rsidR="00EB4ECF" w:rsidRDefault="00EB4EC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---</w:t>
            </w:r>
          </w:p>
        </w:tc>
        <w:tc>
          <w:tcPr>
            <w:tcW w:w="1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ECF" w:rsidRDefault="00EB4EC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22</w:t>
            </w:r>
          </w:p>
          <w:p w:rsidR="00EB4ECF" w:rsidRDefault="00EB4ECF">
            <w:pPr>
              <w:jc w:val="center"/>
              <w:rPr>
                <w:sz w:val="24"/>
                <w:szCs w:val="24"/>
              </w:rPr>
            </w:pPr>
          </w:p>
          <w:p w:rsidR="00EB4ECF" w:rsidRDefault="00EB4ECF">
            <w:pPr>
              <w:jc w:val="center"/>
              <w:rPr>
                <w:sz w:val="24"/>
                <w:szCs w:val="24"/>
              </w:rPr>
            </w:pPr>
          </w:p>
          <w:p w:rsidR="00EB4ECF" w:rsidRDefault="00EB4EC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  <w:p w:rsidR="00EB4ECF" w:rsidRDefault="00EB4EC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14</w:t>
            </w:r>
          </w:p>
          <w:p w:rsidR="00EB4ECF" w:rsidRDefault="00EB4EC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---</w:t>
            </w:r>
          </w:p>
        </w:tc>
      </w:tr>
      <w:tr w:rsidR="00EB4ECF" w:rsidTr="00EB4ECF">
        <w:tc>
          <w:tcPr>
            <w:tcW w:w="24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Самостоятельная работа (СРС), всего </w:t>
            </w:r>
          </w:p>
        </w:tc>
        <w:tc>
          <w:tcPr>
            <w:tcW w:w="12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113</w:t>
            </w:r>
          </w:p>
        </w:tc>
        <w:tc>
          <w:tcPr>
            <w:tcW w:w="1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113</w:t>
            </w:r>
          </w:p>
        </w:tc>
      </w:tr>
      <w:tr w:rsidR="00EB4ECF" w:rsidTr="00EB4ECF">
        <w:tc>
          <w:tcPr>
            <w:tcW w:w="24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Контроль</w:t>
            </w:r>
          </w:p>
        </w:tc>
        <w:tc>
          <w:tcPr>
            <w:tcW w:w="12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1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</w:tr>
      <w:tr w:rsidR="00EB4ECF" w:rsidTr="00EB4ECF">
        <w:tc>
          <w:tcPr>
            <w:tcW w:w="24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Форма контроля знаний</w:t>
            </w:r>
          </w:p>
        </w:tc>
        <w:tc>
          <w:tcPr>
            <w:tcW w:w="12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Э</w:t>
            </w:r>
          </w:p>
        </w:tc>
        <w:tc>
          <w:tcPr>
            <w:tcW w:w="1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Э</w:t>
            </w:r>
          </w:p>
        </w:tc>
      </w:tr>
      <w:tr w:rsidR="00EB4ECF" w:rsidTr="00EB4ECF">
        <w:tc>
          <w:tcPr>
            <w:tcW w:w="24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Общая трудоемкость: час /</w:t>
            </w:r>
            <w:proofErr w:type="spellStart"/>
            <w:r>
              <w:rPr>
                <w:sz w:val="24"/>
                <w:szCs w:val="24"/>
              </w:rPr>
              <w:t>з.е</w:t>
            </w:r>
            <w:proofErr w:type="spellEnd"/>
            <w:r>
              <w:rPr>
                <w:sz w:val="24"/>
                <w:szCs w:val="24"/>
              </w:rPr>
              <w:t>.</w:t>
            </w:r>
          </w:p>
        </w:tc>
        <w:tc>
          <w:tcPr>
            <w:tcW w:w="12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144/4</w:t>
            </w:r>
          </w:p>
        </w:tc>
        <w:tc>
          <w:tcPr>
            <w:tcW w:w="1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144/4</w:t>
            </w:r>
          </w:p>
        </w:tc>
      </w:tr>
    </w:tbl>
    <w:p w:rsidR="00240910" w:rsidRDefault="00240910" w:rsidP="00240910">
      <w:pPr>
        <w:ind w:left="720"/>
        <w:rPr>
          <w:b/>
          <w:sz w:val="28"/>
          <w:szCs w:val="28"/>
        </w:rPr>
      </w:pPr>
      <w:r w:rsidRPr="00240910">
        <w:rPr>
          <w:i/>
          <w:sz w:val="28"/>
          <w:szCs w:val="28"/>
        </w:rPr>
        <w:t>Примечания: «Форма контроля знаний» – экзамен (Э)</w:t>
      </w:r>
    </w:p>
    <w:p w:rsidR="00EB4ECF" w:rsidRDefault="00EB4ECF" w:rsidP="00EB4ECF">
      <w:pPr>
        <w:numPr>
          <w:ilvl w:val="0"/>
          <w:numId w:val="9"/>
        </w:num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Содержание и структура дисциплины</w:t>
      </w:r>
    </w:p>
    <w:p w:rsidR="00EB4ECF" w:rsidRDefault="00EB4ECF" w:rsidP="00EB4ECF">
      <w:pPr>
        <w:ind w:firstLine="709"/>
        <w:rPr>
          <w:sz w:val="28"/>
          <w:szCs w:val="28"/>
        </w:rPr>
      </w:pPr>
      <w:r>
        <w:rPr>
          <w:sz w:val="28"/>
          <w:szCs w:val="28"/>
        </w:rPr>
        <w:t>5.1 Содержание  дисциплины</w:t>
      </w:r>
    </w:p>
    <w:tbl>
      <w:tblPr>
        <w:tblW w:w="98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51"/>
        <w:gridCol w:w="2576"/>
        <w:gridCol w:w="6631"/>
      </w:tblGrid>
      <w:tr w:rsidR="00EB4ECF" w:rsidTr="00EB4ECF"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4ECF" w:rsidRDefault="00EB4EC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№</w:t>
            </w:r>
          </w:p>
          <w:p w:rsidR="00EB4ECF" w:rsidRDefault="00EB4ECF">
            <w:pPr>
              <w:jc w:val="center"/>
              <w:rPr>
                <w:b/>
                <w:sz w:val="24"/>
                <w:szCs w:val="24"/>
              </w:rPr>
            </w:pPr>
            <w:proofErr w:type="gramStart"/>
            <w:r>
              <w:rPr>
                <w:b/>
                <w:sz w:val="24"/>
                <w:szCs w:val="24"/>
              </w:rPr>
              <w:t>п</w:t>
            </w:r>
            <w:proofErr w:type="gramEnd"/>
            <w:r>
              <w:rPr>
                <w:b/>
                <w:sz w:val="24"/>
                <w:szCs w:val="24"/>
              </w:rPr>
              <w:t>/п</w:t>
            </w:r>
          </w:p>
        </w:tc>
        <w:tc>
          <w:tcPr>
            <w:tcW w:w="2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4ECF" w:rsidRDefault="00EB4EC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Наименование раздела дисциплины</w:t>
            </w:r>
          </w:p>
        </w:tc>
        <w:tc>
          <w:tcPr>
            <w:tcW w:w="6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4ECF" w:rsidRDefault="00EB4EC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Содержание раздела</w:t>
            </w:r>
          </w:p>
        </w:tc>
      </w:tr>
      <w:tr w:rsidR="00EB4ECF" w:rsidTr="00EB4ECF"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tabs>
                <w:tab w:val="left" w:pos="5954"/>
                <w:tab w:val="left" w:pos="7655"/>
              </w:tabs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Интеллектуальная собственность как особый объект оценки</w:t>
            </w:r>
          </w:p>
        </w:tc>
        <w:tc>
          <w:tcPr>
            <w:tcW w:w="6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tabs>
                <w:tab w:val="left" w:pos="5954"/>
                <w:tab w:val="left" w:pos="7655"/>
              </w:tabs>
              <w:spacing w:line="276" w:lineRule="auto"/>
              <w:ind w:firstLine="459"/>
              <w:jc w:val="both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Тема 1. Понятие и классификация объектов интеллектуальной собственности</w:t>
            </w:r>
          </w:p>
          <w:p w:rsidR="00EB4ECF" w:rsidRDefault="00EB4ECF">
            <w:pPr>
              <w:tabs>
                <w:tab w:val="left" w:pos="5954"/>
                <w:tab w:val="left" w:pos="7655"/>
              </w:tabs>
              <w:spacing w:line="276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Понятие интеллектуальной собственности.</w:t>
            </w:r>
          </w:p>
          <w:p w:rsidR="00EB4ECF" w:rsidRDefault="00EB4ECF">
            <w:pPr>
              <w:tabs>
                <w:tab w:val="left" w:pos="5954"/>
                <w:tab w:val="left" w:pos="7655"/>
              </w:tabs>
              <w:spacing w:line="276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Классификация видов интеллектуальной собственности  Объекты </w:t>
            </w:r>
            <w:proofErr w:type="gramStart"/>
            <w:r>
              <w:rPr>
                <w:sz w:val="24"/>
                <w:szCs w:val="24"/>
              </w:rPr>
              <w:t>авторского</w:t>
            </w:r>
            <w:proofErr w:type="gramEnd"/>
            <w:r>
              <w:rPr>
                <w:sz w:val="24"/>
                <w:szCs w:val="24"/>
              </w:rPr>
              <w:t xml:space="preserve"> и смежных прав Авторское право. Авторские договора.  Особенности охраны и использования программ для ЭВМ и баз данных. Смежные права. Объекты патентного закона. Изобретение. Полезная модель. Промышленный образец. Роль патентов в рыночной экономике. Товарные знаки и знаки обслуживания. Служебная и коммерческая тайна </w:t>
            </w:r>
          </w:p>
          <w:p w:rsidR="00EB4ECF" w:rsidRDefault="00EB4ECF">
            <w:pPr>
              <w:tabs>
                <w:tab w:val="left" w:pos="5954"/>
                <w:tab w:val="left" w:pos="7655"/>
              </w:tabs>
              <w:spacing w:line="276" w:lineRule="auto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Тема 2 Нематериальные активы в хозяйственной деятельности предприятия</w:t>
            </w:r>
          </w:p>
          <w:p w:rsidR="00EB4ECF" w:rsidRDefault="00EB4ECF">
            <w:pPr>
              <w:pStyle w:val="a4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Понятие нематериальных активов.                                                 Международные стандарты отчетности.                                        Виды нематериальных активов.                                                    Порядок включения интеллектуальной собственности в НМА. Порядок учета расходов на научно-исследовательские, опытно-конструкторские и технологические работы. Оценка НМА при постановке их на учет. Амортизация НМА. Поступление НМА на баланс предприятия. Выбытие НМА с предприятия.                                                         Роль НМА в хозяйственной деятельности предприятия. Налоговые регуляторы и льготы при создании и использовании нематериальных активов. Управление нематериальными активами</w:t>
            </w:r>
          </w:p>
        </w:tc>
      </w:tr>
      <w:tr w:rsidR="00EB4ECF" w:rsidTr="00EB4ECF"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2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ECF" w:rsidRDefault="00EB4ECF">
            <w:pPr>
              <w:widowControl/>
              <w:spacing w:line="276" w:lineRule="auto"/>
              <w:jc w:val="both"/>
              <w:rPr>
                <w:b/>
                <w:iCs/>
                <w:sz w:val="24"/>
                <w:szCs w:val="24"/>
              </w:rPr>
            </w:pPr>
            <w:r>
              <w:rPr>
                <w:b/>
                <w:iCs/>
                <w:sz w:val="24"/>
                <w:szCs w:val="24"/>
              </w:rPr>
              <w:t>Методологические основы оценки интеллектуальной собственности</w:t>
            </w:r>
          </w:p>
          <w:p w:rsidR="00EB4ECF" w:rsidRDefault="00EB4ECF">
            <w:pPr>
              <w:tabs>
                <w:tab w:val="left" w:pos="5954"/>
                <w:tab w:val="left" w:pos="7655"/>
              </w:tabs>
              <w:spacing w:line="276" w:lineRule="auto"/>
              <w:ind w:left="142"/>
              <w:rPr>
                <w:sz w:val="24"/>
                <w:szCs w:val="24"/>
              </w:rPr>
            </w:pPr>
          </w:p>
        </w:tc>
        <w:tc>
          <w:tcPr>
            <w:tcW w:w="6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widowControl/>
              <w:autoSpaceDE/>
              <w:adjustRightInd/>
              <w:spacing w:line="276" w:lineRule="auto"/>
              <w:rPr>
                <w:b/>
                <w:sz w:val="24"/>
                <w:szCs w:val="24"/>
              </w:rPr>
            </w:pPr>
            <w:r>
              <w:rPr>
                <w:b/>
                <w:iCs/>
                <w:sz w:val="24"/>
                <w:szCs w:val="24"/>
              </w:rPr>
              <w:t xml:space="preserve">Тема 3. </w:t>
            </w:r>
            <w:r>
              <w:rPr>
                <w:b/>
                <w:sz w:val="24"/>
                <w:szCs w:val="24"/>
              </w:rPr>
              <w:t>Виды стоимости объектов ИС.</w:t>
            </w:r>
          </w:p>
          <w:p w:rsidR="00EB4ECF" w:rsidRDefault="00EB4ECF">
            <w:pPr>
              <w:widowControl/>
              <w:tabs>
                <w:tab w:val="num" w:pos="2160"/>
              </w:tabs>
              <w:autoSpaceDE/>
              <w:adjustRightInd/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Рыночная стоимость ОИС. Виды стоимости ОИС, отличные от рыночной стоимости.</w:t>
            </w:r>
          </w:p>
          <w:p w:rsidR="00EB4ECF" w:rsidRDefault="00EB4ECF">
            <w:pPr>
              <w:widowControl/>
              <w:tabs>
                <w:tab w:val="num" w:pos="2160"/>
              </w:tabs>
              <w:autoSpaceDE/>
              <w:adjustRightInd/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Тема 4.</w:t>
            </w:r>
            <w:r>
              <w:rPr>
                <w:sz w:val="24"/>
                <w:szCs w:val="24"/>
              </w:rPr>
              <w:t xml:space="preserve"> Применение сравнительного подхода к оценке ОИС.</w:t>
            </w:r>
          </w:p>
          <w:p w:rsidR="00EB4ECF" w:rsidRDefault="00EB4ECF">
            <w:pPr>
              <w:widowControl/>
              <w:tabs>
                <w:tab w:val="num" w:pos="2160"/>
              </w:tabs>
              <w:autoSpaceDE/>
              <w:adjustRightInd/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Тема 5</w:t>
            </w:r>
            <w:r>
              <w:rPr>
                <w:sz w:val="24"/>
                <w:szCs w:val="24"/>
              </w:rPr>
              <w:t>.Применение доходного подхода к оценке ОИС.</w:t>
            </w:r>
          </w:p>
          <w:p w:rsidR="00EB4ECF" w:rsidRDefault="00EB4ECF">
            <w:pPr>
              <w:widowControl/>
              <w:tabs>
                <w:tab w:val="num" w:pos="1245"/>
                <w:tab w:val="num" w:pos="2160"/>
                <w:tab w:val="num" w:pos="2880"/>
              </w:tabs>
              <w:autoSpaceDE/>
              <w:adjustRightInd/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Методы преимущества в прибыли. Методы преимущества в расходах. Метод выигрыша в себестоимости. Метод освобождения от роялти. Метод выделения доли прибыли, приходящейся на ОИС.</w:t>
            </w:r>
          </w:p>
          <w:p w:rsidR="00EB4ECF" w:rsidRDefault="00EB4ECF">
            <w:pPr>
              <w:widowControl/>
              <w:tabs>
                <w:tab w:val="num" w:pos="1245"/>
                <w:tab w:val="num" w:pos="2160"/>
                <w:tab w:val="num" w:pos="2880"/>
              </w:tabs>
              <w:autoSpaceDE/>
              <w:adjustRightInd/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Тема 6.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 xml:space="preserve">Группа методов, применяемых для оценки гудвилла. </w:t>
            </w:r>
            <w:r>
              <w:rPr>
                <w:sz w:val="24"/>
                <w:szCs w:val="24"/>
              </w:rPr>
              <w:t xml:space="preserve">Бухгалтерский метод. </w:t>
            </w:r>
            <w:r>
              <w:rPr>
                <w:rFonts w:eastAsia="MS Mincho"/>
                <w:sz w:val="24"/>
                <w:szCs w:val="24"/>
              </w:rPr>
              <w:t xml:space="preserve">Аналитический  метод </w:t>
            </w:r>
            <w:r>
              <w:rPr>
                <w:rFonts w:eastAsia="MS Mincho"/>
                <w:sz w:val="24"/>
                <w:szCs w:val="24"/>
              </w:rPr>
              <w:lastRenderedPageBreak/>
              <w:t xml:space="preserve">оценки. Оценка деловой репутации с помощью показателя деловой активности. </w:t>
            </w:r>
            <w:r>
              <w:rPr>
                <w:sz w:val="24"/>
                <w:szCs w:val="24"/>
              </w:rPr>
              <w:t>Метод избыточной прибыли.</w:t>
            </w:r>
          </w:p>
          <w:p w:rsidR="00EB4ECF" w:rsidRDefault="00EB4ECF">
            <w:pPr>
              <w:widowControl/>
              <w:tabs>
                <w:tab w:val="num" w:pos="1245"/>
                <w:tab w:val="num" w:pos="2160"/>
                <w:tab w:val="num" w:pos="2880"/>
              </w:tabs>
              <w:autoSpaceDE/>
              <w:adjustRightInd/>
              <w:spacing w:line="276" w:lineRule="auto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Тема7.  Применение затратного подхода к оценке ОИС.</w:t>
            </w:r>
          </w:p>
          <w:p w:rsidR="00EB4ECF" w:rsidRDefault="00EB4ECF">
            <w:pPr>
              <w:widowControl/>
              <w:tabs>
                <w:tab w:val="num" w:pos="1245"/>
                <w:tab w:val="num" w:pos="2160"/>
                <w:tab w:val="num" w:pos="2880"/>
              </w:tabs>
              <w:autoSpaceDE/>
              <w:adjustRightInd/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Определение затрат на разработку ОИС. Определение коэффициентов, корректирующих затраты на разработку ОИС. Проблема согласования оценок, полученных разными методами  Отчет об оценке ОИС                                                                     </w:t>
            </w:r>
          </w:p>
        </w:tc>
      </w:tr>
      <w:tr w:rsidR="00EB4ECF" w:rsidTr="00EB4ECF"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3</w:t>
            </w:r>
          </w:p>
        </w:tc>
        <w:tc>
          <w:tcPr>
            <w:tcW w:w="2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tabs>
                <w:tab w:val="left" w:pos="5954"/>
                <w:tab w:val="left" w:pos="7655"/>
              </w:tabs>
              <w:spacing w:line="276" w:lineRule="auto"/>
              <w:ind w:left="142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Оценка стоимости ИС в особых случаях</w:t>
            </w:r>
          </w:p>
        </w:tc>
        <w:tc>
          <w:tcPr>
            <w:tcW w:w="6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widowControl/>
              <w:autoSpaceDE/>
              <w:adjustRightInd/>
              <w:spacing w:line="276" w:lineRule="auto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Тема 8. Оценка лицензий</w:t>
            </w:r>
          </w:p>
          <w:p w:rsidR="00EB4ECF" w:rsidRDefault="00EB4ECF">
            <w:pPr>
              <w:widowControl/>
              <w:tabs>
                <w:tab w:val="num" w:pos="1440"/>
                <w:tab w:val="num" w:pos="2160"/>
              </w:tabs>
              <w:autoSpaceDE/>
              <w:adjustRightInd/>
              <w:spacing w:line="276" w:lineRule="auto"/>
              <w:rPr>
                <w:color w:val="FF0000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Основные виды лицензий. Типы и условия лицензионных платежей. Факторы, влияющие на цену лицензии. Определение цены лицензии. Определение </w:t>
            </w:r>
            <w:proofErr w:type="spellStart"/>
            <w:r>
              <w:rPr>
                <w:sz w:val="24"/>
                <w:szCs w:val="24"/>
              </w:rPr>
              <w:t>ценообразующих</w:t>
            </w:r>
            <w:proofErr w:type="spellEnd"/>
            <w:r>
              <w:rPr>
                <w:sz w:val="24"/>
                <w:szCs w:val="24"/>
              </w:rPr>
              <w:t xml:space="preserve"> параметров при расчете цены лицензии. Расчетный срок действия договора. </w:t>
            </w:r>
          </w:p>
          <w:p w:rsidR="00EB4ECF" w:rsidRDefault="00EB4ECF">
            <w:pPr>
              <w:tabs>
                <w:tab w:val="num" w:pos="1440"/>
                <w:tab w:val="left" w:pos="5954"/>
                <w:tab w:val="left" w:pos="7655"/>
              </w:tabs>
              <w:spacing w:line="276" w:lineRule="auto"/>
              <w:jc w:val="both"/>
              <w:rPr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Тема 9</w:t>
            </w:r>
            <w:r>
              <w:rPr>
                <w:color w:val="000000"/>
                <w:sz w:val="24"/>
                <w:szCs w:val="24"/>
              </w:rPr>
              <w:t xml:space="preserve">. Внесение прав на ОИС в уставной (складочный) капитал создаваемых предприятий                                                                       </w:t>
            </w:r>
          </w:p>
          <w:p w:rsidR="00EB4ECF" w:rsidRDefault="00EB4ECF">
            <w:pPr>
              <w:tabs>
                <w:tab w:val="num" w:pos="1440"/>
                <w:tab w:val="left" w:pos="5954"/>
                <w:tab w:val="left" w:pos="7655"/>
              </w:tabs>
              <w:spacing w:line="276" w:lineRule="auto"/>
              <w:jc w:val="both"/>
              <w:rPr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Тема 10</w:t>
            </w:r>
            <w:r>
              <w:rPr>
                <w:color w:val="000000"/>
                <w:sz w:val="24"/>
                <w:szCs w:val="24"/>
              </w:rPr>
              <w:t xml:space="preserve">. Определение ущерба от нарушения прав патентообладателей </w:t>
            </w:r>
          </w:p>
        </w:tc>
      </w:tr>
    </w:tbl>
    <w:p w:rsidR="00EB4ECF" w:rsidRDefault="00EB4ECF" w:rsidP="00EB4ECF">
      <w:pPr>
        <w:jc w:val="center"/>
        <w:rPr>
          <w:sz w:val="24"/>
          <w:szCs w:val="24"/>
        </w:rPr>
      </w:pPr>
    </w:p>
    <w:p w:rsidR="00EB4ECF" w:rsidRDefault="00EB4ECF" w:rsidP="00EB4ECF">
      <w:pPr>
        <w:ind w:left="720"/>
        <w:rPr>
          <w:sz w:val="28"/>
          <w:szCs w:val="28"/>
        </w:rPr>
      </w:pPr>
      <w:r>
        <w:rPr>
          <w:sz w:val="28"/>
          <w:szCs w:val="28"/>
        </w:rPr>
        <w:t>5.2 Разделы дисциплины и виды занятий</w:t>
      </w:r>
    </w:p>
    <w:p w:rsidR="00EB4ECF" w:rsidRDefault="00EB4ECF" w:rsidP="00EB4ECF">
      <w:pPr>
        <w:ind w:left="360"/>
      </w:pPr>
    </w:p>
    <w:p w:rsidR="00EB4ECF" w:rsidRDefault="00EB4ECF" w:rsidP="00EB4ECF">
      <w:pPr>
        <w:ind w:left="360"/>
        <w:rPr>
          <w:sz w:val="28"/>
          <w:szCs w:val="28"/>
        </w:rPr>
      </w:pPr>
      <w:r>
        <w:rPr>
          <w:sz w:val="28"/>
          <w:szCs w:val="28"/>
        </w:rPr>
        <w:t>Для очной формы обучения:</w:t>
      </w:r>
    </w:p>
    <w:p w:rsidR="00EB4ECF" w:rsidRDefault="00EB4ECF" w:rsidP="00EB4ECF">
      <w:pPr>
        <w:ind w:left="360"/>
        <w:rPr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04"/>
        <w:gridCol w:w="6063"/>
        <w:gridCol w:w="725"/>
        <w:gridCol w:w="725"/>
        <w:gridCol w:w="727"/>
        <w:gridCol w:w="727"/>
      </w:tblGrid>
      <w:tr w:rsidR="00EB4ECF" w:rsidTr="00EB4ECF"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№</w:t>
            </w:r>
          </w:p>
          <w:p w:rsidR="00EB4ECF" w:rsidRDefault="00EB4ECF">
            <w:pPr>
              <w:jc w:val="center"/>
              <w:rPr>
                <w:b/>
                <w:sz w:val="24"/>
                <w:szCs w:val="24"/>
              </w:rPr>
            </w:pPr>
            <w:proofErr w:type="gramStart"/>
            <w:r>
              <w:rPr>
                <w:b/>
                <w:sz w:val="24"/>
                <w:szCs w:val="24"/>
              </w:rPr>
              <w:t>п</w:t>
            </w:r>
            <w:proofErr w:type="gramEnd"/>
            <w:r>
              <w:rPr>
                <w:b/>
                <w:sz w:val="24"/>
                <w:szCs w:val="24"/>
              </w:rPr>
              <w:t>/п</w:t>
            </w:r>
          </w:p>
        </w:tc>
        <w:tc>
          <w:tcPr>
            <w:tcW w:w="3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Наименование </w:t>
            </w:r>
          </w:p>
          <w:p w:rsidR="00EB4ECF" w:rsidRDefault="00EB4ECF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4"/>
                <w:szCs w:val="24"/>
              </w:rPr>
              <w:t>разделов дисциплины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4ECF" w:rsidRDefault="00EB4ECF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Л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4ECF" w:rsidRDefault="00EB4ECF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ПЗ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4ECF" w:rsidRDefault="00EB4ECF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ЛР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4ECF" w:rsidRDefault="00EB4ECF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СРС</w:t>
            </w:r>
          </w:p>
        </w:tc>
      </w:tr>
      <w:tr w:rsidR="00EB4ECF" w:rsidTr="00EB4ECF"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Интеллектуальная собственность как особый объект оценки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ECF" w:rsidRDefault="00EB4EC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00645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</w:tr>
      <w:tr w:rsidR="00EB4ECF" w:rsidTr="00EB4ECF"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3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ECF" w:rsidRDefault="00EB4ECF">
            <w:pPr>
              <w:rPr>
                <w:iCs/>
                <w:sz w:val="24"/>
                <w:szCs w:val="24"/>
              </w:rPr>
            </w:pPr>
            <w:r>
              <w:rPr>
                <w:iCs/>
                <w:sz w:val="24"/>
                <w:szCs w:val="24"/>
              </w:rPr>
              <w:t>Методологические основы оценки интеллектуальной собственности</w:t>
            </w:r>
          </w:p>
          <w:p w:rsidR="00EB4ECF" w:rsidRDefault="00EB4ECF">
            <w:pPr>
              <w:rPr>
                <w:sz w:val="24"/>
                <w:szCs w:val="24"/>
              </w:rPr>
            </w:pP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ECF" w:rsidRDefault="00EB4EC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006456" w:rsidP="0000645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</w:t>
            </w:r>
          </w:p>
        </w:tc>
      </w:tr>
      <w:tr w:rsidR="00EB4ECF" w:rsidTr="00EB4ECF"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3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Оценка стоимости ИС в особых случаях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ECF" w:rsidRDefault="00EB4EC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00645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</w:tr>
      <w:tr w:rsidR="00EB4ECF" w:rsidTr="00EB4ECF">
        <w:tc>
          <w:tcPr>
            <w:tcW w:w="348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Итого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18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36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---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00645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63</w:t>
            </w:r>
          </w:p>
        </w:tc>
      </w:tr>
    </w:tbl>
    <w:p w:rsidR="00EB4ECF" w:rsidRDefault="00EB4ECF" w:rsidP="00EB4ECF">
      <w:pPr>
        <w:ind w:firstLine="708"/>
        <w:rPr>
          <w:sz w:val="28"/>
          <w:szCs w:val="28"/>
        </w:rPr>
      </w:pPr>
    </w:p>
    <w:p w:rsidR="00EB4ECF" w:rsidRDefault="00EB4ECF" w:rsidP="00EB4ECF">
      <w:pPr>
        <w:ind w:firstLine="708"/>
        <w:rPr>
          <w:sz w:val="28"/>
          <w:szCs w:val="28"/>
        </w:rPr>
      </w:pPr>
      <w:r>
        <w:rPr>
          <w:sz w:val="28"/>
          <w:szCs w:val="28"/>
        </w:rPr>
        <w:t>Для заочной формы обучения: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04"/>
        <w:gridCol w:w="6063"/>
        <w:gridCol w:w="725"/>
        <w:gridCol w:w="725"/>
        <w:gridCol w:w="727"/>
        <w:gridCol w:w="727"/>
      </w:tblGrid>
      <w:tr w:rsidR="00EB4ECF" w:rsidTr="00EB4ECF"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№</w:t>
            </w:r>
          </w:p>
          <w:p w:rsidR="00EB4ECF" w:rsidRDefault="00EB4ECF">
            <w:pPr>
              <w:jc w:val="center"/>
              <w:rPr>
                <w:b/>
                <w:sz w:val="24"/>
                <w:szCs w:val="24"/>
              </w:rPr>
            </w:pPr>
            <w:proofErr w:type="gramStart"/>
            <w:r>
              <w:rPr>
                <w:b/>
                <w:sz w:val="24"/>
                <w:szCs w:val="24"/>
              </w:rPr>
              <w:t>п</w:t>
            </w:r>
            <w:proofErr w:type="gramEnd"/>
            <w:r>
              <w:rPr>
                <w:b/>
                <w:sz w:val="24"/>
                <w:szCs w:val="24"/>
              </w:rPr>
              <w:t>/п</w:t>
            </w:r>
          </w:p>
        </w:tc>
        <w:tc>
          <w:tcPr>
            <w:tcW w:w="3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Наименование </w:t>
            </w:r>
          </w:p>
          <w:p w:rsidR="00EB4ECF" w:rsidRDefault="00EB4ECF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4"/>
                <w:szCs w:val="24"/>
              </w:rPr>
              <w:t>разделов дисциплины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4ECF" w:rsidRDefault="00EB4ECF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Л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4ECF" w:rsidRDefault="00EB4ECF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ПЗ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4ECF" w:rsidRDefault="00EB4ECF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ЛР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4ECF" w:rsidRDefault="00EB4ECF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СРС</w:t>
            </w:r>
          </w:p>
        </w:tc>
      </w:tr>
      <w:tr w:rsidR="00EB4ECF" w:rsidTr="00EB4ECF"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Интеллектуальная собственность как особый объект оценки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ECF" w:rsidRDefault="00EB4EC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</w:t>
            </w:r>
          </w:p>
        </w:tc>
      </w:tr>
      <w:tr w:rsidR="00EB4ECF" w:rsidTr="00EB4ECF"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3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ECF" w:rsidRDefault="00EB4ECF">
            <w:pPr>
              <w:rPr>
                <w:iCs/>
                <w:sz w:val="24"/>
                <w:szCs w:val="24"/>
              </w:rPr>
            </w:pPr>
            <w:r>
              <w:rPr>
                <w:iCs/>
                <w:sz w:val="24"/>
                <w:szCs w:val="24"/>
              </w:rPr>
              <w:t>Методологические основы оценки интеллектуальной собственности</w:t>
            </w:r>
          </w:p>
          <w:p w:rsidR="00EB4ECF" w:rsidRDefault="00EB4ECF">
            <w:pPr>
              <w:rPr>
                <w:sz w:val="24"/>
                <w:szCs w:val="24"/>
              </w:rPr>
            </w:pP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ECF" w:rsidRDefault="00EB4EC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</w:t>
            </w:r>
          </w:p>
        </w:tc>
      </w:tr>
      <w:tr w:rsidR="00EB4ECF" w:rsidTr="00EB4ECF"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3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Оценка стоимости ИС в особых случаях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ECF" w:rsidRDefault="00EB4EC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</w:t>
            </w:r>
          </w:p>
        </w:tc>
      </w:tr>
      <w:tr w:rsidR="00EB4ECF" w:rsidTr="00EB4ECF">
        <w:tc>
          <w:tcPr>
            <w:tcW w:w="348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Итого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14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---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113</w:t>
            </w:r>
          </w:p>
        </w:tc>
      </w:tr>
    </w:tbl>
    <w:p w:rsidR="00EB4ECF" w:rsidRDefault="00EB4ECF" w:rsidP="00EB4ECF">
      <w:pPr>
        <w:jc w:val="center"/>
        <w:rPr>
          <w:b/>
          <w:sz w:val="24"/>
          <w:szCs w:val="24"/>
          <w:highlight w:val="yellow"/>
        </w:rPr>
      </w:pPr>
    </w:p>
    <w:p w:rsidR="00BE5D5F" w:rsidRDefault="00BE5D5F" w:rsidP="00EB4ECF">
      <w:pPr>
        <w:jc w:val="center"/>
        <w:rPr>
          <w:b/>
          <w:sz w:val="24"/>
          <w:szCs w:val="24"/>
          <w:highlight w:val="yellow"/>
        </w:rPr>
      </w:pPr>
    </w:p>
    <w:p w:rsidR="00BE5D5F" w:rsidRDefault="00BE5D5F" w:rsidP="00EB4ECF">
      <w:pPr>
        <w:jc w:val="center"/>
        <w:rPr>
          <w:b/>
          <w:sz w:val="24"/>
          <w:szCs w:val="24"/>
          <w:highlight w:val="yellow"/>
        </w:rPr>
      </w:pPr>
    </w:p>
    <w:p w:rsidR="00BE5D5F" w:rsidRDefault="00BE5D5F" w:rsidP="00EB4ECF">
      <w:pPr>
        <w:jc w:val="center"/>
        <w:rPr>
          <w:b/>
          <w:sz w:val="24"/>
          <w:szCs w:val="24"/>
          <w:highlight w:val="yellow"/>
        </w:rPr>
      </w:pPr>
    </w:p>
    <w:p w:rsidR="00BE5D5F" w:rsidRDefault="00BE5D5F" w:rsidP="00EB4ECF">
      <w:pPr>
        <w:jc w:val="center"/>
        <w:rPr>
          <w:b/>
          <w:sz w:val="24"/>
          <w:szCs w:val="24"/>
          <w:highlight w:val="yellow"/>
        </w:rPr>
      </w:pPr>
    </w:p>
    <w:p w:rsidR="00BE5D5F" w:rsidRDefault="00BE5D5F" w:rsidP="00EB4ECF">
      <w:pPr>
        <w:jc w:val="center"/>
        <w:rPr>
          <w:b/>
          <w:sz w:val="24"/>
          <w:szCs w:val="24"/>
          <w:highlight w:val="yellow"/>
        </w:rPr>
      </w:pPr>
    </w:p>
    <w:p w:rsidR="00BE5D5F" w:rsidRPr="00BE5D5F" w:rsidRDefault="00EB4ECF" w:rsidP="00BE5D5F">
      <w:pPr>
        <w:pStyle w:val="a5"/>
        <w:numPr>
          <w:ilvl w:val="0"/>
          <w:numId w:val="9"/>
        </w:num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 xml:space="preserve">Перечень учебно-методического обеспечения для  самостоятельной работы </w:t>
      </w:r>
      <w:proofErr w:type="gramStart"/>
      <w:r>
        <w:rPr>
          <w:b/>
          <w:bCs/>
          <w:sz w:val="28"/>
          <w:szCs w:val="28"/>
        </w:rPr>
        <w:t>обучающихся</w:t>
      </w:r>
      <w:proofErr w:type="gramEnd"/>
      <w:r>
        <w:rPr>
          <w:b/>
          <w:bCs/>
          <w:sz w:val="28"/>
          <w:szCs w:val="28"/>
        </w:rPr>
        <w:t xml:space="preserve"> по дисциплине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6"/>
        <w:gridCol w:w="5103"/>
        <w:gridCol w:w="3792"/>
      </w:tblGrid>
      <w:tr w:rsidR="00EB4ECF" w:rsidTr="00EB4ECF">
        <w:trPr>
          <w:jc w:val="center"/>
        </w:trPr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4ECF" w:rsidRDefault="00EB4ECF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№</w:t>
            </w:r>
          </w:p>
          <w:p w:rsidR="00EB4ECF" w:rsidRDefault="00EB4ECF">
            <w:pPr>
              <w:jc w:val="center"/>
              <w:rPr>
                <w:b/>
                <w:bCs/>
                <w:sz w:val="24"/>
                <w:szCs w:val="24"/>
              </w:rPr>
            </w:pPr>
            <w:proofErr w:type="gramStart"/>
            <w:r>
              <w:rPr>
                <w:b/>
                <w:bCs/>
                <w:sz w:val="24"/>
                <w:szCs w:val="24"/>
              </w:rPr>
              <w:t>п</w:t>
            </w:r>
            <w:proofErr w:type="gramEnd"/>
            <w:r>
              <w:rPr>
                <w:b/>
                <w:bCs/>
                <w:sz w:val="24"/>
                <w:szCs w:val="24"/>
              </w:rPr>
              <w:t>/п</w:t>
            </w:r>
          </w:p>
        </w:tc>
        <w:tc>
          <w:tcPr>
            <w:tcW w:w="2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4ECF" w:rsidRDefault="00EB4ECF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Наименование раздела дисциплины</w:t>
            </w:r>
          </w:p>
        </w:tc>
        <w:tc>
          <w:tcPr>
            <w:tcW w:w="19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4ECF" w:rsidRDefault="00EB4ECF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Перечень учебно-методического обеспечения</w:t>
            </w:r>
          </w:p>
        </w:tc>
      </w:tr>
      <w:tr w:rsidR="00EB4ECF" w:rsidTr="00EB4ECF">
        <w:trPr>
          <w:jc w:val="center"/>
        </w:trPr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E5D5F" w:rsidRDefault="00BE5D5F">
            <w:pPr>
              <w:jc w:val="center"/>
              <w:rPr>
                <w:sz w:val="24"/>
                <w:szCs w:val="24"/>
              </w:rPr>
            </w:pPr>
          </w:p>
          <w:p w:rsidR="00EB4ECF" w:rsidRDefault="00EB4EC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E5D5F" w:rsidRDefault="00BE5D5F">
            <w:pPr>
              <w:rPr>
                <w:b/>
                <w:sz w:val="24"/>
                <w:szCs w:val="24"/>
              </w:rPr>
            </w:pPr>
          </w:p>
          <w:p w:rsidR="00EB4ECF" w:rsidRDefault="00EB4ECF">
            <w:pPr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Интеллектуальная собственность как особый объект оценки</w:t>
            </w:r>
          </w:p>
        </w:tc>
        <w:tc>
          <w:tcPr>
            <w:tcW w:w="19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E5D5F" w:rsidRDefault="00BE5D5F">
            <w:pPr>
              <w:jc w:val="both"/>
              <w:rPr>
                <w:bCs/>
                <w:sz w:val="28"/>
                <w:szCs w:val="28"/>
              </w:rPr>
            </w:pPr>
          </w:p>
          <w:p w:rsidR="00281A40" w:rsidRPr="00281A40" w:rsidRDefault="00281A40">
            <w:pPr>
              <w:jc w:val="both"/>
              <w:rPr>
                <w:bCs/>
                <w:sz w:val="28"/>
                <w:szCs w:val="28"/>
                <w:lang w:val="en-US"/>
              </w:rPr>
            </w:pPr>
            <w:r>
              <w:rPr>
                <w:bCs/>
                <w:sz w:val="28"/>
                <w:szCs w:val="28"/>
              </w:rPr>
              <w:t xml:space="preserve">8.1 </w:t>
            </w:r>
            <w:r>
              <w:rPr>
                <w:bCs/>
                <w:sz w:val="28"/>
                <w:szCs w:val="28"/>
                <w:lang w:val="en-US"/>
              </w:rPr>
              <w:t>[</w:t>
            </w:r>
            <w:r>
              <w:rPr>
                <w:bCs/>
                <w:sz w:val="28"/>
                <w:szCs w:val="28"/>
              </w:rPr>
              <w:t>1</w:t>
            </w:r>
            <w:r>
              <w:rPr>
                <w:bCs/>
                <w:sz w:val="28"/>
                <w:szCs w:val="28"/>
                <w:lang w:val="en-US"/>
              </w:rPr>
              <w:t>]</w:t>
            </w:r>
          </w:p>
          <w:p w:rsidR="00EB4ECF" w:rsidRDefault="00EB4ECF">
            <w:pPr>
              <w:jc w:val="both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8.2 [1]</w:t>
            </w:r>
          </w:p>
          <w:p w:rsidR="00EB4ECF" w:rsidRDefault="00EB4ECF">
            <w:pPr>
              <w:jc w:val="both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8.3 [1]</w:t>
            </w:r>
          </w:p>
        </w:tc>
      </w:tr>
      <w:tr w:rsidR="00EB4ECF" w:rsidTr="00EB4ECF">
        <w:trPr>
          <w:jc w:val="center"/>
        </w:trPr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4ECF" w:rsidRDefault="00EB4EC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2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ECF" w:rsidRDefault="00EB4ECF">
            <w:pPr>
              <w:rPr>
                <w:b/>
                <w:iCs/>
                <w:sz w:val="24"/>
                <w:szCs w:val="24"/>
              </w:rPr>
            </w:pPr>
            <w:r>
              <w:rPr>
                <w:b/>
                <w:iCs/>
                <w:sz w:val="24"/>
                <w:szCs w:val="24"/>
              </w:rPr>
              <w:t>Методологические основы оценки интеллектуальной собственности</w:t>
            </w:r>
          </w:p>
          <w:p w:rsidR="00EB4ECF" w:rsidRDefault="00EB4ECF">
            <w:pPr>
              <w:rPr>
                <w:sz w:val="24"/>
                <w:szCs w:val="24"/>
              </w:rPr>
            </w:pPr>
          </w:p>
        </w:tc>
        <w:tc>
          <w:tcPr>
            <w:tcW w:w="19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4ECF" w:rsidRPr="00281A40" w:rsidRDefault="00281A40">
            <w:pPr>
              <w:jc w:val="both"/>
              <w:rPr>
                <w:bCs/>
                <w:sz w:val="28"/>
                <w:szCs w:val="28"/>
                <w:lang w:val="en-US"/>
              </w:rPr>
            </w:pPr>
            <w:r>
              <w:rPr>
                <w:bCs/>
                <w:sz w:val="28"/>
                <w:szCs w:val="28"/>
              </w:rPr>
              <w:t>8.1 [1]</w:t>
            </w:r>
          </w:p>
          <w:p w:rsidR="00EB4ECF" w:rsidRPr="00281A40" w:rsidRDefault="00281A40">
            <w:pPr>
              <w:jc w:val="both"/>
              <w:rPr>
                <w:bCs/>
                <w:sz w:val="28"/>
                <w:szCs w:val="28"/>
                <w:lang w:val="en-US"/>
              </w:rPr>
            </w:pPr>
            <w:r>
              <w:rPr>
                <w:bCs/>
                <w:sz w:val="28"/>
                <w:szCs w:val="28"/>
              </w:rPr>
              <w:t>8.2 [1]</w:t>
            </w:r>
          </w:p>
          <w:p w:rsidR="00EB4ECF" w:rsidRDefault="00EB4ECF">
            <w:pPr>
              <w:jc w:val="both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8.3 [1-5]</w:t>
            </w:r>
          </w:p>
        </w:tc>
      </w:tr>
      <w:tr w:rsidR="00EB4ECF" w:rsidTr="00EB4ECF">
        <w:trPr>
          <w:jc w:val="center"/>
        </w:trPr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4ECF" w:rsidRDefault="00EB4EC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2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4ECF" w:rsidRDefault="00EB4ECF">
            <w:pPr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Оценка стоимости ИС в особых случаях</w:t>
            </w:r>
          </w:p>
        </w:tc>
        <w:tc>
          <w:tcPr>
            <w:tcW w:w="19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4ECF" w:rsidRDefault="00EB4ECF">
            <w:pPr>
              <w:jc w:val="both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8.1 [1]</w:t>
            </w:r>
          </w:p>
        </w:tc>
      </w:tr>
    </w:tbl>
    <w:p w:rsidR="00EB4ECF" w:rsidRDefault="00EB4ECF" w:rsidP="00EB4ECF">
      <w:pPr>
        <w:ind w:firstLine="851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7. Фонд оценочных средств для проведения текущего контроля успеваемости и промежуточной аттестации обучающихся по</w:t>
      </w:r>
    </w:p>
    <w:p w:rsidR="00EB4ECF" w:rsidRDefault="00EB4ECF" w:rsidP="00EB4ECF">
      <w:pPr>
        <w:ind w:firstLine="851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дисциплине</w:t>
      </w:r>
    </w:p>
    <w:p w:rsidR="00EB4ECF" w:rsidRDefault="00EB4ECF" w:rsidP="00EB4ECF">
      <w:pPr>
        <w:ind w:firstLine="851"/>
        <w:jc w:val="center"/>
        <w:rPr>
          <w:b/>
          <w:bCs/>
          <w:sz w:val="28"/>
          <w:szCs w:val="28"/>
        </w:rPr>
      </w:pPr>
    </w:p>
    <w:p w:rsidR="00EB4ECF" w:rsidRDefault="00EB4ECF" w:rsidP="00EB4ECF">
      <w:pPr>
        <w:ind w:firstLine="851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Фонд оценочных средств по дисциплине является неотъемлемой частью рабочей программы и представлен отдельным документом, рассмотренным на заседании кафедры «Экономика и менеджмент в строительстве» и утвержденным заведующим кафедрой.</w:t>
      </w:r>
    </w:p>
    <w:p w:rsidR="00EB4ECF" w:rsidRDefault="00EB4ECF" w:rsidP="00EB4ECF">
      <w:pPr>
        <w:ind w:firstLine="851"/>
        <w:rPr>
          <w:bCs/>
          <w:sz w:val="28"/>
          <w:szCs w:val="28"/>
        </w:rPr>
      </w:pPr>
    </w:p>
    <w:p w:rsidR="00EB4ECF" w:rsidRDefault="00EB4ECF" w:rsidP="00EB4ECF">
      <w:pPr>
        <w:ind w:firstLine="851"/>
        <w:rPr>
          <w:bCs/>
          <w:sz w:val="28"/>
          <w:szCs w:val="28"/>
        </w:rPr>
      </w:pPr>
    </w:p>
    <w:p w:rsidR="00EB4ECF" w:rsidRDefault="00EB4ECF" w:rsidP="00EB4ECF">
      <w:pPr>
        <w:ind w:firstLine="851"/>
        <w:rPr>
          <w:bCs/>
          <w:sz w:val="28"/>
          <w:szCs w:val="28"/>
        </w:rPr>
      </w:pPr>
    </w:p>
    <w:p w:rsidR="00EB4ECF" w:rsidRDefault="00EB4ECF" w:rsidP="00EB4ECF">
      <w:pPr>
        <w:ind w:firstLine="851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8. Перечень основной и дополнительной учебной литературы, нормативно-правовой документации и других изданий, необходимых для освоения дисциплины </w:t>
      </w:r>
    </w:p>
    <w:p w:rsidR="00EB4ECF" w:rsidRDefault="00EB4ECF" w:rsidP="00EB4ECF">
      <w:pPr>
        <w:tabs>
          <w:tab w:val="left" w:pos="1820"/>
        </w:tabs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8.1 Перечень основной учебной литературы, необходимой для освоения дисциплины</w:t>
      </w:r>
    </w:p>
    <w:p w:rsidR="00240910" w:rsidRPr="00240910" w:rsidRDefault="00240910" w:rsidP="00240910">
      <w:pPr>
        <w:pStyle w:val="a5"/>
        <w:numPr>
          <w:ilvl w:val="0"/>
          <w:numId w:val="10"/>
        </w:numPr>
        <w:tabs>
          <w:tab w:val="left" w:pos="0"/>
        </w:tabs>
        <w:rPr>
          <w:sz w:val="28"/>
          <w:szCs w:val="28"/>
        </w:rPr>
      </w:pPr>
      <w:r w:rsidRPr="00240910">
        <w:rPr>
          <w:sz w:val="28"/>
          <w:szCs w:val="28"/>
        </w:rPr>
        <w:t>1.  Грязнова А.Г., Федотова М.А.  Оценка недвижимости</w:t>
      </w:r>
      <w:proofErr w:type="gramStart"/>
      <w:r w:rsidRPr="00240910">
        <w:rPr>
          <w:sz w:val="28"/>
          <w:szCs w:val="28"/>
        </w:rPr>
        <w:t xml:space="preserve"> :</w:t>
      </w:r>
      <w:proofErr w:type="gramEnd"/>
      <w:r w:rsidRPr="00240910">
        <w:rPr>
          <w:sz w:val="28"/>
          <w:szCs w:val="28"/>
        </w:rPr>
        <w:t xml:space="preserve"> Учебник ВПО. М.: Финансы и статистика, 2007. - 362 страниц (Электронный ресурс)/ Режим доступа свободный.- https://e.lanbook.com/book/1009#authors.</w:t>
      </w:r>
    </w:p>
    <w:p w:rsidR="00EB4ECF" w:rsidRDefault="00EB4ECF" w:rsidP="00EB4ECF">
      <w:pPr>
        <w:tabs>
          <w:tab w:val="left" w:pos="1820"/>
        </w:tabs>
        <w:ind w:left="720"/>
        <w:jc w:val="both"/>
        <w:rPr>
          <w:sz w:val="28"/>
          <w:szCs w:val="28"/>
        </w:rPr>
      </w:pPr>
      <w:r>
        <w:rPr>
          <w:bCs/>
          <w:sz w:val="28"/>
          <w:szCs w:val="28"/>
        </w:rPr>
        <w:t>8.2 Перечень дополнительной учебной литературы, необходимой для освоения дисциплины</w:t>
      </w:r>
    </w:p>
    <w:p w:rsidR="00EB4ECF" w:rsidRDefault="00EB4ECF" w:rsidP="00EB4ECF">
      <w:pPr>
        <w:tabs>
          <w:tab w:val="left" w:pos="1820"/>
        </w:tabs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1</w:t>
      </w:r>
      <w:r>
        <w:rPr>
          <w:rFonts w:ascii="Trebuchet MS" w:hAnsi="Trebuchet MS"/>
          <w:color w:val="353334"/>
          <w:sz w:val="21"/>
          <w:szCs w:val="21"/>
          <w:shd w:val="clear" w:color="auto" w:fill="F3F3F3"/>
        </w:rPr>
        <w:t xml:space="preserve"> </w:t>
      </w:r>
      <w:proofErr w:type="spellStart"/>
      <w:r>
        <w:rPr>
          <w:sz w:val="28"/>
          <w:szCs w:val="28"/>
        </w:rPr>
        <w:t>Грибовский</w:t>
      </w:r>
      <w:proofErr w:type="spellEnd"/>
      <w:r>
        <w:rPr>
          <w:sz w:val="28"/>
          <w:szCs w:val="28"/>
        </w:rPr>
        <w:t>, С.В. Математические методы оценки стоимости недвижимого имущества [Электронный ресурс] :</w:t>
      </w:r>
      <w:proofErr w:type="gramStart"/>
      <w:r>
        <w:rPr>
          <w:sz w:val="28"/>
          <w:szCs w:val="28"/>
        </w:rPr>
        <w:t xml:space="preserve"> .</w:t>
      </w:r>
      <w:proofErr w:type="gramEnd"/>
      <w:r>
        <w:rPr>
          <w:sz w:val="28"/>
          <w:szCs w:val="28"/>
        </w:rPr>
        <w:t xml:space="preserve"> — Электрон. дан. — М.</w:t>
      </w:r>
      <w:proofErr w:type="gramStart"/>
      <w:r>
        <w:rPr>
          <w:sz w:val="28"/>
          <w:szCs w:val="28"/>
        </w:rPr>
        <w:t xml:space="preserve"> :</w:t>
      </w:r>
      <w:proofErr w:type="gramEnd"/>
      <w:r>
        <w:rPr>
          <w:sz w:val="28"/>
          <w:szCs w:val="28"/>
        </w:rPr>
        <w:t xml:space="preserve"> Финансы и статистика, 2008. — 368 с. — Режим доступа: http://e.lanbook.com/books/element.php?pl1_id=53752</w:t>
      </w:r>
    </w:p>
    <w:p w:rsidR="00EB4ECF" w:rsidRDefault="00EB4ECF" w:rsidP="00EB4ECF">
      <w:pPr>
        <w:tabs>
          <w:tab w:val="left" w:pos="1820"/>
        </w:tabs>
        <w:ind w:firstLine="708"/>
        <w:jc w:val="both"/>
        <w:rPr>
          <w:bCs/>
          <w:sz w:val="28"/>
          <w:szCs w:val="28"/>
        </w:rPr>
      </w:pPr>
      <w:r>
        <w:rPr>
          <w:sz w:val="28"/>
          <w:szCs w:val="28"/>
        </w:rPr>
        <w:t xml:space="preserve">8.3 </w:t>
      </w:r>
      <w:r>
        <w:rPr>
          <w:bCs/>
          <w:sz w:val="28"/>
          <w:szCs w:val="28"/>
        </w:rPr>
        <w:t>Перечень нормативно-правовой документации, необходимой для освоения дисциплины</w:t>
      </w:r>
    </w:p>
    <w:p w:rsidR="00EB4ECF" w:rsidRDefault="00EB4ECF" w:rsidP="00EB4ECF">
      <w:pPr>
        <w:widowControl/>
        <w:numPr>
          <w:ilvl w:val="0"/>
          <w:numId w:val="11"/>
        </w:numPr>
        <w:jc w:val="both"/>
        <w:rPr>
          <w:bCs/>
          <w:color w:val="222222"/>
          <w:sz w:val="28"/>
          <w:szCs w:val="28"/>
          <w:shd w:val="clear" w:color="auto" w:fill="FFFFFF"/>
        </w:rPr>
      </w:pPr>
      <w:r>
        <w:rPr>
          <w:bCs/>
          <w:color w:val="222222"/>
          <w:sz w:val="28"/>
          <w:szCs w:val="28"/>
          <w:shd w:val="clear" w:color="auto" w:fill="FFFFFF"/>
        </w:rPr>
        <w:t xml:space="preserve">Закон РФ №135-ФЗ от 29.07.98 «Об оценочной деятельности в Российской Федерации» </w:t>
      </w:r>
    </w:p>
    <w:p w:rsidR="00EB4ECF" w:rsidRDefault="00EB4ECF" w:rsidP="00EB4ECF">
      <w:pPr>
        <w:widowControl/>
        <w:numPr>
          <w:ilvl w:val="0"/>
          <w:numId w:val="11"/>
        </w:numPr>
        <w:jc w:val="both"/>
        <w:rPr>
          <w:bCs/>
          <w:color w:val="222222"/>
          <w:sz w:val="28"/>
          <w:szCs w:val="28"/>
          <w:shd w:val="clear" w:color="auto" w:fill="FFFFFF"/>
        </w:rPr>
      </w:pPr>
      <w:r>
        <w:rPr>
          <w:bCs/>
          <w:color w:val="222222"/>
          <w:sz w:val="28"/>
          <w:szCs w:val="28"/>
          <w:shd w:val="clear" w:color="auto" w:fill="FFFFFF"/>
        </w:rPr>
        <w:t xml:space="preserve">Постановление Правительства РФ от 06 июля 2001 №519 «Об утверждении стандартов оценки». </w:t>
      </w:r>
    </w:p>
    <w:p w:rsidR="00EB4ECF" w:rsidRDefault="00EB4ECF" w:rsidP="00EB4ECF">
      <w:pPr>
        <w:widowControl/>
        <w:numPr>
          <w:ilvl w:val="0"/>
          <w:numId w:val="11"/>
        </w:numPr>
        <w:jc w:val="both"/>
        <w:rPr>
          <w:bCs/>
          <w:color w:val="222222"/>
          <w:sz w:val="28"/>
          <w:szCs w:val="28"/>
          <w:shd w:val="clear" w:color="auto" w:fill="FFFFFF"/>
        </w:rPr>
      </w:pPr>
      <w:r>
        <w:rPr>
          <w:bCs/>
          <w:color w:val="222222"/>
          <w:sz w:val="28"/>
          <w:szCs w:val="28"/>
          <w:shd w:val="clear" w:color="auto" w:fill="FFFFFF"/>
        </w:rPr>
        <w:t>Гражданский кодекс Российской Федерации.</w:t>
      </w:r>
    </w:p>
    <w:p w:rsidR="00EB4ECF" w:rsidRDefault="00EB4ECF" w:rsidP="00EB4ECF">
      <w:pPr>
        <w:widowControl/>
        <w:numPr>
          <w:ilvl w:val="0"/>
          <w:numId w:val="11"/>
        </w:numPr>
        <w:jc w:val="both"/>
        <w:rPr>
          <w:bCs/>
          <w:color w:val="222222"/>
          <w:sz w:val="28"/>
          <w:szCs w:val="28"/>
          <w:shd w:val="clear" w:color="auto" w:fill="FFFFFF"/>
        </w:rPr>
      </w:pPr>
      <w:r>
        <w:rPr>
          <w:bCs/>
          <w:color w:val="222222"/>
          <w:sz w:val="28"/>
          <w:szCs w:val="28"/>
          <w:shd w:val="clear" w:color="auto" w:fill="FFFFFF"/>
        </w:rPr>
        <w:t>Налоговый Кодекс Российской Федерации.</w:t>
      </w:r>
    </w:p>
    <w:p w:rsidR="00EB4ECF" w:rsidRDefault="00EB4ECF" w:rsidP="00EB4ECF">
      <w:pPr>
        <w:widowControl/>
        <w:numPr>
          <w:ilvl w:val="0"/>
          <w:numId w:val="11"/>
        </w:numPr>
        <w:jc w:val="both"/>
        <w:rPr>
          <w:bCs/>
          <w:color w:val="222222"/>
          <w:sz w:val="28"/>
          <w:szCs w:val="28"/>
          <w:shd w:val="clear" w:color="auto" w:fill="FFFFFF"/>
        </w:rPr>
      </w:pPr>
      <w:r>
        <w:rPr>
          <w:bCs/>
          <w:color w:val="222222"/>
          <w:sz w:val="28"/>
          <w:szCs w:val="28"/>
          <w:shd w:val="clear" w:color="auto" w:fill="FFFFFF"/>
        </w:rPr>
        <w:lastRenderedPageBreak/>
        <w:t xml:space="preserve">Приказы Минэкономразвития РФ от 20.07.2007 г. № 254, 255, 256 "Об утверждении федерального стандарта оценки (ФСО № 3; № 2; № 1)”; </w:t>
      </w:r>
      <w:hyperlink r:id="rId8" w:anchor="sub_0#sub_0" w:history="1">
        <w:r>
          <w:rPr>
            <w:rStyle w:val="a3"/>
            <w:bCs/>
            <w:sz w:val="28"/>
            <w:szCs w:val="28"/>
            <w:shd w:val="clear" w:color="auto" w:fill="FFFFFF"/>
          </w:rPr>
          <w:t>приказ</w:t>
        </w:r>
      </w:hyperlink>
      <w:r>
        <w:rPr>
          <w:bCs/>
          <w:color w:val="222222"/>
          <w:sz w:val="28"/>
          <w:szCs w:val="28"/>
          <w:shd w:val="clear" w:color="auto" w:fill="FFFFFF"/>
        </w:rPr>
        <w:t xml:space="preserve"> Минэкономразвития РФ от 22 октября 2010 г. N 508 "Об утверждении федерального стандарта оценки "Определение кадастровой стоимости (ФСО N 4)"; приказ Минэкономразвития РФ от 4 июня 2011 г. № 328 “Об утверждении федерального стандарта оценки  “Виды экспертизы порядок её проведения, требования к экспертному заключению и порядку его утверждения (ФСО № 5)”.</w:t>
      </w:r>
    </w:p>
    <w:p w:rsidR="00EB4ECF" w:rsidRDefault="00EB4ECF" w:rsidP="00EB4ECF">
      <w:pPr>
        <w:widowControl/>
        <w:ind w:firstLine="851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8.4 Другие издания, необходимые для освоения дисциплины</w:t>
      </w:r>
    </w:p>
    <w:p w:rsidR="00EB4ECF" w:rsidRDefault="00EB4ECF" w:rsidP="00EB4ECF">
      <w:pPr>
        <w:widowControl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При освоении данной дисциплины другие издания не используется.</w:t>
      </w:r>
    </w:p>
    <w:p w:rsidR="00EB4ECF" w:rsidRDefault="00EB4ECF" w:rsidP="00EB4ECF">
      <w:pPr>
        <w:widowControl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9. Перечень ресурсов информационно-телекоммуникационной сети «Интернет», необходимых для освоения дисциплины</w:t>
      </w:r>
    </w:p>
    <w:p w:rsidR="00F14CE5" w:rsidRDefault="00F14CE5" w:rsidP="00F14CE5">
      <w:pPr>
        <w:numPr>
          <w:ilvl w:val="0"/>
          <w:numId w:val="18"/>
        </w:numPr>
        <w:tabs>
          <w:tab w:val="left" w:pos="1276"/>
          <w:tab w:val="left" w:pos="7655"/>
        </w:tabs>
        <w:adjustRightInd/>
        <w:ind w:left="0" w:firstLine="862"/>
        <w:jc w:val="both"/>
        <w:rPr>
          <w:rFonts w:eastAsia="Calibri"/>
          <w:bCs/>
          <w:sz w:val="28"/>
          <w:szCs w:val="28"/>
        </w:rPr>
      </w:pPr>
      <w:r>
        <w:rPr>
          <w:rFonts w:eastAsia="Calibri"/>
          <w:bCs/>
          <w:sz w:val="28"/>
          <w:szCs w:val="28"/>
        </w:rPr>
        <w:t>Научная электронная библиотека eLIBRARY.RU/ Российский информационно-аналитический портал [Электронный ресурс]. Режим доступа</w:t>
      </w:r>
      <w:r>
        <w:rPr>
          <w:sz w:val="28"/>
          <w:szCs w:val="28"/>
        </w:rPr>
        <w:t xml:space="preserve">: </w:t>
      </w:r>
      <w:hyperlink r:id="rId9" w:history="1">
        <w:r>
          <w:rPr>
            <w:rStyle w:val="a3"/>
            <w:rFonts w:eastAsia="Calibri"/>
            <w:bCs/>
            <w:sz w:val="28"/>
            <w:szCs w:val="28"/>
          </w:rPr>
          <w:t>http://eLibrary.ru/</w:t>
        </w:r>
      </w:hyperlink>
      <w:r>
        <w:rPr>
          <w:rFonts w:eastAsia="Calibri"/>
          <w:bCs/>
          <w:sz w:val="28"/>
          <w:szCs w:val="28"/>
        </w:rPr>
        <w:t xml:space="preserve"> </w:t>
      </w:r>
      <w:r>
        <w:rPr>
          <w:sz w:val="28"/>
          <w:szCs w:val="28"/>
        </w:rPr>
        <w:t>–</w:t>
      </w:r>
      <w:r>
        <w:rPr>
          <w:rFonts w:eastAsia="Calibri"/>
          <w:bCs/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Загл</w:t>
      </w:r>
      <w:proofErr w:type="spellEnd"/>
      <w:r>
        <w:rPr>
          <w:sz w:val="28"/>
          <w:szCs w:val="28"/>
        </w:rPr>
        <w:t>. с экрана</w:t>
      </w:r>
      <w:r>
        <w:rPr>
          <w:rFonts w:eastAsia="Calibri"/>
          <w:bCs/>
          <w:sz w:val="28"/>
          <w:szCs w:val="28"/>
        </w:rPr>
        <w:t>;</w:t>
      </w:r>
    </w:p>
    <w:p w:rsidR="00F14CE5" w:rsidRDefault="00F14CE5" w:rsidP="00F14CE5">
      <w:pPr>
        <w:numPr>
          <w:ilvl w:val="0"/>
          <w:numId w:val="18"/>
        </w:numPr>
        <w:tabs>
          <w:tab w:val="left" w:pos="1276"/>
          <w:tab w:val="left" w:pos="7655"/>
        </w:tabs>
        <w:adjustRightInd/>
        <w:ind w:left="0" w:firstLine="862"/>
        <w:jc w:val="both"/>
        <w:rPr>
          <w:rFonts w:eastAsia="Calibri"/>
          <w:bCs/>
          <w:sz w:val="28"/>
          <w:szCs w:val="28"/>
        </w:rPr>
      </w:pPr>
      <w:r>
        <w:rPr>
          <w:rFonts w:eastAsia="Calibri"/>
          <w:bCs/>
          <w:sz w:val="28"/>
          <w:szCs w:val="28"/>
        </w:rPr>
        <w:t>Электронный фонд правовой и нормативно-технической документации [Электронный ресурс]. Режим доступа</w:t>
      </w:r>
      <w:r>
        <w:rPr>
          <w:sz w:val="28"/>
          <w:szCs w:val="28"/>
        </w:rPr>
        <w:t xml:space="preserve">: </w:t>
      </w:r>
      <w:hyperlink r:id="rId10" w:history="1">
        <w:r>
          <w:rPr>
            <w:rStyle w:val="a3"/>
            <w:rFonts w:eastAsia="Calibri"/>
            <w:bCs/>
            <w:sz w:val="28"/>
            <w:szCs w:val="28"/>
          </w:rPr>
          <w:t>http://docs.cntd.ru/</w:t>
        </w:r>
      </w:hyperlink>
      <w:r>
        <w:rPr>
          <w:rFonts w:eastAsia="Calibri"/>
          <w:bCs/>
          <w:sz w:val="28"/>
          <w:szCs w:val="28"/>
        </w:rPr>
        <w:t xml:space="preserve"> </w:t>
      </w:r>
      <w:r>
        <w:rPr>
          <w:sz w:val="28"/>
          <w:szCs w:val="28"/>
        </w:rPr>
        <w:t>–</w:t>
      </w:r>
      <w:proofErr w:type="spellStart"/>
      <w:r>
        <w:rPr>
          <w:sz w:val="28"/>
          <w:szCs w:val="28"/>
        </w:rPr>
        <w:t>Загл</w:t>
      </w:r>
      <w:proofErr w:type="spellEnd"/>
      <w:r>
        <w:rPr>
          <w:sz w:val="28"/>
          <w:szCs w:val="28"/>
        </w:rPr>
        <w:t>. с экрана</w:t>
      </w:r>
      <w:r>
        <w:rPr>
          <w:rFonts w:eastAsia="Calibri"/>
          <w:bCs/>
          <w:sz w:val="28"/>
          <w:szCs w:val="28"/>
        </w:rPr>
        <w:t>;</w:t>
      </w:r>
    </w:p>
    <w:p w:rsidR="00F14CE5" w:rsidRDefault="00F14CE5" w:rsidP="00F14CE5">
      <w:pPr>
        <w:numPr>
          <w:ilvl w:val="0"/>
          <w:numId w:val="18"/>
        </w:numPr>
        <w:tabs>
          <w:tab w:val="left" w:pos="1276"/>
          <w:tab w:val="left" w:pos="7655"/>
        </w:tabs>
        <w:adjustRightInd/>
        <w:ind w:left="0" w:firstLine="862"/>
        <w:jc w:val="both"/>
        <w:rPr>
          <w:rFonts w:eastAsia="Calibri"/>
          <w:bCs/>
          <w:sz w:val="28"/>
          <w:szCs w:val="28"/>
        </w:rPr>
      </w:pPr>
      <w:r>
        <w:rPr>
          <w:rFonts w:eastAsia="Calibri"/>
          <w:bCs/>
          <w:sz w:val="28"/>
          <w:szCs w:val="28"/>
        </w:rPr>
        <w:t>Нормативно-правовая база Консультант Плюс / Некоммерческая интернет-версия [Электронный ресурс]. Режим доступа</w:t>
      </w:r>
      <w:r>
        <w:rPr>
          <w:sz w:val="28"/>
          <w:szCs w:val="28"/>
        </w:rPr>
        <w:t xml:space="preserve">: </w:t>
      </w:r>
      <w:hyperlink r:id="rId11" w:history="1">
        <w:r>
          <w:rPr>
            <w:rStyle w:val="a3"/>
            <w:rFonts w:eastAsia="Calibri"/>
            <w:bCs/>
            <w:sz w:val="28"/>
            <w:szCs w:val="28"/>
          </w:rPr>
          <w:t>http://base.consultant.ru/</w:t>
        </w:r>
      </w:hyperlink>
      <w:r>
        <w:rPr>
          <w:rFonts w:eastAsia="Calibri"/>
          <w:bCs/>
          <w:sz w:val="28"/>
          <w:szCs w:val="28"/>
        </w:rPr>
        <w:t xml:space="preserve"> </w:t>
      </w:r>
      <w:r>
        <w:rPr>
          <w:sz w:val="28"/>
          <w:szCs w:val="28"/>
        </w:rPr>
        <w:t>–</w:t>
      </w:r>
      <w:r>
        <w:rPr>
          <w:rFonts w:eastAsia="Calibri"/>
          <w:bCs/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Загл</w:t>
      </w:r>
      <w:proofErr w:type="spellEnd"/>
      <w:r>
        <w:rPr>
          <w:sz w:val="28"/>
          <w:szCs w:val="28"/>
        </w:rPr>
        <w:t>. с экрана</w:t>
      </w:r>
      <w:r>
        <w:rPr>
          <w:rFonts w:eastAsia="Calibri"/>
          <w:bCs/>
          <w:sz w:val="28"/>
          <w:szCs w:val="28"/>
        </w:rPr>
        <w:t>;</w:t>
      </w:r>
    </w:p>
    <w:p w:rsidR="00F14CE5" w:rsidRDefault="00F14CE5" w:rsidP="00F14CE5">
      <w:pPr>
        <w:numPr>
          <w:ilvl w:val="0"/>
          <w:numId w:val="18"/>
        </w:numPr>
        <w:tabs>
          <w:tab w:val="left" w:pos="1276"/>
          <w:tab w:val="left" w:pos="7655"/>
        </w:tabs>
        <w:adjustRightInd/>
        <w:ind w:left="0" w:firstLine="862"/>
        <w:jc w:val="both"/>
        <w:rPr>
          <w:rFonts w:eastAsia="Calibri"/>
          <w:bCs/>
          <w:sz w:val="28"/>
          <w:szCs w:val="28"/>
        </w:rPr>
      </w:pPr>
      <w:r>
        <w:rPr>
          <w:rFonts w:eastAsia="Calibri"/>
          <w:bCs/>
          <w:sz w:val="28"/>
          <w:szCs w:val="28"/>
        </w:rPr>
        <w:t>Научно-техническая библиотека ПГУПС [Электронный ресурс]. Режим доступа</w:t>
      </w:r>
      <w:r>
        <w:rPr>
          <w:sz w:val="28"/>
          <w:szCs w:val="28"/>
        </w:rPr>
        <w:t xml:space="preserve">: </w:t>
      </w:r>
      <w:hyperlink r:id="rId12" w:history="1">
        <w:r>
          <w:rPr>
            <w:rStyle w:val="a3"/>
            <w:rFonts w:eastAsia="Calibri"/>
            <w:bCs/>
            <w:sz w:val="28"/>
            <w:szCs w:val="28"/>
          </w:rPr>
          <w:t>http://library.pgups.ru/</w:t>
        </w:r>
      </w:hyperlink>
      <w:r>
        <w:rPr>
          <w:rFonts w:eastAsia="Calibri"/>
          <w:bCs/>
          <w:sz w:val="28"/>
          <w:szCs w:val="28"/>
        </w:rPr>
        <w:t xml:space="preserve"> </w:t>
      </w:r>
      <w:r>
        <w:rPr>
          <w:sz w:val="28"/>
          <w:szCs w:val="28"/>
        </w:rPr>
        <w:t>–</w:t>
      </w:r>
      <w:r>
        <w:rPr>
          <w:rFonts w:eastAsia="Calibri"/>
          <w:bCs/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Загл</w:t>
      </w:r>
      <w:proofErr w:type="spellEnd"/>
      <w:r>
        <w:rPr>
          <w:sz w:val="28"/>
          <w:szCs w:val="28"/>
        </w:rPr>
        <w:t>. с экрана</w:t>
      </w:r>
      <w:r>
        <w:rPr>
          <w:rFonts w:eastAsia="Calibri"/>
          <w:bCs/>
          <w:sz w:val="28"/>
          <w:szCs w:val="28"/>
        </w:rPr>
        <w:t>;</w:t>
      </w:r>
    </w:p>
    <w:p w:rsidR="00F14CE5" w:rsidRDefault="00F14CE5" w:rsidP="00F14CE5">
      <w:pPr>
        <w:pStyle w:val="a5"/>
        <w:widowControl/>
        <w:numPr>
          <w:ilvl w:val="0"/>
          <w:numId w:val="18"/>
        </w:numPr>
        <w:tabs>
          <w:tab w:val="left" w:pos="1276"/>
        </w:tabs>
        <w:autoSpaceDE/>
        <w:autoSpaceDN/>
        <w:adjustRightInd/>
        <w:ind w:left="0" w:firstLine="862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Электронно-библиотечная система ibooks.ru [Электронный ресурс]. Режим доступа: http://ibooks.ru/ </w:t>
      </w:r>
      <w:r>
        <w:rPr>
          <w:sz w:val="28"/>
          <w:szCs w:val="28"/>
        </w:rPr>
        <w:t>–</w:t>
      </w:r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Загл</w:t>
      </w:r>
      <w:proofErr w:type="spellEnd"/>
      <w:r>
        <w:rPr>
          <w:color w:val="000000"/>
          <w:sz w:val="28"/>
          <w:szCs w:val="28"/>
        </w:rPr>
        <w:t>. с экрана.</w:t>
      </w:r>
    </w:p>
    <w:p w:rsidR="00F14CE5" w:rsidRDefault="00F14CE5" w:rsidP="00F14CE5">
      <w:pPr>
        <w:pStyle w:val="a5"/>
        <w:numPr>
          <w:ilvl w:val="0"/>
          <w:numId w:val="18"/>
        </w:numPr>
        <w:tabs>
          <w:tab w:val="left" w:pos="1276"/>
          <w:tab w:val="left" w:pos="7655"/>
        </w:tabs>
        <w:adjustRightInd/>
        <w:ind w:left="0" w:firstLine="862"/>
        <w:jc w:val="both"/>
        <w:rPr>
          <w:rFonts w:eastAsia="Calibri"/>
          <w:bCs/>
          <w:sz w:val="28"/>
          <w:szCs w:val="28"/>
        </w:rPr>
      </w:pPr>
      <w:r>
        <w:rPr>
          <w:color w:val="000000"/>
          <w:sz w:val="28"/>
          <w:szCs w:val="28"/>
        </w:rPr>
        <w:t xml:space="preserve">Электронно-библиотечная система ЛАНЬ [Электронный ресурс]. Режим доступа: https://e.lanbook.com/books </w:t>
      </w:r>
      <w:r>
        <w:rPr>
          <w:sz w:val="28"/>
          <w:szCs w:val="28"/>
        </w:rPr>
        <w:t>–</w:t>
      </w:r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Загл</w:t>
      </w:r>
      <w:proofErr w:type="spellEnd"/>
      <w:r>
        <w:rPr>
          <w:color w:val="000000"/>
          <w:sz w:val="28"/>
          <w:szCs w:val="28"/>
        </w:rPr>
        <w:t>. с экрана.</w:t>
      </w:r>
    </w:p>
    <w:p w:rsidR="00F14CE5" w:rsidRDefault="00F14CE5" w:rsidP="00F14CE5">
      <w:pPr>
        <w:numPr>
          <w:ilvl w:val="0"/>
          <w:numId w:val="18"/>
        </w:numPr>
        <w:tabs>
          <w:tab w:val="left" w:pos="1276"/>
          <w:tab w:val="left" w:pos="7655"/>
        </w:tabs>
        <w:adjustRightInd/>
        <w:ind w:left="0" w:firstLine="862"/>
        <w:jc w:val="both"/>
        <w:rPr>
          <w:rFonts w:eastAsia="Calibri"/>
          <w:bCs/>
          <w:sz w:val="28"/>
          <w:szCs w:val="28"/>
        </w:rPr>
      </w:pPr>
      <w:r>
        <w:rPr>
          <w:sz w:val="28"/>
          <w:szCs w:val="28"/>
        </w:rPr>
        <w:t xml:space="preserve">Личный кабинет обучающегося и электронная информационно-образовательная среда. [Электронный ресурс]. – Режим доступа: </w:t>
      </w:r>
      <w:hyperlink r:id="rId13" w:history="1">
        <w:r>
          <w:rPr>
            <w:rStyle w:val="a3"/>
            <w:color w:val="auto"/>
            <w:sz w:val="28"/>
            <w:szCs w:val="28"/>
            <w:u w:val="none"/>
          </w:rPr>
          <w:t>http://sdo.pgups.ru</w:t>
        </w:r>
      </w:hyperlink>
      <w:r>
        <w:rPr>
          <w:sz w:val="28"/>
          <w:szCs w:val="28"/>
        </w:rPr>
        <w:t>/  (для доступа к полнотекстовым</w:t>
      </w:r>
      <w:r>
        <w:rPr>
          <w:rFonts w:ascii="Times New Roman CYR" w:hAnsi="Times New Roman CYR" w:cs="Times New Roman CYR"/>
          <w:sz w:val="28"/>
          <w:szCs w:val="28"/>
        </w:rPr>
        <w:t xml:space="preserve"> документам требуется авторизация).</w:t>
      </w:r>
    </w:p>
    <w:p w:rsidR="00EB4ECF" w:rsidRDefault="00EB4ECF" w:rsidP="00EB4ECF">
      <w:pPr>
        <w:widowControl/>
        <w:ind w:firstLine="851"/>
        <w:rPr>
          <w:bCs/>
          <w:sz w:val="28"/>
          <w:szCs w:val="28"/>
        </w:rPr>
      </w:pPr>
    </w:p>
    <w:p w:rsidR="00EB4ECF" w:rsidRDefault="00EB4ECF" w:rsidP="00EB4ECF">
      <w:pPr>
        <w:widowControl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10. Методические указания для обучающихся по освоению </w:t>
      </w:r>
    </w:p>
    <w:p w:rsidR="00EB4ECF" w:rsidRDefault="00EB4ECF" w:rsidP="00EB4ECF">
      <w:pPr>
        <w:widowControl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дисциплины</w:t>
      </w:r>
    </w:p>
    <w:p w:rsidR="00EB4ECF" w:rsidRDefault="00EB4ECF" w:rsidP="00EB4ECF">
      <w:pPr>
        <w:widowControl/>
        <w:ind w:firstLine="851"/>
        <w:jc w:val="center"/>
        <w:rPr>
          <w:bCs/>
          <w:sz w:val="28"/>
          <w:szCs w:val="28"/>
        </w:rPr>
      </w:pPr>
    </w:p>
    <w:p w:rsidR="00EB4ECF" w:rsidRDefault="00EB4ECF" w:rsidP="00EB4ECF">
      <w:pPr>
        <w:widowControl/>
        <w:ind w:firstLine="851"/>
        <w:rPr>
          <w:bCs/>
          <w:sz w:val="28"/>
          <w:szCs w:val="28"/>
        </w:rPr>
      </w:pPr>
      <w:r>
        <w:rPr>
          <w:bCs/>
          <w:sz w:val="28"/>
          <w:szCs w:val="28"/>
        </w:rPr>
        <w:t>Порядок изучения дисциплины следующий:</w:t>
      </w:r>
    </w:p>
    <w:p w:rsidR="00EB4ECF" w:rsidRDefault="00EB4ECF" w:rsidP="00EB4ECF">
      <w:pPr>
        <w:pStyle w:val="a5"/>
        <w:widowControl/>
        <w:numPr>
          <w:ilvl w:val="0"/>
          <w:numId w:val="12"/>
        </w:numPr>
        <w:tabs>
          <w:tab w:val="left" w:pos="1418"/>
        </w:tabs>
        <w:autoSpaceDE/>
        <w:adjustRightInd/>
        <w:ind w:left="0" w:firstLine="851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Освоение разделов дисциплины производится в порядке, приведенном в разделе 5 «Содержание и структура дисциплины». Обучающийся должен освоить все разделы дисциплины с помощью учебно-методического обеспечения, приведенного в разделах 6, 8 и 9 рабочей программы. </w:t>
      </w:r>
    </w:p>
    <w:p w:rsidR="00EB4ECF" w:rsidRDefault="00EB4ECF" w:rsidP="00EB4ECF">
      <w:pPr>
        <w:pStyle w:val="a5"/>
        <w:widowControl/>
        <w:numPr>
          <w:ilvl w:val="0"/>
          <w:numId w:val="12"/>
        </w:numPr>
        <w:tabs>
          <w:tab w:val="left" w:pos="1418"/>
        </w:tabs>
        <w:autoSpaceDE/>
        <w:adjustRightInd/>
        <w:ind w:left="0" w:firstLine="851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Для формирования компетенций обучающийся должен представить выполненные типовые контрольные задания или иные материалы, необходимые для оценки знаний, умений, навыков и (или) опыта </w:t>
      </w:r>
      <w:r>
        <w:rPr>
          <w:bCs/>
          <w:sz w:val="28"/>
          <w:szCs w:val="28"/>
        </w:rPr>
        <w:lastRenderedPageBreak/>
        <w:t>деятельности, предусмотренные текущим контролем (см. фонд оценочных средств по дисциплине).</w:t>
      </w:r>
    </w:p>
    <w:p w:rsidR="00EB4ECF" w:rsidRDefault="00EB4ECF" w:rsidP="00EB4ECF">
      <w:pPr>
        <w:pStyle w:val="a5"/>
        <w:widowControl/>
        <w:numPr>
          <w:ilvl w:val="0"/>
          <w:numId w:val="12"/>
        </w:numPr>
        <w:tabs>
          <w:tab w:val="left" w:pos="1418"/>
        </w:tabs>
        <w:autoSpaceDE/>
        <w:adjustRightInd/>
        <w:ind w:left="0" w:firstLine="851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По итогам текущего контроля по дисциплине, обучающийся должен пройти промежуточную аттестацию (см. фонд оценочных средств по дисциплине).</w:t>
      </w:r>
    </w:p>
    <w:p w:rsidR="00EB4ECF" w:rsidRDefault="00EB4ECF" w:rsidP="00EB4ECF">
      <w:pPr>
        <w:widowControl/>
        <w:shd w:val="clear" w:color="auto" w:fill="FFFFFF"/>
        <w:autoSpaceDE/>
        <w:adjustRightInd/>
        <w:spacing w:line="234" w:lineRule="atLeast"/>
        <w:ind w:firstLine="709"/>
        <w:rPr>
          <w:sz w:val="28"/>
          <w:szCs w:val="28"/>
        </w:rPr>
      </w:pPr>
    </w:p>
    <w:p w:rsidR="00EB4ECF" w:rsidRDefault="00EB4ECF" w:rsidP="00EB4ECF">
      <w:pPr>
        <w:ind w:firstLine="851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11. Перечень информационных технологий, используемых при осуществлении образовательного процесса по дисциплине, включая перечень программного обеспечения и информационных справочных систем</w:t>
      </w:r>
    </w:p>
    <w:p w:rsidR="00EB4ECF" w:rsidRDefault="00EB4ECF" w:rsidP="00EB4ECF">
      <w:pPr>
        <w:ind w:firstLine="851"/>
        <w:jc w:val="center"/>
        <w:rPr>
          <w:b/>
          <w:bCs/>
          <w:sz w:val="28"/>
          <w:szCs w:val="28"/>
        </w:rPr>
      </w:pPr>
    </w:p>
    <w:p w:rsidR="00EB4ECF" w:rsidRDefault="00EB4ECF" w:rsidP="00EB4ECF">
      <w:pPr>
        <w:ind w:firstLine="851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Перечень информационных технологий, используемых при осуществлении образовательного процесса по дисциплине:</w:t>
      </w:r>
    </w:p>
    <w:p w:rsidR="00EB4ECF" w:rsidRDefault="00EB4ECF" w:rsidP="00EB4ECF">
      <w:pPr>
        <w:widowControl/>
        <w:numPr>
          <w:ilvl w:val="0"/>
          <w:numId w:val="13"/>
        </w:numPr>
        <w:tabs>
          <w:tab w:val="left" w:pos="1418"/>
        </w:tabs>
        <w:autoSpaceDE/>
        <w:adjustRightInd/>
        <w:ind w:left="0" w:firstLine="851"/>
        <w:jc w:val="both"/>
        <w:rPr>
          <w:b/>
          <w:bCs/>
          <w:sz w:val="28"/>
          <w:szCs w:val="28"/>
        </w:rPr>
      </w:pPr>
      <w:r>
        <w:rPr>
          <w:bCs/>
          <w:sz w:val="28"/>
          <w:szCs w:val="28"/>
        </w:rPr>
        <w:t>технические средства (компьютерная техника и средства связи</w:t>
      </w:r>
      <w:r>
        <w:rPr>
          <w:b/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(персональные компьютеры, проектор);</w:t>
      </w:r>
    </w:p>
    <w:p w:rsidR="00EB4ECF" w:rsidRDefault="00EB4ECF" w:rsidP="00EB4ECF">
      <w:pPr>
        <w:widowControl/>
        <w:numPr>
          <w:ilvl w:val="0"/>
          <w:numId w:val="13"/>
        </w:numPr>
        <w:tabs>
          <w:tab w:val="left" w:pos="1418"/>
        </w:tabs>
        <w:autoSpaceDE/>
        <w:adjustRightInd/>
        <w:ind w:left="0" w:firstLine="851"/>
        <w:jc w:val="both"/>
        <w:rPr>
          <w:b/>
          <w:bCs/>
          <w:sz w:val="28"/>
          <w:szCs w:val="28"/>
        </w:rPr>
      </w:pPr>
      <w:r>
        <w:rPr>
          <w:bCs/>
          <w:sz w:val="28"/>
          <w:szCs w:val="28"/>
        </w:rPr>
        <w:t>методы обучения с использованием информационных технологий</w:t>
      </w:r>
      <w:r>
        <w:rPr>
          <w:b/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(демонстрация мультимедийных</w:t>
      </w:r>
      <w:r>
        <w:rPr>
          <w:b/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материалов, учебные </w:t>
      </w:r>
      <w:proofErr w:type="spellStart"/>
      <w:r>
        <w:rPr>
          <w:bCs/>
          <w:sz w:val="28"/>
          <w:szCs w:val="28"/>
        </w:rPr>
        <w:t>видеокейсы</w:t>
      </w:r>
      <w:proofErr w:type="spellEnd"/>
      <w:r>
        <w:rPr>
          <w:bCs/>
          <w:sz w:val="28"/>
          <w:szCs w:val="28"/>
        </w:rPr>
        <w:t>);</w:t>
      </w:r>
    </w:p>
    <w:p w:rsidR="00EB4ECF" w:rsidRPr="0023698B" w:rsidRDefault="00EB4ECF" w:rsidP="00EB4ECF">
      <w:pPr>
        <w:widowControl/>
        <w:numPr>
          <w:ilvl w:val="0"/>
          <w:numId w:val="13"/>
        </w:numPr>
        <w:tabs>
          <w:tab w:val="left" w:pos="1418"/>
        </w:tabs>
        <w:autoSpaceDE/>
        <w:adjustRightInd/>
        <w:ind w:left="0" w:firstLine="851"/>
        <w:jc w:val="both"/>
        <w:rPr>
          <w:rFonts w:eastAsia="Calibri"/>
          <w:b/>
          <w:bCs/>
          <w:sz w:val="28"/>
          <w:szCs w:val="28"/>
        </w:rPr>
      </w:pPr>
      <w:r>
        <w:rPr>
          <w:rFonts w:eastAsia="Calibri"/>
          <w:bCs/>
          <w:sz w:val="28"/>
          <w:szCs w:val="28"/>
        </w:rPr>
        <w:t xml:space="preserve">перечень </w:t>
      </w:r>
      <w:proofErr w:type="gramStart"/>
      <w:r>
        <w:rPr>
          <w:rFonts w:eastAsia="Calibri"/>
          <w:bCs/>
          <w:sz w:val="28"/>
          <w:szCs w:val="28"/>
        </w:rPr>
        <w:t>Интернет-сервисов</w:t>
      </w:r>
      <w:proofErr w:type="gramEnd"/>
      <w:r>
        <w:rPr>
          <w:rFonts w:eastAsia="Calibri"/>
          <w:bCs/>
          <w:sz w:val="28"/>
          <w:szCs w:val="28"/>
        </w:rPr>
        <w:t xml:space="preserve"> и электронных ресурсов (поисковые</w:t>
      </w:r>
      <w:r>
        <w:rPr>
          <w:rFonts w:eastAsia="Calibri"/>
          <w:b/>
          <w:bCs/>
          <w:sz w:val="28"/>
          <w:szCs w:val="28"/>
        </w:rPr>
        <w:t xml:space="preserve"> </w:t>
      </w:r>
      <w:r>
        <w:rPr>
          <w:rFonts w:eastAsia="Calibri"/>
          <w:bCs/>
          <w:sz w:val="28"/>
          <w:szCs w:val="28"/>
        </w:rPr>
        <w:t>системы, электронная почта, профессиональные и</w:t>
      </w:r>
      <w:r w:rsidR="0023698B">
        <w:rPr>
          <w:rFonts w:eastAsia="Calibri"/>
          <w:bCs/>
          <w:sz w:val="28"/>
          <w:szCs w:val="28"/>
        </w:rPr>
        <w:t xml:space="preserve"> учебно-методические материалы);</w:t>
      </w:r>
    </w:p>
    <w:p w:rsidR="0023698B" w:rsidRPr="0023698B" w:rsidRDefault="0023698B" w:rsidP="0023698B">
      <w:pPr>
        <w:widowControl/>
        <w:tabs>
          <w:tab w:val="left" w:pos="1134"/>
          <w:tab w:val="left" w:pos="1418"/>
        </w:tabs>
        <w:autoSpaceDE/>
        <w:autoSpaceDN/>
        <w:adjustRightInd/>
        <w:jc w:val="both"/>
        <w:rPr>
          <w:bCs/>
          <w:sz w:val="28"/>
          <w:szCs w:val="28"/>
        </w:rPr>
      </w:pPr>
      <w:r w:rsidRPr="0023698B">
        <w:rPr>
          <w:bCs/>
          <w:sz w:val="28"/>
          <w:szCs w:val="28"/>
        </w:rPr>
        <w:tab/>
        <w:t>-</w:t>
      </w:r>
      <w:r>
        <w:rPr>
          <w:bCs/>
          <w:sz w:val="28"/>
          <w:szCs w:val="28"/>
        </w:rPr>
        <w:t xml:space="preserve"> </w:t>
      </w:r>
      <w:r w:rsidRPr="0023698B">
        <w:rPr>
          <w:bCs/>
          <w:sz w:val="28"/>
          <w:szCs w:val="28"/>
        </w:rPr>
        <w:t>электронная информационно-образовательная среда Петербургского государственного университета путей сообщения Императора Александра I [Электронный ресурс]. Режим</w:t>
      </w:r>
      <w:r>
        <w:rPr>
          <w:bCs/>
          <w:sz w:val="28"/>
          <w:szCs w:val="28"/>
        </w:rPr>
        <w:t xml:space="preserve"> доступа:  http://sdo.pgups.ru.</w:t>
      </w:r>
    </w:p>
    <w:p w:rsidR="00EB4ECF" w:rsidRDefault="00EB4ECF" w:rsidP="00EB4ECF">
      <w:pPr>
        <w:ind w:firstLine="851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Кафедра «Экономики и менеджмента в строительстве» обеспечена необходимым комплектом лицензионного программного обеспечения:</w:t>
      </w:r>
    </w:p>
    <w:p w:rsidR="00EB4ECF" w:rsidRDefault="00EB4ECF" w:rsidP="00EB4ECF">
      <w:pPr>
        <w:widowControl/>
        <w:numPr>
          <w:ilvl w:val="0"/>
          <w:numId w:val="14"/>
        </w:numPr>
        <w:tabs>
          <w:tab w:val="left" w:pos="1418"/>
        </w:tabs>
        <w:autoSpaceDE/>
        <w:adjustRightInd/>
        <w:ind w:left="0" w:firstLine="851"/>
        <w:jc w:val="both"/>
        <w:rPr>
          <w:bCs/>
          <w:sz w:val="28"/>
          <w:szCs w:val="28"/>
          <w:lang w:val="en-US"/>
        </w:rPr>
      </w:pPr>
      <w:r>
        <w:rPr>
          <w:bCs/>
          <w:sz w:val="28"/>
          <w:szCs w:val="28"/>
          <w:lang w:val="en-US"/>
        </w:rPr>
        <w:t>Microsoft Windows 7;</w:t>
      </w:r>
    </w:p>
    <w:p w:rsidR="00EB4ECF" w:rsidRDefault="00EB4ECF" w:rsidP="00EB4ECF">
      <w:pPr>
        <w:widowControl/>
        <w:numPr>
          <w:ilvl w:val="0"/>
          <w:numId w:val="14"/>
        </w:numPr>
        <w:tabs>
          <w:tab w:val="left" w:pos="1418"/>
        </w:tabs>
        <w:autoSpaceDE/>
        <w:adjustRightInd/>
        <w:ind w:left="0" w:firstLine="851"/>
        <w:jc w:val="both"/>
        <w:rPr>
          <w:bCs/>
          <w:sz w:val="28"/>
          <w:szCs w:val="28"/>
          <w:lang w:val="en-US"/>
        </w:rPr>
      </w:pPr>
      <w:r>
        <w:rPr>
          <w:bCs/>
          <w:sz w:val="28"/>
          <w:szCs w:val="28"/>
          <w:lang w:val="en-US"/>
        </w:rPr>
        <w:t>Microsoft Word 2010;</w:t>
      </w:r>
    </w:p>
    <w:p w:rsidR="00EB4ECF" w:rsidRDefault="00EB4ECF" w:rsidP="00EB4ECF">
      <w:pPr>
        <w:widowControl/>
        <w:numPr>
          <w:ilvl w:val="0"/>
          <w:numId w:val="14"/>
        </w:numPr>
        <w:tabs>
          <w:tab w:val="left" w:pos="1418"/>
        </w:tabs>
        <w:autoSpaceDE/>
        <w:adjustRightInd/>
        <w:ind w:left="0" w:firstLine="851"/>
        <w:jc w:val="both"/>
        <w:rPr>
          <w:bCs/>
          <w:sz w:val="28"/>
          <w:szCs w:val="28"/>
        </w:rPr>
      </w:pPr>
      <w:r>
        <w:rPr>
          <w:bCs/>
          <w:sz w:val="28"/>
          <w:szCs w:val="28"/>
          <w:lang w:val="en-US"/>
        </w:rPr>
        <w:t>Microsoft Excel</w:t>
      </w:r>
      <w:r>
        <w:rPr>
          <w:bCs/>
          <w:sz w:val="28"/>
          <w:szCs w:val="28"/>
        </w:rPr>
        <w:t xml:space="preserve"> 2010;</w:t>
      </w:r>
    </w:p>
    <w:p w:rsidR="00EB4ECF" w:rsidRDefault="00EB4ECF" w:rsidP="00EB4ECF">
      <w:pPr>
        <w:widowControl/>
        <w:numPr>
          <w:ilvl w:val="0"/>
          <w:numId w:val="14"/>
        </w:numPr>
        <w:tabs>
          <w:tab w:val="left" w:pos="1418"/>
        </w:tabs>
        <w:autoSpaceDE/>
        <w:adjustRightInd/>
        <w:ind w:left="0" w:firstLine="851"/>
        <w:jc w:val="both"/>
        <w:rPr>
          <w:bCs/>
          <w:sz w:val="28"/>
          <w:szCs w:val="28"/>
        </w:rPr>
      </w:pPr>
      <w:r>
        <w:rPr>
          <w:bCs/>
          <w:sz w:val="28"/>
          <w:szCs w:val="28"/>
          <w:lang w:val="en-US"/>
        </w:rPr>
        <w:t>Microsoft PowerPoint</w:t>
      </w:r>
      <w:r>
        <w:rPr>
          <w:bCs/>
          <w:sz w:val="28"/>
          <w:szCs w:val="28"/>
        </w:rPr>
        <w:t xml:space="preserve"> 2010</w:t>
      </w:r>
      <w:r>
        <w:rPr>
          <w:bCs/>
          <w:sz w:val="28"/>
          <w:szCs w:val="28"/>
          <w:lang w:val="en-US"/>
        </w:rPr>
        <w:t>;</w:t>
      </w:r>
    </w:p>
    <w:p w:rsidR="00EB4ECF" w:rsidRDefault="00EB4ECF" w:rsidP="00EB4ECF">
      <w:pPr>
        <w:widowControl/>
        <w:numPr>
          <w:ilvl w:val="0"/>
          <w:numId w:val="14"/>
        </w:numPr>
        <w:tabs>
          <w:tab w:val="left" w:pos="1418"/>
        </w:tabs>
        <w:autoSpaceDE/>
        <w:adjustRightInd/>
        <w:ind w:left="0" w:firstLine="851"/>
        <w:jc w:val="both"/>
        <w:rPr>
          <w:rFonts w:eastAsia="Calibri"/>
          <w:bCs/>
          <w:sz w:val="28"/>
          <w:szCs w:val="28"/>
        </w:rPr>
      </w:pPr>
      <w:r>
        <w:rPr>
          <w:rFonts w:eastAsia="Calibri"/>
          <w:bCs/>
          <w:sz w:val="28"/>
          <w:szCs w:val="28"/>
        </w:rPr>
        <w:t xml:space="preserve">перечень прикладного программного обеспечения (системы тестирования), перечень информационных справочных систем. </w:t>
      </w:r>
    </w:p>
    <w:p w:rsidR="00EB4ECF" w:rsidRDefault="00EB4ECF" w:rsidP="00EB4ECF">
      <w:pPr>
        <w:widowControl/>
        <w:tabs>
          <w:tab w:val="left" w:pos="1418"/>
        </w:tabs>
        <w:autoSpaceDE/>
        <w:adjustRightInd/>
        <w:ind w:left="851"/>
        <w:jc w:val="both"/>
        <w:rPr>
          <w:bCs/>
          <w:sz w:val="28"/>
          <w:szCs w:val="28"/>
        </w:rPr>
      </w:pPr>
    </w:p>
    <w:p w:rsidR="00E82318" w:rsidRPr="00E82318" w:rsidRDefault="00E82318" w:rsidP="00E82318">
      <w:pPr>
        <w:widowControl/>
        <w:ind w:firstLine="851"/>
        <w:jc w:val="both"/>
        <w:rPr>
          <w:bCs/>
          <w:sz w:val="28"/>
          <w:szCs w:val="28"/>
        </w:rPr>
      </w:pPr>
      <w:r w:rsidRPr="00E82318">
        <w:rPr>
          <w:b/>
          <w:bCs/>
          <w:sz w:val="28"/>
          <w:szCs w:val="28"/>
        </w:rPr>
        <w:t>12. Описание материально-технической базы, необходимой для осуществления образовательного процесса по дисциплине</w:t>
      </w:r>
    </w:p>
    <w:p w:rsidR="00E82318" w:rsidRPr="00E82318" w:rsidRDefault="00E82318" w:rsidP="00E82318">
      <w:pPr>
        <w:widowControl/>
        <w:ind w:firstLine="851"/>
        <w:jc w:val="both"/>
        <w:rPr>
          <w:bCs/>
          <w:sz w:val="28"/>
          <w:szCs w:val="28"/>
        </w:rPr>
      </w:pPr>
    </w:p>
    <w:p w:rsidR="00E82318" w:rsidRPr="00E82318" w:rsidRDefault="00E82318" w:rsidP="00E82318">
      <w:pPr>
        <w:widowControl/>
        <w:ind w:firstLine="851"/>
        <w:jc w:val="both"/>
        <w:rPr>
          <w:bCs/>
          <w:sz w:val="28"/>
        </w:rPr>
      </w:pPr>
      <w:r w:rsidRPr="00E82318">
        <w:rPr>
          <w:bCs/>
          <w:sz w:val="28"/>
        </w:rPr>
        <w:t>Материально-техническая база обеспечивает проведение всех видов учебных занятий, предусмотренных учебным планом по направлению 08.04.01 «Строительство» магистерской программы «Оценка стоимости земельных участков, объектов недвижимости и прав на них» и соответствует действующим санитарным и противопожарным нормам и правилам.</w:t>
      </w:r>
    </w:p>
    <w:p w:rsidR="00E82318" w:rsidRPr="00E82318" w:rsidRDefault="00E82318" w:rsidP="00E82318">
      <w:pPr>
        <w:widowControl/>
        <w:ind w:firstLine="851"/>
        <w:jc w:val="both"/>
        <w:rPr>
          <w:bCs/>
          <w:sz w:val="28"/>
        </w:rPr>
      </w:pPr>
      <w:r w:rsidRPr="00E82318">
        <w:rPr>
          <w:bCs/>
          <w:sz w:val="28"/>
        </w:rPr>
        <w:t>Она содержит:</w:t>
      </w:r>
    </w:p>
    <w:p w:rsidR="00CE32A3" w:rsidRDefault="00E82318" w:rsidP="00CE32A3">
      <w:pPr>
        <w:widowControl/>
        <w:numPr>
          <w:ilvl w:val="0"/>
          <w:numId w:val="17"/>
        </w:numPr>
        <w:tabs>
          <w:tab w:val="left" w:pos="1418"/>
        </w:tabs>
        <w:autoSpaceDE/>
        <w:autoSpaceDN/>
        <w:adjustRightInd/>
        <w:ind w:left="0" w:firstLine="851"/>
        <w:jc w:val="both"/>
        <w:rPr>
          <w:bCs/>
          <w:sz w:val="28"/>
        </w:rPr>
      </w:pPr>
      <w:r w:rsidRPr="00E82318">
        <w:rPr>
          <w:bCs/>
          <w:sz w:val="28"/>
        </w:rPr>
        <w:t>помещения для проведения</w:t>
      </w:r>
      <w:r w:rsidR="0055218D" w:rsidRPr="0055218D">
        <w:rPr>
          <w:bCs/>
          <w:sz w:val="28"/>
        </w:rPr>
        <w:t xml:space="preserve"> </w:t>
      </w:r>
      <w:r w:rsidR="0055218D">
        <w:rPr>
          <w:bCs/>
          <w:sz w:val="28"/>
        </w:rPr>
        <w:t>лекционных занятий</w:t>
      </w:r>
      <w:r w:rsidRPr="00E82318">
        <w:rPr>
          <w:bCs/>
          <w:sz w:val="28"/>
        </w:rPr>
        <w:t xml:space="preserve"> практических (семинарских) занятий укомплектованных </w:t>
      </w:r>
      <w:proofErr w:type="gramStart"/>
      <w:r w:rsidRPr="00E82318">
        <w:rPr>
          <w:bCs/>
          <w:sz w:val="28"/>
        </w:rPr>
        <w:t>специализированной</w:t>
      </w:r>
      <w:proofErr w:type="gramEnd"/>
      <w:r w:rsidRPr="00E82318">
        <w:rPr>
          <w:bCs/>
          <w:sz w:val="28"/>
        </w:rPr>
        <w:t xml:space="preserve"> учебной </w:t>
      </w:r>
      <w:r w:rsidR="00CE32A3">
        <w:rPr>
          <w:bCs/>
          <w:sz w:val="28"/>
        </w:rPr>
        <w:br w:type="page"/>
      </w:r>
    </w:p>
    <w:p w:rsidR="00EB4ECF" w:rsidRDefault="00CE32A3" w:rsidP="00CE32A3">
      <w:pPr>
        <w:widowControl/>
        <w:tabs>
          <w:tab w:val="left" w:pos="1418"/>
        </w:tabs>
        <w:autoSpaceDE/>
        <w:autoSpaceDN/>
        <w:adjustRightInd/>
        <w:ind w:left="851"/>
        <w:jc w:val="both"/>
        <w:rPr>
          <w:sz w:val="24"/>
          <w:szCs w:val="24"/>
        </w:rPr>
      </w:pPr>
      <w:r w:rsidRPr="00CE32A3">
        <w:rPr>
          <w:noProof/>
          <w:sz w:val="24"/>
          <w:szCs w:val="24"/>
        </w:rPr>
        <w:lastRenderedPageBreak/>
        <w:drawing>
          <wp:inline distT="0" distB="0" distL="0" distR="0">
            <wp:extent cx="5940425" cy="815352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70E" w:rsidRDefault="00DD770E"/>
    <w:sectPr w:rsidR="00DD770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A204BD"/>
    <w:multiLevelType w:val="hybridMultilevel"/>
    <w:tmpl w:val="CF661548"/>
    <w:lvl w:ilvl="0" w:tplc="D38EA61C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0EF01C5"/>
    <w:multiLevelType w:val="hybridMultilevel"/>
    <w:tmpl w:val="17A8D2D2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">
    <w:nsid w:val="117F5E0F"/>
    <w:multiLevelType w:val="hybridMultilevel"/>
    <w:tmpl w:val="2D1CDA02"/>
    <w:lvl w:ilvl="0" w:tplc="A72A7FF4">
      <w:start w:val="1"/>
      <w:numFmt w:val="decimal"/>
      <w:lvlText w:val="%1."/>
      <w:lvlJc w:val="left"/>
      <w:pPr>
        <w:ind w:left="2137" w:hanging="1275"/>
      </w:pPr>
      <w:rPr>
        <w:rFonts w:eastAsia="Times New Roman"/>
      </w:rPr>
    </w:lvl>
    <w:lvl w:ilvl="1" w:tplc="04190019">
      <w:start w:val="1"/>
      <w:numFmt w:val="lowerLetter"/>
      <w:lvlText w:val="%2."/>
      <w:lvlJc w:val="left"/>
      <w:pPr>
        <w:ind w:left="1942" w:hanging="360"/>
      </w:pPr>
    </w:lvl>
    <w:lvl w:ilvl="2" w:tplc="0419001B">
      <w:start w:val="1"/>
      <w:numFmt w:val="lowerRoman"/>
      <w:lvlText w:val="%3."/>
      <w:lvlJc w:val="right"/>
      <w:pPr>
        <w:ind w:left="2662" w:hanging="180"/>
      </w:pPr>
    </w:lvl>
    <w:lvl w:ilvl="3" w:tplc="0419000F">
      <w:start w:val="1"/>
      <w:numFmt w:val="decimal"/>
      <w:lvlText w:val="%4."/>
      <w:lvlJc w:val="left"/>
      <w:pPr>
        <w:ind w:left="3382" w:hanging="360"/>
      </w:pPr>
    </w:lvl>
    <w:lvl w:ilvl="4" w:tplc="04190019">
      <w:start w:val="1"/>
      <w:numFmt w:val="lowerLetter"/>
      <w:lvlText w:val="%5."/>
      <w:lvlJc w:val="left"/>
      <w:pPr>
        <w:ind w:left="4102" w:hanging="360"/>
      </w:pPr>
    </w:lvl>
    <w:lvl w:ilvl="5" w:tplc="0419001B">
      <w:start w:val="1"/>
      <w:numFmt w:val="lowerRoman"/>
      <w:lvlText w:val="%6."/>
      <w:lvlJc w:val="right"/>
      <w:pPr>
        <w:ind w:left="4822" w:hanging="180"/>
      </w:pPr>
    </w:lvl>
    <w:lvl w:ilvl="6" w:tplc="0419000F">
      <w:start w:val="1"/>
      <w:numFmt w:val="decimal"/>
      <w:lvlText w:val="%7."/>
      <w:lvlJc w:val="left"/>
      <w:pPr>
        <w:ind w:left="5542" w:hanging="360"/>
      </w:pPr>
    </w:lvl>
    <w:lvl w:ilvl="7" w:tplc="04190019">
      <w:start w:val="1"/>
      <w:numFmt w:val="lowerLetter"/>
      <w:lvlText w:val="%8."/>
      <w:lvlJc w:val="left"/>
      <w:pPr>
        <w:ind w:left="6262" w:hanging="360"/>
      </w:pPr>
    </w:lvl>
    <w:lvl w:ilvl="8" w:tplc="0419001B">
      <w:start w:val="1"/>
      <w:numFmt w:val="lowerRoman"/>
      <w:lvlText w:val="%9."/>
      <w:lvlJc w:val="right"/>
      <w:pPr>
        <w:ind w:left="6982" w:hanging="180"/>
      </w:pPr>
    </w:lvl>
  </w:abstractNum>
  <w:abstractNum w:abstractNumId="3">
    <w:nsid w:val="144B4000"/>
    <w:multiLevelType w:val="hybridMultilevel"/>
    <w:tmpl w:val="15B0497A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4">
    <w:nsid w:val="23D301DD"/>
    <w:multiLevelType w:val="hybridMultilevel"/>
    <w:tmpl w:val="42C0217C"/>
    <w:lvl w:ilvl="0" w:tplc="0419000F">
      <w:start w:val="1"/>
      <w:numFmt w:val="decimal"/>
      <w:lvlText w:val="%1."/>
      <w:lvlJc w:val="left"/>
      <w:pPr>
        <w:ind w:left="1571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2291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3011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731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4451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5171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891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611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7331" w:hanging="180"/>
      </w:pPr>
      <w:rPr>
        <w:rFonts w:cs="Times New Roman"/>
      </w:rPr>
    </w:lvl>
  </w:abstractNum>
  <w:abstractNum w:abstractNumId="5">
    <w:nsid w:val="31CE78BB"/>
    <w:multiLevelType w:val="hybridMultilevel"/>
    <w:tmpl w:val="BD3E73FA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6">
    <w:nsid w:val="395E1169"/>
    <w:multiLevelType w:val="hybridMultilevel"/>
    <w:tmpl w:val="53902802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7">
    <w:nsid w:val="3C6369A5"/>
    <w:multiLevelType w:val="hybridMultilevel"/>
    <w:tmpl w:val="91701176"/>
    <w:lvl w:ilvl="0" w:tplc="FEF6EC8E">
      <w:start w:val="4"/>
      <w:numFmt w:val="decimal"/>
      <w:lvlText w:val="%1."/>
      <w:lvlJc w:val="left"/>
      <w:pPr>
        <w:ind w:left="2484" w:hanging="360"/>
      </w:pPr>
    </w:lvl>
    <w:lvl w:ilvl="1" w:tplc="04190019">
      <w:start w:val="1"/>
      <w:numFmt w:val="lowerLetter"/>
      <w:lvlText w:val="%2."/>
      <w:lvlJc w:val="left"/>
      <w:pPr>
        <w:ind w:left="3204" w:hanging="360"/>
      </w:pPr>
    </w:lvl>
    <w:lvl w:ilvl="2" w:tplc="0419001B">
      <w:start w:val="1"/>
      <w:numFmt w:val="lowerRoman"/>
      <w:lvlText w:val="%3."/>
      <w:lvlJc w:val="right"/>
      <w:pPr>
        <w:ind w:left="3924" w:hanging="180"/>
      </w:pPr>
    </w:lvl>
    <w:lvl w:ilvl="3" w:tplc="0419000F">
      <w:start w:val="1"/>
      <w:numFmt w:val="decimal"/>
      <w:lvlText w:val="%4."/>
      <w:lvlJc w:val="left"/>
      <w:pPr>
        <w:ind w:left="4644" w:hanging="360"/>
      </w:pPr>
    </w:lvl>
    <w:lvl w:ilvl="4" w:tplc="04190019">
      <w:start w:val="1"/>
      <w:numFmt w:val="lowerLetter"/>
      <w:lvlText w:val="%5."/>
      <w:lvlJc w:val="left"/>
      <w:pPr>
        <w:ind w:left="5364" w:hanging="360"/>
      </w:pPr>
    </w:lvl>
    <w:lvl w:ilvl="5" w:tplc="0419001B">
      <w:start w:val="1"/>
      <w:numFmt w:val="lowerRoman"/>
      <w:lvlText w:val="%6."/>
      <w:lvlJc w:val="right"/>
      <w:pPr>
        <w:ind w:left="6084" w:hanging="180"/>
      </w:pPr>
    </w:lvl>
    <w:lvl w:ilvl="6" w:tplc="0419000F">
      <w:start w:val="1"/>
      <w:numFmt w:val="decimal"/>
      <w:lvlText w:val="%7."/>
      <w:lvlJc w:val="left"/>
      <w:pPr>
        <w:ind w:left="6804" w:hanging="360"/>
      </w:pPr>
    </w:lvl>
    <w:lvl w:ilvl="7" w:tplc="04190019">
      <w:start w:val="1"/>
      <w:numFmt w:val="lowerLetter"/>
      <w:lvlText w:val="%8."/>
      <w:lvlJc w:val="left"/>
      <w:pPr>
        <w:ind w:left="7524" w:hanging="360"/>
      </w:pPr>
    </w:lvl>
    <w:lvl w:ilvl="8" w:tplc="0419001B">
      <w:start w:val="1"/>
      <w:numFmt w:val="lowerRoman"/>
      <w:lvlText w:val="%9."/>
      <w:lvlJc w:val="right"/>
      <w:pPr>
        <w:ind w:left="8244" w:hanging="180"/>
      </w:pPr>
    </w:lvl>
  </w:abstractNum>
  <w:abstractNum w:abstractNumId="8">
    <w:nsid w:val="3F876A1D"/>
    <w:multiLevelType w:val="hybridMultilevel"/>
    <w:tmpl w:val="7626106A"/>
    <w:lvl w:ilvl="0" w:tplc="3A6E11FE">
      <w:start w:val="1"/>
      <w:numFmt w:val="bullet"/>
      <w:lvlText w:val="–"/>
      <w:lvlJc w:val="left"/>
      <w:pPr>
        <w:ind w:left="1211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9">
    <w:nsid w:val="42340E00"/>
    <w:multiLevelType w:val="hybridMultilevel"/>
    <w:tmpl w:val="8A50AB46"/>
    <w:lvl w:ilvl="0" w:tplc="FFC02608">
      <w:start w:val="1"/>
      <w:numFmt w:val="bullet"/>
      <w:lvlText w:val=""/>
      <w:lvlJc w:val="left"/>
      <w:pPr>
        <w:ind w:left="771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91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2211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931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51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4371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91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811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6531" w:hanging="360"/>
      </w:pPr>
      <w:rPr>
        <w:rFonts w:ascii="Wingdings" w:hAnsi="Wingdings" w:hint="default"/>
      </w:rPr>
    </w:lvl>
  </w:abstractNum>
  <w:abstractNum w:abstractNumId="10">
    <w:nsid w:val="4A7B03DD"/>
    <w:multiLevelType w:val="multilevel"/>
    <w:tmpl w:val="08562810"/>
    <w:lvl w:ilvl="0">
      <w:start w:val="5"/>
      <w:numFmt w:val="decimal"/>
      <w:lvlText w:val="%1."/>
      <w:lvlJc w:val="left"/>
      <w:pPr>
        <w:ind w:left="720" w:hanging="360"/>
      </w:pPr>
    </w:lvl>
    <w:lvl w:ilvl="1">
      <w:start w:val="3"/>
      <w:numFmt w:val="decimal"/>
      <w:isLgl/>
      <w:lvlText w:val="%1.%2"/>
      <w:lvlJc w:val="left"/>
      <w:pPr>
        <w:ind w:left="720" w:hanging="360"/>
      </w:pPr>
    </w:lvl>
    <w:lvl w:ilvl="2">
      <w:start w:val="1"/>
      <w:numFmt w:val="decimal"/>
      <w:isLgl/>
      <w:lvlText w:val="%1.%2.%3"/>
      <w:lvlJc w:val="left"/>
      <w:pPr>
        <w:ind w:left="1080" w:hanging="720"/>
      </w:pPr>
    </w:lvl>
    <w:lvl w:ilvl="3">
      <w:start w:val="1"/>
      <w:numFmt w:val="decimal"/>
      <w:isLgl/>
      <w:lvlText w:val="%1.%2.%3.%4"/>
      <w:lvlJc w:val="left"/>
      <w:pPr>
        <w:ind w:left="1080" w:hanging="720"/>
      </w:pPr>
    </w:lvl>
    <w:lvl w:ilvl="4">
      <w:start w:val="1"/>
      <w:numFmt w:val="decimal"/>
      <w:isLgl/>
      <w:lvlText w:val="%1.%2.%3.%4.%5"/>
      <w:lvlJc w:val="left"/>
      <w:pPr>
        <w:ind w:left="1440" w:hanging="1080"/>
      </w:pPr>
    </w:lvl>
    <w:lvl w:ilvl="5">
      <w:start w:val="1"/>
      <w:numFmt w:val="decimal"/>
      <w:isLgl/>
      <w:lvlText w:val="%1.%2.%3.%4.%5.%6"/>
      <w:lvlJc w:val="left"/>
      <w:pPr>
        <w:ind w:left="1440" w:hanging="1080"/>
      </w:pPr>
    </w:lvl>
    <w:lvl w:ilvl="6">
      <w:start w:val="1"/>
      <w:numFmt w:val="decimal"/>
      <w:isLgl/>
      <w:lvlText w:val="%1.%2.%3.%4.%5.%6.%7"/>
      <w:lvlJc w:val="left"/>
      <w:pPr>
        <w:ind w:left="1800" w:hanging="1440"/>
      </w:p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</w:lvl>
  </w:abstractNum>
  <w:abstractNum w:abstractNumId="11">
    <w:nsid w:val="4DEE6733"/>
    <w:multiLevelType w:val="hybridMultilevel"/>
    <w:tmpl w:val="52B429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6E97E59"/>
    <w:multiLevelType w:val="hybridMultilevel"/>
    <w:tmpl w:val="F822DD56"/>
    <w:lvl w:ilvl="0" w:tplc="3A6E11FE">
      <w:start w:val="1"/>
      <w:numFmt w:val="bullet"/>
      <w:lvlText w:val="–"/>
      <w:lvlJc w:val="left"/>
      <w:pPr>
        <w:ind w:left="1211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3">
    <w:nsid w:val="5786020A"/>
    <w:multiLevelType w:val="hybridMultilevel"/>
    <w:tmpl w:val="C4C8E944"/>
    <w:lvl w:ilvl="0" w:tplc="FFC0260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76630BA0"/>
    <w:multiLevelType w:val="hybridMultilevel"/>
    <w:tmpl w:val="BF28E380"/>
    <w:lvl w:ilvl="0" w:tplc="3DFC407E">
      <w:start w:val="1"/>
      <w:numFmt w:val="decimal"/>
      <w:lvlText w:val="%1"/>
      <w:lvlJc w:val="left"/>
      <w:pPr>
        <w:ind w:left="360" w:hanging="360"/>
      </w:p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15">
    <w:nsid w:val="7F11129B"/>
    <w:multiLevelType w:val="hybridMultilevel"/>
    <w:tmpl w:val="0DCEF3B0"/>
    <w:lvl w:ilvl="0" w:tplc="FFC0260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9"/>
  </w:num>
  <w:num w:numId="4">
    <w:abstractNumId w:val="15"/>
  </w:num>
  <w:num w:numId="5">
    <w:abstractNumId w:val="13"/>
  </w:num>
  <w:num w:numId="6">
    <w:abstractNumId w:val="12"/>
  </w:num>
  <w:num w:numId="7">
    <w:abstractNumId w:val="8"/>
  </w:num>
  <w:num w:numId="8">
    <w:abstractNumId w:val="7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0"/>
    <w:lvlOverride w:ilvl="0">
      <w:startOverride w:val="5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6"/>
  </w:num>
  <w:num w:numId="14">
    <w:abstractNumId w:val="3"/>
  </w:num>
  <w:num w:numId="15">
    <w:abstractNumId w:val="5"/>
  </w:num>
  <w:num w:numId="16">
    <w:abstractNumId w:val="6"/>
  </w:num>
  <w:num w:numId="17">
    <w:abstractNumId w:val="5"/>
  </w:num>
  <w:num w:numId="18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A569E"/>
    <w:rsid w:val="00006456"/>
    <w:rsid w:val="00012D46"/>
    <w:rsid w:val="00147604"/>
    <w:rsid w:val="00205BD0"/>
    <w:rsid w:val="0023698B"/>
    <w:rsid w:val="00240910"/>
    <w:rsid w:val="00281A40"/>
    <w:rsid w:val="00396A5C"/>
    <w:rsid w:val="00486B86"/>
    <w:rsid w:val="0055218D"/>
    <w:rsid w:val="007A569E"/>
    <w:rsid w:val="007C57DF"/>
    <w:rsid w:val="009F1D09"/>
    <w:rsid w:val="00BE5D5F"/>
    <w:rsid w:val="00C414B5"/>
    <w:rsid w:val="00CE32A3"/>
    <w:rsid w:val="00DD770E"/>
    <w:rsid w:val="00E82318"/>
    <w:rsid w:val="00E93CE3"/>
    <w:rsid w:val="00EB4ECF"/>
    <w:rsid w:val="00F1405F"/>
    <w:rsid w:val="00F14CE5"/>
    <w:rsid w:val="00FD51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B4ECF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semiHidden/>
    <w:unhideWhenUsed/>
    <w:rsid w:val="00EB4ECF"/>
    <w:rPr>
      <w:color w:val="0000FF"/>
      <w:u w:val="single"/>
    </w:rPr>
  </w:style>
  <w:style w:type="paragraph" w:styleId="a4">
    <w:name w:val="No Spacing"/>
    <w:uiPriority w:val="1"/>
    <w:qFormat/>
    <w:rsid w:val="00EB4ECF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5">
    <w:name w:val="List Paragraph"/>
    <w:basedOn w:val="a"/>
    <w:uiPriority w:val="99"/>
    <w:qFormat/>
    <w:rsid w:val="00EB4ECF"/>
    <w:pPr>
      <w:ind w:left="720"/>
      <w:contextualSpacing/>
    </w:pPr>
  </w:style>
  <w:style w:type="paragraph" w:customStyle="1" w:styleId="Default">
    <w:name w:val="Default"/>
    <w:rsid w:val="00EB4ECF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1">
    <w:name w:val="Абзац списка1"/>
    <w:basedOn w:val="a"/>
    <w:rsid w:val="00EB4ECF"/>
    <w:pPr>
      <w:widowControl/>
      <w:autoSpaceDE/>
      <w:autoSpaceDN/>
      <w:adjustRightInd/>
      <w:ind w:left="720"/>
      <w:contextualSpacing/>
    </w:pPr>
    <w:rPr>
      <w:rFonts w:eastAsia="Calibri" w:cs="Tahoma"/>
      <w:sz w:val="28"/>
    </w:rPr>
  </w:style>
  <w:style w:type="paragraph" w:styleId="a6">
    <w:name w:val="Balloon Text"/>
    <w:basedOn w:val="a"/>
    <w:link w:val="a7"/>
    <w:uiPriority w:val="99"/>
    <w:semiHidden/>
    <w:unhideWhenUsed/>
    <w:rsid w:val="00147604"/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147604"/>
    <w:rPr>
      <w:rFonts w:ascii="Segoe UI" w:eastAsia="Times New Roman" w:hAnsi="Segoe UI" w:cs="Segoe UI"/>
      <w:sz w:val="18"/>
      <w:szCs w:val="18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B4ECF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semiHidden/>
    <w:unhideWhenUsed/>
    <w:rsid w:val="00EB4ECF"/>
    <w:rPr>
      <w:color w:val="0000FF"/>
      <w:u w:val="single"/>
    </w:rPr>
  </w:style>
  <w:style w:type="paragraph" w:styleId="a4">
    <w:name w:val="No Spacing"/>
    <w:uiPriority w:val="1"/>
    <w:qFormat/>
    <w:rsid w:val="00EB4ECF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5">
    <w:name w:val="List Paragraph"/>
    <w:basedOn w:val="a"/>
    <w:uiPriority w:val="99"/>
    <w:qFormat/>
    <w:rsid w:val="00EB4ECF"/>
    <w:pPr>
      <w:ind w:left="720"/>
      <w:contextualSpacing/>
    </w:pPr>
  </w:style>
  <w:style w:type="paragraph" w:customStyle="1" w:styleId="Default">
    <w:name w:val="Default"/>
    <w:rsid w:val="00EB4ECF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1">
    <w:name w:val="Абзац списка1"/>
    <w:basedOn w:val="a"/>
    <w:rsid w:val="00EB4ECF"/>
    <w:pPr>
      <w:widowControl/>
      <w:autoSpaceDE/>
      <w:autoSpaceDN/>
      <w:adjustRightInd/>
      <w:ind w:left="720"/>
      <w:contextualSpacing/>
    </w:pPr>
    <w:rPr>
      <w:rFonts w:eastAsia="Calibri" w:cs="Tahoma"/>
      <w:sz w:val="28"/>
    </w:rPr>
  </w:style>
  <w:style w:type="paragraph" w:styleId="a6">
    <w:name w:val="Balloon Text"/>
    <w:basedOn w:val="a"/>
    <w:link w:val="a7"/>
    <w:uiPriority w:val="99"/>
    <w:semiHidden/>
    <w:unhideWhenUsed/>
    <w:rsid w:val="00147604"/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147604"/>
    <w:rPr>
      <w:rFonts w:ascii="Segoe UI" w:eastAsia="Times New Roman" w:hAnsi="Segoe UI" w:cs="Segoe UI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84389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504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032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828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456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560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file:///H:\&#1048;&#1055;&#1050;&#1055;\&#1055;&#1088;&#1086;&#1075;&#1088;&#1072;&#1084;&#1084;&#1099;%20&#1080;%20&#1091;&#1095;.&#1087;&#1083;&#1072;&#1085;&#1099;\&#1055;&#1088;&#1086;&#1075;&#1088;&#1072;&#1084;&#1084;&#1099;%20&#1076;&#1083;&#1103;%20&#1089;&#1090;&#1091;&#1076;&#1077;&#1085;&#1090;&#1086;&#1074;\2010\&#1056;&#1072;&#1073;.&#1087;&#1088;.&#1069;&#1082;&#1053;&#1077;&#1076;&#1074;.&#1060;&#1080;&#1085;.&#1084;&#1077;&#1085;&#1077;&#1076;&#1078;&#1084;.2010.doc" TargetMode="External"/><Relationship Id="rId13" Type="http://schemas.openxmlformats.org/officeDocument/2006/relationships/hyperlink" Target="http://sdo.pgups.ru" TargetMode="Externa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hyperlink" Target="http://library.pgups.ru/" TargetMode="Externa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hyperlink" Target="http://base.consultant.ru/" TargetMode="Externa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yperlink" Target="http://docs.cntd.ru/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eLibrary.ru/" TargetMode="External"/><Relationship Id="rId14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12</Pages>
  <Words>2478</Words>
  <Characters>14128</Characters>
  <Application>Microsoft Office Word</Application>
  <DocSecurity>0</DocSecurity>
  <Lines>117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16573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23</cp:revision>
  <cp:lastPrinted>2017-10-27T09:17:00Z</cp:lastPrinted>
  <dcterms:created xsi:type="dcterms:W3CDTF">2017-07-09T14:48:00Z</dcterms:created>
  <dcterms:modified xsi:type="dcterms:W3CDTF">2017-12-19T11:56:00Z</dcterms:modified>
</cp:coreProperties>
</file>