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13" w:rsidRPr="00152A7C" w:rsidRDefault="00177A13" w:rsidP="002648A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177A13" w:rsidRPr="00152A7C" w:rsidRDefault="00177A13" w:rsidP="002648A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177A13" w:rsidRPr="00152A7C" w:rsidRDefault="00177A13" w:rsidP="002648A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Pr="002648A0">
        <w:rPr>
          <w:rFonts w:ascii="Times New Roman" w:hAnsi="Times New Roman"/>
          <w:sz w:val="24"/>
          <w:szCs w:val="24"/>
        </w:rPr>
        <w:t>УПРАВЛЕНИЕ РЕГИОНАЛЬНЫМИ СТРОИТЕЛЬНЫМИ ОРГАНИЗАЦИЯМИ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 xml:space="preserve">Магистерская программа - «Проектирование, строительство и эксплуатация промышленных железных дорог» 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603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Дисциплина «УПРАВЛЕНИЕ РЕГИОНАЛЬНЫМИ СТРОИТЕЛЬНЫМИ ОРГАНИЗАЦИЯМИ» (Б1.В.ДВ.3.2) относится к вариативной части и является дисциплиной по выбору для обучающегося.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6032C">
        <w:rPr>
          <w:rFonts w:ascii="Times New Roman" w:hAnsi="Times New Roman"/>
          <w:b/>
          <w:sz w:val="24"/>
          <w:szCs w:val="24"/>
        </w:rPr>
        <w:t xml:space="preserve"> 2. Цель и задачи дисциплины</w:t>
      </w:r>
    </w:p>
    <w:p w:rsidR="00177A13" w:rsidRPr="00F6032C" w:rsidRDefault="00177A13" w:rsidP="00F6032C">
      <w:pPr>
        <w:pStyle w:val="abzac"/>
        <w:tabs>
          <w:tab w:val="left" w:pos="426"/>
        </w:tabs>
        <w:ind w:firstLine="0"/>
      </w:pPr>
      <w:r w:rsidRPr="00F6032C">
        <w:t xml:space="preserve">Целью изучения дисциплины является формирование профессиональных компетенций в области управления </w:t>
      </w:r>
      <w:r w:rsidRPr="00F6032C">
        <w:rPr>
          <w:bCs/>
        </w:rPr>
        <w:t>строительством объектов промышленного транспорта</w:t>
      </w:r>
      <w:r w:rsidRPr="00F6032C">
        <w:t>. Для достижения поставленной цели требуется подготовка квалифицированных специалистов, владеющих теоретическими и практическими знаниями в вопросах управления, знающих теоретические основы управления региональными строительными организациями. Достижение цели изучения дисциплины определяется умением использовать полученные знания и навыки в практической деятельности.</w:t>
      </w:r>
    </w:p>
    <w:p w:rsidR="00177A13" w:rsidRPr="00F6032C" w:rsidRDefault="00177A13" w:rsidP="00F6032C">
      <w:pPr>
        <w:pStyle w:val="abzac"/>
        <w:tabs>
          <w:tab w:val="left" w:pos="426"/>
        </w:tabs>
        <w:ind w:firstLine="0"/>
      </w:pPr>
      <w:r w:rsidRPr="00F6032C">
        <w:t>Для достижения поставленной цели решаются следующие задачи:</w:t>
      </w:r>
    </w:p>
    <w:p w:rsidR="00177A13" w:rsidRPr="00F6032C" w:rsidRDefault="00177A13" w:rsidP="00F6032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контроль соответствия разрабатываемых проектов и технической документации заданию на проектирование, стандартам, строительным нормам и правилам, техническим условиям и другим исполнительным документам;</w:t>
      </w:r>
    </w:p>
    <w:p w:rsidR="00177A13" w:rsidRPr="00F6032C" w:rsidRDefault="00177A13" w:rsidP="00F6032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организация и совершенствование производственного процесса на предприятии или участке, контроль за соблюдением технологической дисциплины, обслуживанием технологического оборудования и машин;</w:t>
      </w:r>
    </w:p>
    <w:p w:rsidR="00177A13" w:rsidRPr="00F6032C" w:rsidRDefault="00177A13" w:rsidP="00F6032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организация наладки, испытания и сдачи в эксплуатацию объектов, образцов новой и модернизированной продукции, выпускаемой предприятием;</w:t>
      </w:r>
    </w:p>
    <w:p w:rsidR="00177A13" w:rsidRPr="00F6032C" w:rsidRDefault="00177A13" w:rsidP="00F6032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изучение и анализ научно-технической информации, отечественного и зарубежного опыта по профилю деятельности;</w:t>
      </w:r>
    </w:p>
    <w:p w:rsidR="00177A13" w:rsidRPr="00F6032C" w:rsidRDefault="00177A13" w:rsidP="00F6032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постановка научно-технической задачи, выбор методических способов и средств ее решения, подготовка данных для составления обзоров, отчетов, научных и иных публикаций;</w:t>
      </w:r>
    </w:p>
    <w:p w:rsidR="00177A13" w:rsidRPr="00F6032C" w:rsidRDefault="00177A13" w:rsidP="00F6032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представление результатов выполненных работ, организация внедрения результатов исследований и практических разработок;</w:t>
      </w:r>
    </w:p>
    <w:p w:rsidR="00177A13" w:rsidRPr="00F6032C" w:rsidRDefault="00177A13" w:rsidP="00F6032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подготовка исходных данных, проведение технико-экономического анализа, обоснование и выбор научно-технических и организационных решений по реализации проекта;</w:t>
      </w:r>
    </w:p>
    <w:p w:rsidR="00177A13" w:rsidRPr="00F6032C" w:rsidRDefault="00177A13" w:rsidP="00F6032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планирование работы персонала предприятия или участка;</w:t>
      </w:r>
    </w:p>
    <w:p w:rsidR="00177A13" w:rsidRPr="00F6032C" w:rsidRDefault="00177A13" w:rsidP="00F6032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проведение анализа затрат и результатов деятельности производственных подразделений, организация безопасных способов и контроль за ведением работ на предприятии;</w:t>
      </w:r>
    </w:p>
    <w:p w:rsidR="00177A13" w:rsidRPr="00F6032C" w:rsidRDefault="00177A13" w:rsidP="00F6032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 xml:space="preserve">использовать современные методы ведения строительства, способов выполнения работ; </w:t>
      </w:r>
    </w:p>
    <w:p w:rsidR="00177A13" w:rsidRPr="00F6032C" w:rsidRDefault="00177A13" w:rsidP="00F6032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основы управления трудовыми коллективами региональных строительных организаций.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603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ОПК-5, ОПК-6, ПК-15.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6032C">
        <w:rPr>
          <w:rFonts w:ascii="Times New Roman" w:hAnsi="Times New Roman"/>
          <w:bCs/>
          <w:sz w:val="24"/>
          <w:szCs w:val="24"/>
        </w:rPr>
        <w:t>ЗНАТЬ: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основы управления региональными строительными организациями;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современные информационные технологии и способы их использования в профессиональной деятельности;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 xml:space="preserve">уровень современного железнодорожного строительства, основные пути его совершенствования; 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 xml:space="preserve">машины, механизмы и комплексы для сооружения промышленных железных дорог; 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организацию движения поездов в период строительства и реконструкции;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научные исследования в области управления региональными строительными организациями.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6032C">
        <w:rPr>
          <w:rFonts w:ascii="Times New Roman" w:hAnsi="Times New Roman"/>
          <w:bCs/>
          <w:sz w:val="24"/>
          <w:szCs w:val="24"/>
        </w:rPr>
        <w:t>УМЕТЬ: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управлять региональными строительными организациями;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использовать педагогические и андрагогические знания и методы в преподавательской деятельности;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профессионально эксплуатировать современное исследовательское оборудование и приборы;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оформлять, представлять и докладывать результаты выполненной работы;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проводить изыскания по оценке состояния природных и природно-техногенных объектов, определению исходных данных для проектирования объектов, патентные исследования, готовить задания на проектирование;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 xml:space="preserve">ориентироваться в документации по строительству железной дороги; 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 xml:space="preserve">принимать решения по корректировке проектов при изменении производственной ситуации; 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 xml:space="preserve">пользоваться экономико-математическими методами при решении конкретных задач, методологией технико-экономического обоснования при выборе вариантов организации строительства и производства работ; 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использовать современное программное обеспечение для решения задач в области управления региональными строительными организациями.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разрабатывать проекты и оценивать их технико-экономическую эффективность и возможные риски;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организовать постоянный контроль за ходом строительства с целью обеспечения надлежащего качества строительно-монтажных и пуско-наладочных работ;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осуществлять мониторинг технико-экономических показателей проектов строительства.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ВЛАДЕТЬ: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современной вычислительной техникой, компьютерными технологиями и способами их использования в профессиональной деятельности;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методами оценки инновационного потенциала, риска коммерциализации проекта, технико-экономического анализа проектируемых объектов;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способностью разрабатывать методики, планы и программы проведения научных исследований и разработок, готовить задания для исполнителей, организовывать проведение экспериментов и испытаний, анализировать и обобщать их результаты;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способностью разрабатывать физические и математические модели явлений и объектов, относящихся к профилю деятельности;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приемами правильной и качественной организации работ при строительстве и реконструкции высокоскоростных магистралей;</w:t>
      </w:r>
    </w:p>
    <w:p w:rsidR="00177A13" w:rsidRPr="00F6032C" w:rsidRDefault="00177A13" w:rsidP="00F6032C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/>
      </w:pPr>
      <w:r w:rsidRPr="00F6032C">
        <w:t>грамотным использованием технической документации, инструкций, нормативных материалов, стандартов.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603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Методические основы управления трудовым коллективом в транс</w:t>
      </w:r>
      <w:bookmarkStart w:id="0" w:name="_GoBack"/>
      <w:bookmarkEnd w:id="0"/>
      <w:r w:rsidRPr="00F6032C">
        <w:rPr>
          <w:rFonts w:ascii="Times New Roman" w:hAnsi="Times New Roman"/>
          <w:sz w:val="24"/>
          <w:szCs w:val="24"/>
        </w:rPr>
        <w:t>портном строительстве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Трудовой коллектив в транспортном строительстве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Формирование и развитие трудового коллектива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Социально-психологические аспекты трудовой деятельности и отношений в коллективе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Управление социально-психологическим климатом в трудовом коллективе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Роль и функции руководителя в управлении трудовым коллективом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Принятие и реализация управленческих решений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6032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6032C">
        <w:rPr>
          <w:rFonts w:ascii="Times New Roman" w:hAnsi="Times New Roman"/>
          <w:sz w:val="24"/>
          <w:szCs w:val="24"/>
          <w:u w:val="single"/>
        </w:rPr>
        <w:t>Для очной формы обучения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Объем дисциплины – 2 зачетные единицы (72 часа), в том числе: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практические занятия – 18 часов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самостоятельная работа – 54 часа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32C">
        <w:rPr>
          <w:rFonts w:ascii="Times New Roman" w:hAnsi="Times New Roman"/>
          <w:sz w:val="24"/>
          <w:szCs w:val="24"/>
        </w:rPr>
        <w:t>зачёт.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6032C">
        <w:rPr>
          <w:rFonts w:ascii="Times New Roman" w:hAnsi="Times New Roman"/>
          <w:sz w:val="24"/>
          <w:szCs w:val="24"/>
          <w:u w:val="single"/>
        </w:rPr>
        <w:t>Для заочной формы обучения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Объем дисциплины – 2 зачетные единицы (72 часа), в том числе: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практические занятия – 8 часов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самостоятельная работа – 60 часов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контроль – 4 часа</w:t>
      </w:r>
    </w:p>
    <w:p w:rsidR="00177A13" w:rsidRPr="00F6032C" w:rsidRDefault="00177A13" w:rsidP="00F6032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032C">
        <w:rPr>
          <w:rFonts w:ascii="Times New Roman" w:hAnsi="Times New Roman"/>
          <w:sz w:val="24"/>
          <w:szCs w:val="24"/>
        </w:rPr>
        <w:t>Форма контроля знаний – зачёт.</w:t>
      </w:r>
    </w:p>
    <w:sectPr w:rsidR="00177A13" w:rsidRPr="00F6032C" w:rsidSect="00F6032C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26700F"/>
    <w:multiLevelType w:val="multilevel"/>
    <w:tmpl w:val="1E0E43F0"/>
    <w:lvl w:ilvl="0">
      <w:start w:val="1"/>
      <w:numFmt w:val="upperRoman"/>
      <w:pStyle w:val="Heading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6D6F0A66"/>
    <w:multiLevelType w:val="multilevel"/>
    <w:tmpl w:val="B1F47B80"/>
    <w:styleLink w:val="list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3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  <w:num w:numId="13">
    <w:abstractNumId w:val="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C27"/>
    <w:rsid w:val="000155A4"/>
    <w:rsid w:val="00085208"/>
    <w:rsid w:val="00152A7C"/>
    <w:rsid w:val="00177A13"/>
    <w:rsid w:val="002648A0"/>
    <w:rsid w:val="002F47FA"/>
    <w:rsid w:val="006870F2"/>
    <w:rsid w:val="006B3A21"/>
    <w:rsid w:val="006F0981"/>
    <w:rsid w:val="00931891"/>
    <w:rsid w:val="00992E30"/>
    <w:rsid w:val="00F6032C"/>
    <w:rsid w:val="00F97C27"/>
    <w:rsid w:val="00FB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2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B92"/>
    <w:pPr>
      <w:keepNext/>
      <w:numPr>
        <w:numId w:val="10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0B9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B0B92"/>
    <w:pPr>
      <w:keepNext/>
      <w:numPr>
        <w:numId w:val="9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hAnsi="Times New Roman"/>
      <w:b/>
      <w:color w:val="000000"/>
      <w:spacing w:val="2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0B9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B0B92"/>
    <w:rPr>
      <w:rFonts w:ascii="Calibri Light" w:hAnsi="Calibri Light" w:cs="Times New Roman"/>
      <w:color w:val="1F3763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B0B92"/>
    <w:rPr>
      <w:rFonts w:ascii="Times New Roman" w:eastAsia="Times New Roman" w:hAnsi="Times New Roman" w:cs="Times New Roman"/>
      <w:b/>
      <w:color w:val="000000"/>
      <w:spacing w:val="2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2648A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abzac">
    <w:name w:val="abzac"/>
    <w:basedOn w:val="Normal"/>
    <w:uiPriority w:val="99"/>
    <w:rsid w:val="002648A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писок с точками"/>
    <w:basedOn w:val="Normal"/>
    <w:uiPriority w:val="99"/>
    <w:rsid w:val="002648A0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2648A0"/>
    <w:rPr>
      <w:rFonts w:ascii="Times New Roman" w:hAnsi="Times New Roman"/>
      <w:sz w:val="22"/>
    </w:rPr>
  </w:style>
  <w:style w:type="numbering" w:customStyle="1" w:styleId="list">
    <w:name w:val="list"/>
    <w:rsid w:val="00420787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941</Words>
  <Characters>5367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nemo</cp:lastModifiedBy>
  <cp:revision>8</cp:revision>
  <cp:lastPrinted>2017-12-12T11:50:00Z</cp:lastPrinted>
  <dcterms:created xsi:type="dcterms:W3CDTF">2017-09-07T07:09:00Z</dcterms:created>
  <dcterms:modified xsi:type="dcterms:W3CDTF">2017-12-12T11:51:00Z</dcterms:modified>
</cp:coreProperties>
</file>